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tblLook w:val="04A0" w:firstRow="1" w:lastRow="0" w:firstColumn="1" w:lastColumn="0" w:noHBand="0" w:noVBand="1"/>
      </w:tblPr>
      <w:tblGrid>
        <w:gridCol w:w="10080"/>
      </w:tblGrid>
      <w:tr w:rsidR="00DD24CB" w:rsidRPr="004E09AF" w14:paraId="3472A6B1" w14:textId="77777777" w:rsidTr="1B7953DF">
        <w:tc>
          <w:tcPr>
            <w:tcW w:w="10080" w:type="dxa"/>
            <w:shd w:val="clear" w:color="auto" w:fill="auto"/>
          </w:tcPr>
          <w:p w14:paraId="04A120C4" w14:textId="77777777" w:rsidR="00DD24CB" w:rsidRPr="004E09AF" w:rsidRDefault="00DD24CB" w:rsidP="0074403C">
            <w:pPr>
              <w:pStyle w:val="PGPText"/>
            </w:pPr>
          </w:p>
        </w:tc>
      </w:tr>
      <w:tr w:rsidR="00DD24CB" w:rsidRPr="004E09AF" w14:paraId="701595B6" w14:textId="77777777" w:rsidTr="1B7953DF">
        <w:tc>
          <w:tcPr>
            <w:tcW w:w="10080" w:type="dxa"/>
            <w:shd w:val="clear" w:color="auto" w:fill="auto"/>
          </w:tcPr>
          <w:tbl>
            <w:tblPr>
              <w:tblW w:w="0" w:type="auto"/>
              <w:tblLook w:val="01E0" w:firstRow="1" w:lastRow="1" w:firstColumn="1" w:lastColumn="1" w:noHBand="0" w:noVBand="0"/>
            </w:tblPr>
            <w:tblGrid>
              <w:gridCol w:w="5076"/>
            </w:tblGrid>
            <w:tr w:rsidR="00DD24CB" w:rsidRPr="004E09AF" w14:paraId="7B9D1EFB" w14:textId="77777777" w:rsidTr="0074403C">
              <w:tc>
                <w:tcPr>
                  <w:tcW w:w="4308" w:type="dxa"/>
                  <w:vAlign w:val="bottom"/>
                </w:tcPr>
                <w:p w14:paraId="2D71A394" w14:textId="77777777" w:rsidR="00DD24CB" w:rsidRPr="004E09AF" w:rsidRDefault="00DD24CB" w:rsidP="0074403C">
                  <w:pPr>
                    <w:pStyle w:val="zPGPCoverPageGraphic"/>
                  </w:pPr>
                  <w:r>
                    <w:rPr>
                      <w:noProof/>
                    </w:rPr>
                    <w:drawing>
                      <wp:inline distT="0" distB="0" distL="0" distR="0" wp14:anchorId="03B10788" wp14:editId="397AADE5">
                        <wp:extent cx="308610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8">
                                  <a:extLst>
                                    <a:ext uri="{28A0092B-C50C-407E-A947-70E740481C1C}">
                                      <a14:useLocalDpi xmlns:a14="http://schemas.microsoft.com/office/drawing/2010/main" val="0"/>
                                    </a:ext>
                                  </a:extLst>
                                </a:blip>
                                <a:stretch>
                                  <a:fillRect/>
                                </a:stretch>
                              </pic:blipFill>
                              <pic:spPr>
                                <a:xfrm>
                                  <a:off x="0" y="0"/>
                                  <a:ext cx="3090299" cy="438746"/>
                                </a:xfrm>
                                <a:prstGeom prst="rect">
                                  <a:avLst/>
                                </a:prstGeom>
                              </pic:spPr>
                            </pic:pic>
                          </a:graphicData>
                        </a:graphic>
                      </wp:inline>
                    </w:drawing>
                  </w:r>
                </w:p>
              </w:tc>
            </w:tr>
          </w:tbl>
          <w:p w14:paraId="55BA888E" w14:textId="77777777" w:rsidR="00DD24CB" w:rsidRPr="004E09AF" w:rsidRDefault="00DD24CB" w:rsidP="0074403C">
            <w:pPr>
              <w:pStyle w:val="PGPText"/>
            </w:pPr>
          </w:p>
        </w:tc>
      </w:tr>
      <w:tr w:rsidR="00DD24CB" w:rsidRPr="004E09AF" w14:paraId="0BA1C2AE" w14:textId="77777777" w:rsidTr="1B7953DF">
        <w:trPr>
          <w:trHeight w:val="1152"/>
        </w:trPr>
        <w:tc>
          <w:tcPr>
            <w:tcW w:w="10080" w:type="dxa"/>
            <w:shd w:val="clear" w:color="auto" w:fill="auto"/>
          </w:tcPr>
          <w:p w14:paraId="071D5710" w14:textId="77777777" w:rsidR="00DD24CB" w:rsidRPr="004E09AF" w:rsidRDefault="00DD24CB" w:rsidP="0074403C">
            <w:pPr>
              <w:pStyle w:val="PGPText"/>
            </w:pPr>
          </w:p>
        </w:tc>
      </w:tr>
      <w:tr w:rsidR="00DD24CB" w:rsidRPr="004E09AF" w14:paraId="03EB27FD" w14:textId="77777777" w:rsidTr="1B7953DF">
        <w:trPr>
          <w:trHeight w:val="3888"/>
        </w:trPr>
        <w:tc>
          <w:tcPr>
            <w:tcW w:w="10080" w:type="dxa"/>
            <w:shd w:val="clear" w:color="auto" w:fill="auto"/>
            <w:vAlign w:val="center"/>
          </w:tcPr>
          <w:p w14:paraId="57B633B9" w14:textId="77777777" w:rsidR="00DD24CB" w:rsidRPr="004822C3" w:rsidRDefault="1B7953DF" w:rsidP="1B7953DF">
            <w:pPr>
              <w:pStyle w:val="PGPProgramName"/>
              <w:jc w:val="center"/>
              <w:rPr>
                <w:rFonts w:eastAsia="Arial"/>
              </w:rPr>
            </w:pPr>
            <w:r w:rsidRPr="1B7953DF">
              <w:rPr>
                <w:rFonts w:eastAsia="Arial"/>
              </w:rPr>
              <w:t>Develop and Deploy a Marketing Strategy That Maximizes Wallet Share</w:t>
            </w:r>
          </w:p>
        </w:tc>
      </w:tr>
      <w:tr w:rsidR="00DD24CB" w:rsidRPr="004822C3" w14:paraId="45C3CBF6" w14:textId="77777777" w:rsidTr="1B7953DF">
        <w:trPr>
          <w:trHeight w:val="720"/>
        </w:trPr>
        <w:tc>
          <w:tcPr>
            <w:tcW w:w="10080" w:type="dxa"/>
            <w:shd w:val="clear" w:color="auto" w:fill="002868" w:themeFill="accent5"/>
            <w:vAlign w:val="center"/>
          </w:tcPr>
          <w:p w14:paraId="6F69B7F9" w14:textId="77777777" w:rsidR="00DD24CB" w:rsidRPr="004C5540" w:rsidRDefault="00DD24CB" w:rsidP="0074403C">
            <w:pPr>
              <w:pStyle w:val="Heading3"/>
              <w:jc w:val="center"/>
              <w:rPr>
                <w:color w:val="FFFFFF" w:themeColor="background1"/>
                <w:sz w:val="48"/>
                <w:szCs w:val="48"/>
              </w:rPr>
            </w:pPr>
            <w:r w:rsidRPr="004C5540">
              <w:rPr>
                <w:color w:val="FFFFFF" w:themeColor="background1"/>
                <w:sz w:val="48"/>
                <w:szCs w:val="48"/>
              </w:rPr>
              <w:t>Learner Workbook</w:t>
            </w:r>
          </w:p>
        </w:tc>
      </w:tr>
      <w:tr w:rsidR="00DD24CB" w:rsidRPr="004822C3" w14:paraId="3B477F75" w14:textId="77777777" w:rsidTr="1B7953DF">
        <w:tc>
          <w:tcPr>
            <w:tcW w:w="10080" w:type="dxa"/>
            <w:shd w:val="clear" w:color="auto" w:fill="auto"/>
          </w:tcPr>
          <w:p w14:paraId="037463A1" w14:textId="77777777" w:rsidR="00DD24CB" w:rsidRDefault="00DD24CB" w:rsidP="0074403C">
            <w:pPr>
              <w:pStyle w:val="PGPText"/>
              <w:ind w:left="360"/>
              <w:rPr>
                <w:sz w:val="36"/>
              </w:rPr>
            </w:pPr>
            <w:r>
              <w:rPr>
                <w:sz w:val="36"/>
              </w:rPr>
              <w:t xml:space="preserve">NOTE: </w:t>
            </w:r>
            <w:r w:rsidRPr="004822C3">
              <w:rPr>
                <w:sz w:val="36"/>
              </w:rPr>
              <w:t>Please ensure you can interact with thi</w:t>
            </w:r>
            <w:r>
              <w:rPr>
                <w:sz w:val="36"/>
              </w:rPr>
              <w:t>s document during the workshop in one of these methods:</w:t>
            </w:r>
          </w:p>
          <w:p w14:paraId="231EC100" w14:textId="2E23F4D1" w:rsidR="00DD24CB" w:rsidRDefault="00DD24CB" w:rsidP="00DD24CB">
            <w:pPr>
              <w:pStyle w:val="PGPText"/>
              <w:numPr>
                <w:ilvl w:val="0"/>
                <w:numId w:val="13"/>
              </w:numPr>
              <w:spacing w:before="60" w:after="120"/>
              <w:rPr>
                <w:sz w:val="36"/>
              </w:rPr>
            </w:pPr>
            <w:r>
              <w:rPr>
                <w:sz w:val="36"/>
              </w:rPr>
              <w:t>W</w:t>
            </w:r>
            <w:r w:rsidRPr="004822C3">
              <w:rPr>
                <w:sz w:val="36"/>
              </w:rPr>
              <w:t>ith a keyboard</w:t>
            </w:r>
            <w:r>
              <w:rPr>
                <w:sz w:val="36"/>
              </w:rPr>
              <w:t xml:space="preserve"> (as a Word document);</w:t>
            </w:r>
            <w:r w:rsidR="00805B1C">
              <w:rPr>
                <w:sz w:val="36"/>
              </w:rPr>
              <w:t xml:space="preserve"> </w:t>
            </w:r>
            <w:r>
              <w:rPr>
                <w:sz w:val="36"/>
              </w:rPr>
              <w:t>or</w:t>
            </w:r>
          </w:p>
          <w:p w14:paraId="6DDEE89A" w14:textId="77777777" w:rsidR="00DD24CB" w:rsidRPr="004822C3" w:rsidRDefault="00DD24CB" w:rsidP="00DD24CB">
            <w:pPr>
              <w:pStyle w:val="PGPText"/>
              <w:numPr>
                <w:ilvl w:val="0"/>
                <w:numId w:val="13"/>
              </w:numPr>
              <w:spacing w:before="60" w:after="120"/>
              <w:rPr>
                <w:sz w:val="36"/>
              </w:rPr>
            </w:pPr>
            <w:r w:rsidRPr="004822C3">
              <w:rPr>
                <w:sz w:val="36"/>
              </w:rPr>
              <w:t>With pen (as a hard copy)</w:t>
            </w:r>
          </w:p>
          <w:p w14:paraId="1B8E405A" w14:textId="77777777" w:rsidR="00DD24CB" w:rsidRPr="004822C3" w:rsidRDefault="00DD24CB" w:rsidP="0074403C">
            <w:pPr>
              <w:pStyle w:val="PGPText"/>
              <w:rPr>
                <w:sz w:val="36"/>
              </w:rPr>
            </w:pPr>
          </w:p>
        </w:tc>
      </w:tr>
      <w:tr w:rsidR="00DD24CB" w:rsidRPr="003F4C41" w14:paraId="0BAC7D1F" w14:textId="77777777" w:rsidTr="1B7953DF">
        <w:trPr>
          <w:trHeight w:val="1872"/>
        </w:trPr>
        <w:tc>
          <w:tcPr>
            <w:tcW w:w="10080" w:type="dxa"/>
            <w:shd w:val="clear" w:color="auto" w:fill="auto"/>
          </w:tcPr>
          <w:p w14:paraId="40F17F46" w14:textId="77777777" w:rsidR="00DD24CB" w:rsidRPr="003F4C41" w:rsidRDefault="00DD24CB" w:rsidP="0074403C">
            <w:pPr>
              <w:pStyle w:val="PGPText"/>
            </w:pPr>
          </w:p>
        </w:tc>
      </w:tr>
      <w:tr w:rsidR="00DD24CB" w:rsidRPr="004822C3" w14:paraId="477435E5" w14:textId="77777777" w:rsidTr="1B7953DF">
        <w:tc>
          <w:tcPr>
            <w:tcW w:w="10080" w:type="dxa"/>
            <w:shd w:val="clear" w:color="auto" w:fill="auto"/>
          </w:tcPr>
          <w:p w14:paraId="7348B5D2" w14:textId="77777777" w:rsidR="00DD24CB" w:rsidRPr="004C5540" w:rsidRDefault="00DD24CB" w:rsidP="0074403C">
            <w:pPr>
              <w:pStyle w:val="PGPText"/>
              <w:jc w:val="center"/>
              <w:rPr>
                <w:color w:val="FF0000"/>
                <w:sz w:val="28"/>
              </w:rPr>
            </w:pPr>
            <w:r w:rsidRPr="00D23A4F">
              <w:rPr>
                <w:color w:val="C00000"/>
                <w:sz w:val="28"/>
              </w:rPr>
              <w:t>This document has been created for registered participants of AnalystSolutions’ workshops and should not be copied or re-distributed</w:t>
            </w:r>
          </w:p>
        </w:tc>
      </w:tr>
    </w:tbl>
    <w:p w14:paraId="50446EBA" w14:textId="77777777" w:rsidR="00DD24CB" w:rsidRDefault="00DD24CB" w:rsidP="00DD24CB">
      <w:pPr>
        <w:pStyle w:val="PGPText"/>
      </w:pPr>
    </w:p>
    <w:p w14:paraId="6C58BBEC" w14:textId="77777777" w:rsidR="00DD24CB" w:rsidRDefault="00DD24CB" w:rsidP="00DD24CB">
      <w:pPr>
        <w:pStyle w:val="PGPText"/>
      </w:pPr>
    </w:p>
    <w:p w14:paraId="232E2B39" w14:textId="77777777" w:rsidR="00DD24CB" w:rsidRDefault="00DD24CB" w:rsidP="00DD24CB">
      <w:r>
        <w:br w:type="page"/>
      </w:r>
    </w:p>
    <w:p w14:paraId="3D3CDF22" w14:textId="77777777" w:rsidR="00DD24CB" w:rsidRDefault="00DD24CB" w:rsidP="00DD24CB">
      <w:pPr>
        <w:pStyle w:val="PGPText"/>
      </w:pPr>
    </w:p>
    <w:p w14:paraId="6348E262" w14:textId="5A16A124" w:rsidR="00DD24CB" w:rsidRPr="00B70B96" w:rsidRDefault="00DC0070" w:rsidP="00DD24CB">
      <w:pPr>
        <w:pStyle w:val="PGPLessonNameContinued"/>
        <w:jc w:val="left"/>
      </w:pPr>
      <w:r>
        <w:fldChar w:fldCharType="begin"/>
      </w:r>
      <w:r>
        <w:instrText>STYLEREF "PGP Program Name" \* MERGEFORMAT</w:instrText>
      </w:r>
      <w:r>
        <w:fldChar w:fldCharType="separate"/>
      </w:r>
      <w:r w:rsidR="006968BA">
        <w:t>Develop and Deploy a Marketing Strategy That Maximizes Wallet Share</w:t>
      </w:r>
      <w:r>
        <w:fldChar w:fldCharType="end"/>
      </w:r>
    </w:p>
    <w:p w14:paraId="7E21AAEE" w14:textId="77777777" w:rsidR="00DD24CB" w:rsidRDefault="00DD24CB" w:rsidP="00DD24CB">
      <w:pPr>
        <w:pStyle w:val="PGPRevisionDate"/>
      </w:pPr>
    </w:p>
    <w:tbl>
      <w:tblPr>
        <w:tblW w:w="10512" w:type="dxa"/>
        <w:tblLayout w:type="fixed"/>
        <w:tblLook w:val="0000" w:firstRow="0" w:lastRow="0" w:firstColumn="0" w:lastColumn="0" w:noHBand="0" w:noVBand="0"/>
      </w:tblPr>
      <w:tblGrid>
        <w:gridCol w:w="1728"/>
        <w:gridCol w:w="8784"/>
      </w:tblGrid>
      <w:tr w:rsidR="00DD24CB" w14:paraId="5B294D6D" w14:textId="77777777" w:rsidTr="0074403C">
        <w:trPr>
          <w:cantSplit/>
        </w:trPr>
        <w:tc>
          <w:tcPr>
            <w:tcW w:w="1728" w:type="dxa"/>
          </w:tcPr>
          <w:p w14:paraId="6CA76ACA" w14:textId="77777777" w:rsidR="00DD24CB" w:rsidRDefault="00DD24CB" w:rsidP="0074403C">
            <w:pPr>
              <w:pStyle w:val="zLGPIconEmpty"/>
            </w:pPr>
          </w:p>
        </w:tc>
        <w:tc>
          <w:tcPr>
            <w:tcW w:w="8784" w:type="dxa"/>
            <w:tcBorders>
              <w:top w:val="single" w:sz="6" w:space="0" w:color="808080"/>
              <w:bottom w:val="single" w:sz="6" w:space="0" w:color="808080"/>
            </w:tcBorders>
          </w:tcPr>
          <w:p w14:paraId="6DB8AACF" w14:textId="07CC914D" w:rsidR="00DD24CB" w:rsidRDefault="00805B1C" w:rsidP="00783CAF">
            <w:pPr>
              <w:pStyle w:val="PGPTitle"/>
            </w:pPr>
            <w:r>
              <w:t>Acknowledgments</w:t>
            </w:r>
          </w:p>
          <w:p w14:paraId="607DC8E6" w14:textId="406EAD38" w:rsidR="00DD24CB" w:rsidRDefault="0074403C" w:rsidP="00783CAF">
            <w:pPr>
              <w:pStyle w:val="PGPText"/>
            </w:pPr>
            <w:r>
              <w:t>Some</w:t>
            </w:r>
            <w:r w:rsidR="00DD24CB">
              <w:t xml:space="preserve"> of the content for this workshop comes from </w:t>
            </w:r>
            <w:r w:rsidR="00DD24CB" w:rsidRPr="00E612F1">
              <w:rPr>
                <w:i/>
              </w:rPr>
              <w:t>Best Practices for Equity Research Analysts</w:t>
            </w:r>
            <w:r w:rsidR="00D23A4F">
              <w:rPr>
                <w:i/>
              </w:rPr>
              <w:t>,</w:t>
            </w:r>
            <w:r w:rsidR="00DD24CB">
              <w:t xml:space="preserve"> authored by James J. Valentine, CFA</w:t>
            </w:r>
            <w:r w:rsidR="00D23A4F">
              <w:t>,</w:t>
            </w:r>
            <w:r w:rsidR="00DD24CB">
              <w:t xml:space="preserve"> and published by McGraw-Hill.</w:t>
            </w:r>
          </w:p>
          <w:p w14:paraId="54910994" w14:textId="77777777" w:rsidR="00DD24CB" w:rsidRDefault="00DD24CB" w:rsidP="00783CAF">
            <w:pPr>
              <w:pStyle w:val="PGPText"/>
            </w:pPr>
          </w:p>
        </w:tc>
      </w:tr>
      <w:tr w:rsidR="00DD24CB" w14:paraId="07FEF09B" w14:textId="77777777" w:rsidTr="0074403C">
        <w:trPr>
          <w:cantSplit/>
        </w:trPr>
        <w:tc>
          <w:tcPr>
            <w:tcW w:w="1728" w:type="dxa"/>
          </w:tcPr>
          <w:p w14:paraId="5A8C468E" w14:textId="77777777" w:rsidR="00DD24CB" w:rsidRDefault="00DD24CB" w:rsidP="0074403C">
            <w:pPr>
              <w:pStyle w:val="zLGPIconEmpty"/>
            </w:pPr>
          </w:p>
        </w:tc>
        <w:tc>
          <w:tcPr>
            <w:tcW w:w="8784" w:type="dxa"/>
            <w:tcBorders>
              <w:top w:val="single" w:sz="6" w:space="0" w:color="808080"/>
              <w:bottom w:val="single" w:sz="6" w:space="0" w:color="808080"/>
            </w:tcBorders>
          </w:tcPr>
          <w:p w14:paraId="527BAE5F" w14:textId="77777777" w:rsidR="00DD24CB" w:rsidRDefault="00DD24CB" w:rsidP="00783CAF">
            <w:pPr>
              <w:pStyle w:val="PGPTitle"/>
            </w:pPr>
            <w:r>
              <w:t>Trademarks &amp; Copyright Acknowledgements</w:t>
            </w:r>
          </w:p>
          <w:p w14:paraId="6DDD44DB" w14:textId="77777777" w:rsidR="00DD24CB" w:rsidRDefault="00DD24CB" w:rsidP="00783CAF">
            <w:pPr>
              <w:pStyle w:val="PGPText"/>
            </w:pPr>
            <w:r w:rsidRPr="00E612F1">
              <w:t>None of the material in this document can be reproduced or distributed without the written consent of:</w:t>
            </w:r>
          </w:p>
          <w:p w14:paraId="5CA7774C" w14:textId="77777777" w:rsidR="00DD24CB" w:rsidRPr="00E612F1" w:rsidRDefault="00DD24CB" w:rsidP="00783CAF">
            <w:pPr>
              <w:pStyle w:val="PGPText"/>
            </w:pPr>
          </w:p>
          <w:p w14:paraId="6514CEDD" w14:textId="77777777" w:rsidR="002872F3" w:rsidRDefault="002872F3" w:rsidP="002872F3">
            <w:pPr>
              <w:pStyle w:val="PGPText"/>
            </w:pPr>
            <w:r>
              <w:t>AnalystSolutions, LLP</w:t>
            </w:r>
          </w:p>
          <w:p w14:paraId="212C4ED5" w14:textId="77777777" w:rsidR="00D23A4F" w:rsidRDefault="00D23A4F" w:rsidP="002872F3">
            <w:pPr>
              <w:pStyle w:val="PGPText"/>
            </w:pPr>
            <w:r>
              <w:t>1685 Burr Oak Drive</w:t>
            </w:r>
          </w:p>
          <w:p w14:paraId="3A1746C1" w14:textId="43C96B75" w:rsidR="002872F3" w:rsidRDefault="00D23A4F" w:rsidP="002872F3">
            <w:pPr>
              <w:pStyle w:val="PGPText"/>
            </w:pPr>
            <w:r>
              <w:t xml:space="preserve">Libertyville, IL 60048-9477 </w:t>
            </w:r>
          </w:p>
          <w:p w14:paraId="2A022365" w14:textId="77777777" w:rsidR="002872F3" w:rsidRDefault="002872F3" w:rsidP="002872F3">
            <w:pPr>
              <w:pStyle w:val="PGPText"/>
            </w:pPr>
            <w:r>
              <w:t>USA</w:t>
            </w:r>
          </w:p>
          <w:p w14:paraId="2F14A5E5" w14:textId="77777777" w:rsidR="002872F3" w:rsidRDefault="002872F3" w:rsidP="002872F3">
            <w:pPr>
              <w:pStyle w:val="PGPText"/>
            </w:pPr>
            <w:r>
              <w:t>+1-203-321-9400</w:t>
            </w:r>
          </w:p>
          <w:p w14:paraId="462D119E" w14:textId="77777777" w:rsidR="002872F3" w:rsidRDefault="002872F3" w:rsidP="002872F3">
            <w:pPr>
              <w:pStyle w:val="PGPText"/>
            </w:pPr>
            <w:r>
              <w:t>AnalystSolutions.com</w:t>
            </w:r>
          </w:p>
          <w:p w14:paraId="21CD758E" w14:textId="77777777" w:rsidR="00DD24CB" w:rsidRDefault="00DD24CB" w:rsidP="00783CAF">
            <w:pPr>
              <w:pStyle w:val="PGPText"/>
            </w:pPr>
          </w:p>
          <w:p w14:paraId="62238700" w14:textId="77777777" w:rsidR="00DD24CB" w:rsidRDefault="00DD24CB" w:rsidP="00783CAF">
            <w:pPr>
              <w:pStyle w:val="PGPText"/>
            </w:pPr>
          </w:p>
        </w:tc>
      </w:tr>
    </w:tbl>
    <w:p w14:paraId="5A612979" w14:textId="77777777" w:rsidR="00DD24CB" w:rsidRDefault="00DD24CB" w:rsidP="00DD24CB">
      <w:pPr>
        <w:pStyle w:val="PGPText"/>
      </w:pPr>
    </w:p>
    <w:p w14:paraId="5C80E584" w14:textId="77777777" w:rsidR="00DD24CB" w:rsidRPr="00197E64" w:rsidRDefault="00DD24CB" w:rsidP="00DD24CB">
      <w:pPr>
        <w:pStyle w:val="PGPText"/>
      </w:pPr>
    </w:p>
    <w:p w14:paraId="57F1DBA2" w14:textId="77777777" w:rsidR="00DD24CB" w:rsidRDefault="00DD24CB" w:rsidP="00DD24CB">
      <w:pPr>
        <w:pStyle w:val="PGPText"/>
      </w:pPr>
    </w:p>
    <w:p w14:paraId="7483B828" w14:textId="77777777" w:rsidR="00DD24CB" w:rsidRDefault="00DD24CB" w:rsidP="00DD24CB">
      <w:pPr>
        <w:pStyle w:val="PGPText"/>
        <w:sectPr w:rsidR="00DD24CB" w:rsidSect="0074403C">
          <w:pgSz w:w="12240" w:h="15840" w:code="1"/>
          <w:pgMar w:top="720" w:right="720" w:bottom="720" w:left="720" w:header="720" w:footer="720" w:gutter="288"/>
          <w:pgBorders w:display="firstPage" w:offsetFrom="page">
            <w:top w:val="single" w:sz="18" w:space="24" w:color="002868" w:themeColor="text2"/>
            <w:left w:val="single" w:sz="18" w:space="24" w:color="002868" w:themeColor="text2"/>
            <w:bottom w:val="single" w:sz="18" w:space="24" w:color="002868" w:themeColor="text2"/>
            <w:right w:val="single" w:sz="18" w:space="24" w:color="002868" w:themeColor="text2"/>
          </w:pgBorders>
          <w:pgNumType w:start="1"/>
          <w:cols w:space="720"/>
        </w:sectPr>
      </w:pPr>
    </w:p>
    <w:p w14:paraId="7C3CBC5B" w14:textId="77777777" w:rsidR="00DD24CB" w:rsidRDefault="00DD24CB" w:rsidP="00DD24CB">
      <w:pPr>
        <w:pStyle w:val="PGPText"/>
      </w:pPr>
    </w:p>
    <w:p w14:paraId="4112E991" w14:textId="77777777" w:rsidR="00DD24CB" w:rsidRDefault="00DD24CB" w:rsidP="00DD24CB">
      <w:pPr>
        <w:pStyle w:val="PGPModuleContinued"/>
        <w:rPr>
          <w:sz w:val="56"/>
        </w:rPr>
      </w:pPr>
      <w:r>
        <w:rPr>
          <w:sz w:val="56"/>
        </w:rPr>
        <w:t>Table of Contents</w:t>
      </w:r>
    </w:p>
    <w:p w14:paraId="0D9738EB" w14:textId="77777777" w:rsidR="00DD24CB" w:rsidRPr="00F60E3E" w:rsidRDefault="00DD24CB" w:rsidP="00DD24CB">
      <w:pPr>
        <w:pStyle w:val="PGPText"/>
      </w:pPr>
    </w:p>
    <w:p w14:paraId="0C3AD05D" w14:textId="6A875B27" w:rsidR="00D23A4F" w:rsidRDefault="00DD24CB">
      <w:pPr>
        <w:pStyle w:val="TOC1"/>
        <w:tabs>
          <w:tab w:val="right" w:pos="10502"/>
        </w:tabs>
        <w:rPr>
          <w:rFonts w:asciiTheme="minorHAnsi" w:eastAsiaTheme="minorEastAsia" w:hAnsiTheme="minorHAnsi" w:cstheme="minorBidi"/>
          <w:b w:val="0"/>
          <w:color w:val="auto"/>
          <w:kern w:val="2"/>
          <w:sz w:val="22"/>
          <w:szCs w:val="22"/>
          <w14:ligatures w14:val="standardContextual"/>
        </w:rPr>
      </w:pPr>
      <w:r>
        <w:rPr>
          <w:rFonts w:ascii="Cambria" w:hAnsi="Cambria"/>
        </w:rPr>
        <w:fldChar w:fldCharType="begin"/>
      </w:r>
      <w:r>
        <w:instrText xml:space="preserve"> TOC \o "1-3" \b "ModuleSection"</w:instrText>
      </w:r>
      <w:r>
        <w:rPr>
          <w:rFonts w:ascii="Cambria" w:hAnsi="Cambria"/>
        </w:rPr>
        <w:fldChar w:fldCharType="separate"/>
      </w:r>
      <w:r w:rsidR="00D23A4F">
        <w:t>Overview</w:t>
      </w:r>
      <w:r w:rsidR="00D23A4F">
        <w:tab/>
      </w:r>
      <w:r w:rsidR="00D23A4F">
        <w:fldChar w:fldCharType="begin"/>
      </w:r>
      <w:r w:rsidR="00D23A4F">
        <w:instrText xml:space="preserve"> PAGEREF _Toc144817660 \h </w:instrText>
      </w:r>
      <w:r w:rsidR="00D23A4F">
        <w:fldChar w:fldCharType="separate"/>
      </w:r>
      <w:r w:rsidR="00D23A4F">
        <w:t>1</w:t>
      </w:r>
      <w:r w:rsidR="00D23A4F">
        <w:fldChar w:fldCharType="end"/>
      </w:r>
    </w:p>
    <w:p w14:paraId="47584013" w14:textId="0336C24C" w:rsidR="00D23A4F" w:rsidRDefault="00D23A4F">
      <w:pPr>
        <w:pStyle w:val="TOC2"/>
        <w:tabs>
          <w:tab w:val="right" w:pos="10502"/>
        </w:tabs>
        <w:rPr>
          <w:rFonts w:asciiTheme="minorHAnsi" w:eastAsiaTheme="minorEastAsia" w:hAnsiTheme="minorHAnsi" w:cstheme="minorBidi"/>
          <w:color w:val="auto"/>
          <w:kern w:val="2"/>
          <w:sz w:val="22"/>
          <w:szCs w:val="22"/>
          <w14:ligatures w14:val="standardContextual"/>
        </w:rPr>
      </w:pPr>
      <w:r>
        <w:t>Purpose</w:t>
      </w:r>
      <w:r>
        <w:tab/>
      </w:r>
      <w:r>
        <w:fldChar w:fldCharType="begin"/>
      </w:r>
      <w:r>
        <w:instrText xml:space="preserve"> PAGEREF _Toc144817661 \h </w:instrText>
      </w:r>
      <w:r>
        <w:fldChar w:fldCharType="separate"/>
      </w:r>
      <w:r>
        <w:t>1</w:t>
      </w:r>
      <w:r>
        <w:fldChar w:fldCharType="end"/>
      </w:r>
    </w:p>
    <w:p w14:paraId="1F9EECE6" w14:textId="28A6DB51" w:rsidR="00D23A4F" w:rsidRDefault="00D23A4F">
      <w:pPr>
        <w:pStyle w:val="TOC1"/>
        <w:tabs>
          <w:tab w:val="right" w:pos="10502"/>
        </w:tabs>
        <w:rPr>
          <w:rFonts w:asciiTheme="minorHAnsi" w:eastAsiaTheme="minorEastAsia" w:hAnsiTheme="minorHAnsi" w:cstheme="minorBidi"/>
          <w:b w:val="0"/>
          <w:color w:val="auto"/>
          <w:kern w:val="2"/>
          <w:sz w:val="22"/>
          <w:szCs w:val="22"/>
          <w14:ligatures w14:val="standardContextual"/>
        </w:rPr>
      </w:pPr>
      <w:r>
        <w:t>Module: Introduction</w:t>
      </w:r>
      <w:r>
        <w:tab/>
      </w:r>
      <w:r>
        <w:fldChar w:fldCharType="begin"/>
      </w:r>
      <w:r>
        <w:instrText xml:space="preserve"> PAGEREF _Toc144817662 \h </w:instrText>
      </w:r>
      <w:r>
        <w:fldChar w:fldCharType="separate"/>
      </w:r>
      <w:r>
        <w:t>2</w:t>
      </w:r>
      <w:r>
        <w:fldChar w:fldCharType="end"/>
      </w:r>
    </w:p>
    <w:p w14:paraId="2EF2FEC9" w14:textId="10579450" w:rsidR="00D23A4F" w:rsidRDefault="00D23A4F">
      <w:pPr>
        <w:pStyle w:val="TOC2"/>
        <w:tabs>
          <w:tab w:val="right" w:pos="10502"/>
        </w:tabs>
        <w:rPr>
          <w:rFonts w:asciiTheme="minorHAnsi" w:eastAsiaTheme="minorEastAsia" w:hAnsiTheme="minorHAnsi" w:cstheme="minorBidi"/>
          <w:color w:val="auto"/>
          <w:kern w:val="2"/>
          <w:sz w:val="22"/>
          <w:szCs w:val="22"/>
          <w14:ligatures w14:val="standardContextual"/>
        </w:rPr>
      </w:pPr>
      <w:r>
        <w:t>Self-Assessment: Sell-side Marketing Efforts</w:t>
      </w:r>
      <w:r>
        <w:tab/>
      </w:r>
      <w:r>
        <w:fldChar w:fldCharType="begin"/>
      </w:r>
      <w:r>
        <w:instrText xml:space="preserve"> PAGEREF _Toc144817663 \h </w:instrText>
      </w:r>
      <w:r>
        <w:fldChar w:fldCharType="separate"/>
      </w:r>
      <w:r>
        <w:t>2</w:t>
      </w:r>
      <w:r>
        <w:fldChar w:fldCharType="end"/>
      </w:r>
    </w:p>
    <w:p w14:paraId="3B252695" w14:textId="1028146C" w:rsidR="00D23A4F" w:rsidRDefault="00D23A4F">
      <w:pPr>
        <w:pStyle w:val="TOC1"/>
        <w:tabs>
          <w:tab w:val="right" w:pos="10502"/>
        </w:tabs>
        <w:rPr>
          <w:rFonts w:asciiTheme="minorHAnsi" w:eastAsiaTheme="minorEastAsia" w:hAnsiTheme="minorHAnsi" w:cstheme="minorBidi"/>
          <w:b w:val="0"/>
          <w:color w:val="auto"/>
          <w:kern w:val="2"/>
          <w:sz w:val="22"/>
          <w:szCs w:val="22"/>
          <w14:ligatures w14:val="standardContextual"/>
        </w:rPr>
      </w:pPr>
      <w:r>
        <w:t xml:space="preserve">Module: </w:t>
      </w:r>
      <w:r w:rsidRPr="00A8677D">
        <w:rPr>
          <w:u w:val="single"/>
        </w:rPr>
        <w:t>B</w:t>
      </w:r>
      <w:r>
        <w:t>uild Optimal Marketing Plan</w:t>
      </w:r>
      <w:r>
        <w:tab/>
      </w:r>
      <w:r>
        <w:fldChar w:fldCharType="begin"/>
      </w:r>
      <w:r>
        <w:instrText xml:space="preserve"> PAGEREF _Toc144817664 \h </w:instrText>
      </w:r>
      <w:r>
        <w:fldChar w:fldCharType="separate"/>
      </w:r>
      <w:r>
        <w:t>5</w:t>
      </w:r>
      <w:r>
        <w:fldChar w:fldCharType="end"/>
      </w:r>
    </w:p>
    <w:p w14:paraId="1B45F97F" w14:textId="662B24BE" w:rsidR="00D23A4F" w:rsidRDefault="00D23A4F">
      <w:pPr>
        <w:pStyle w:val="TOC2"/>
        <w:tabs>
          <w:tab w:val="right" w:pos="10502"/>
        </w:tabs>
        <w:rPr>
          <w:rFonts w:asciiTheme="minorHAnsi" w:eastAsiaTheme="minorEastAsia" w:hAnsiTheme="minorHAnsi" w:cstheme="minorBidi"/>
          <w:color w:val="auto"/>
          <w:kern w:val="2"/>
          <w:sz w:val="22"/>
          <w:szCs w:val="22"/>
          <w14:ligatures w14:val="standardContextual"/>
        </w:rPr>
      </w:pPr>
      <w:r>
        <w:t>Selecting Marketing Channels</w:t>
      </w:r>
      <w:r>
        <w:tab/>
      </w:r>
      <w:r>
        <w:fldChar w:fldCharType="begin"/>
      </w:r>
      <w:r>
        <w:instrText xml:space="preserve"> PAGEREF _Toc144817665 \h </w:instrText>
      </w:r>
      <w:r>
        <w:fldChar w:fldCharType="separate"/>
      </w:r>
      <w:r>
        <w:t>5</w:t>
      </w:r>
      <w:r>
        <w:fldChar w:fldCharType="end"/>
      </w:r>
    </w:p>
    <w:p w14:paraId="66814F08" w14:textId="0A209E89" w:rsidR="00D23A4F" w:rsidRDefault="00D23A4F">
      <w:pPr>
        <w:pStyle w:val="TOC1"/>
        <w:tabs>
          <w:tab w:val="right" w:pos="10502"/>
        </w:tabs>
        <w:rPr>
          <w:rFonts w:asciiTheme="minorHAnsi" w:eastAsiaTheme="minorEastAsia" w:hAnsiTheme="minorHAnsi" w:cstheme="minorBidi"/>
          <w:b w:val="0"/>
          <w:color w:val="auto"/>
          <w:kern w:val="2"/>
          <w:sz w:val="22"/>
          <w:szCs w:val="22"/>
          <w14:ligatures w14:val="standardContextual"/>
        </w:rPr>
      </w:pPr>
      <w:r>
        <w:t xml:space="preserve">Module: </w:t>
      </w:r>
      <w:r w:rsidRPr="00A8677D">
        <w:rPr>
          <w:u w:val="single"/>
        </w:rPr>
        <w:t>R</w:t>
      </w:r>
      <w:r>
        <w:t>esearch Investment Controversies</w:t>
      </w:r>
      <w:r>
        <w:tab/>
      </w:r>
      <w:r>
        <w:fldChar w:fldCharType="begin"/>
      </w:r>
      <w:r>
        <w:instrText xml:space="preserve"> PAGEREF _Toc144817666 \h </w:instrText>
      </w:r>
      <w:r>
        <w:fldChar w:fldCharType="separate"/>
      </w:r>
      <w:r>
        <w:t>7</w:t>
      </w:r>
      <w:r>
        <w:fldChar w:fldCharType="end"/>
      </w:r>
    </w:p>
    <w:p w14:paraId="09C1D434" w14:textId="62BAEEED" w:rsidR="00D23A4F" w:rsidRDefault="00D23A4F">
      <w:pPr>
        <w:pStyle w:val="TOC2"/>
        <w:tabs>
          <w:tab w:val="right" w:pos="10502"/>
        </w:tabs>
        <w:rPr>
          <w:rFonts w:asciiTheme="minorHAnsi" w:eastAsiaTheme="minorEastAsia" w:hAnsiTheme="minorHAnsi" w:cstheme="minorBidi"/>
          <w:color w:val="auto"/>
          <w:kern w:val="2"/>
          <w:sz w:val="22"/>
          <w:szCs w:val="22"/>
          <w14:ligatures w14:val="standardContextual"/>
        </w:rPr>
      </w:pPr>
      <w:r>
        <w:t>Exercise: Select Optimal Universe</w:t>
      </w:r>
      <w:r>
        <w:tab/>
      </w:r>
      <w:r>
        <w:fldChar w:fldCharType="begin"/>
      </w:r>
      <w:r>
        <w:instrText xml:space="preserve"> PAGEREF _Toc144817667 \h </w:instrText>
      </w:r>
      <w:r>
        <w:fldChar w:fldCharType="separate"/>
      </w:r>
      <w:r>
        <w:t>7</w:t>
      </w:r>
      <w:r>
        <w:fldChar w:fldCharType="end"/>
      </w:r>
    </w:p>
    <w:p w14:paraId="6BF690C0" w14:textId="4D77CE29" w:rsidR="00D23A4F" w:rsidRDefault="00D23A4F">
      <w:pPr>
        <w:pStyle w:val="TOC2"/>
        <w:tabs>
          <w:tab w:val="right" w:pos="10502"/>
        </w:tabs>
        <w:rPr>
          <w:rFonts w:asciiTheme="minorHAnsi" w:eastAsiaTheme="minorEastAsia" w:hAnsiTheme="minorHAnsi" w:cstheme="minorBidi"/>
          <w:color w:val="auto"/>
          <w:kern w:val="2"/>
          <w:sz w:val="22"/>
          <w:szCs w:val="22"/>
          <w14:ligatures w14:val="standardContextual"/>
        </w:rPr>
      </w:pPr>
      <w:r>
        <w:t>Identify Critical Factors and Key Assumptions</w:t>
      </w:r>
      <w:r>
        <w:tab/>
      </w:r>
      <w:r>
        <w:fldChar w:fldCharType="begin"/>
      </w:r>
      <w:r>
        <w:instrText xml:space="preserve"> PAGEREF _Toc144817668 \h </w:instrText>
      </w:r>
      <w:r>
        <w:fldChar w:fldCharType="separate"/>
      </w:r>
      <w:r>
        <w:t>9</w:t>
      </w:r>
      <w:r>
        <w:fldChar w:fldCharType="end"/>
      </w:r>
    </w:p>
    <w:p w14:paraId="6D1C08FD" w14:textId="752FCCA9" w:rsidR="00D23A4F" w:rsidRDefault="00D23A4F">
      <w:pPr>
        <w:pStyle w:val="TOC2"/>
        <w:tabs>
          <w:tab w:val="right" w:pos="10502"/>
        </w:tabs>
        <w:rPr>
          <w:rFonts w:asciiTheme="minorHAnsi" w:eastAsiaTheme="minorEastAsia" w:hAnsiTheme="minorHAnsi" w:cstheme="minorBidi"/>
          <w:color w:val="auto"/>
          <w:kern w:val="2"/>
          <w:sz w:val="22"/>
          <w:szCs w:val="22"/>
          <w14:ligatures w14:val="standardContextual"/>
        </w:rPr>
      </w:pPr>
      <w:r>
        <w:t>Exercise: Evaluate Your Research Process</w:t>
      </w:r>
      <w:r>
        <w:tab/>
      </w:r>
      <w:r>
        <w:fldChar w:fldCharType="begin"/>
      </w:r>
      <w:r>
        <w:instrText xml:space="preserve"> PAGEREF _Toc144817669 \h </w:instrText>
      </w:r>
      <w:r>
        <w:fldChar w:fldCharType="separate"/>
      </w:r>
      <w:r>
        <w:t>11</w:t>
      </w:r>
      <w:r>
        <w:fldChar w:fldCharType="end"/>
      </w:r>
    </w:p>
    <w:p w14:paraId="6791B9D5" w14:textId="47FE70AC" w:rsidR="00D23A4F" w:rsidRDefault="00D23A4F">
      <w:pPr>
        <w:pStyle w:val="TOC1"/>
        <w:tabs>
          <w:tab w:val="right" w:pos="10502"/>
        </w:tabs>
        <w:rPr>
          <w:rFonts w:asciiTheme="minorHAnsi" w:eastAsiaTheme="minorEastAsia" w:hAnsiTheme="minorHAnsi" w:cstheme="minorBidi"/>
          <w:b w:val="0"/>
          <w:color w:val="auto"/>
          <w:kern w:val="2"/>
          <w:sz w:val="22"/>
          <w:szCs w:val="22"/>
          <w14:ligatures w14:val="standardContextual"/>
        </w:rPr>
      </w:pPr>
      <w:r>
        <w:t xml:space="preserve">Module: </w:t>
      </w:r>
      <w:r w:rsidRPr="00A8677D">
        <w:rPr>
          <w:u w:val="single"/>
        </w:rPr>
        <w:t>E</w:t>
      </w:r>
      <w:r>
        <w:t>ffectively Communicate Using ADViCE™</w:t>
      </w:r>
      <w:r>
        <w:tab/>
      </w:r>
      <w:r>
        <w:fldChar w:fldCharType="begin"/>
      </w:r>
      <w:r>
        <w:instrText xml:space="preserve"> PAGEREF _Toc144817670 \h </w:instrText>
      </w:r>
      <w:r>
        <w:fldChar w:fldCharType="separate"/>
      </w:r>
      <w:r>
        <w:t>13</w:t>
      </w:r>
      <w:r>
        <w:fldChar w:fldCharType="end"/>
      </w:r>
    </w:p>
    <w:p w14:paraId="5C931E2F" w14:textId="28DE5713" w:rsidR="00D23A4F" w:rsidRDefault="00D23A4F">
      <w:pPr>
        <w:pStyle w:val="TOC2"/>
        <w:tabs>
          <w:tab w:val="right" w:pos="10502"/>
        </w:tabs>
        <w:rPr>
          <w:rFonts w:asciiTheme="minorHAnsi" w:eastAsiaTheme="minorEastAsia" w:hAnsiTheme="minorHAnsi" w:cstheme="minorBidi"/>
          <w:color w:val="auto"/>
          <w:kern w:val="2"/>
          <w:sz w:val="22"/>
          <w:szCs w:val="22"/>
          <w14:ligatures w14:val="standardContextual"/>
        </w:rPr>
      </w:pPr>
      <w:r>
        <w:t>Exercise: Evaluate Your Communication Effectiveness</w:t>
      </w:r>
      <w:r>
        <w:tab/>
      </w:r>
      <w:r>
        <w:fldChar w:fldCharType="begin"/>
      </w:r>
      <w:r>
        <w:instrText xml:space="preserve"> PAGEREF _Toc144817671 \h </w:instrText>
      </w:r>
      <w:r>
        <w:fldChar w:fldCharType="separate"/>
      </w:r>
      <w:r>
        <w:t>13</w:t>
      </w:r>
      <w:r>
        <w:fldChar w:fldCharType="end"/>
      </w:r>
    </w:p>
    <w:p w14:paraId="12F9C9F1" w14:textId="734EFA3C" w:rsidR="00D23A4F" w:rsidRDefault="00D23A4F">
      <w:pPr>
        <w:pStyle w:val="TOC1"/>
        <w:tabs>
          <w:tab w:val="right" w:pos="10502"/>
        </w:tabs>
        <w:rPr>
          <w:rFonts w:asciiTheme="minorHAnsi" w:eastAsiaTheme="minorEastAsia" w:hAnsiTheme="minorHAnsi" w:cstheme="minorBidi"/>
          <w:b w:val="0"/>
          <w:color w:val="auto"/>
          <w:kern w:val="2"/>
          <w:sz w:val="22"/>
          <w:szCs w:val="22"/>
          <w14:ligatures w14:val="standardContextual"/>
        </w:rPr>
      </w:pPr>
      <w:r>
        <w:t xml:space="preserve">Module: </w:t>
      </w:r>
      <w:r w:rsidRPr="00A8677D">
        <w:rPr>
          <w:u w:val="single"/>
        </w:rPr>
        <w:t>A</w:t>
      </w:r>
      <w:r>
        <w:t>ssemble &amp; Prioritize Client List</w:t>
      </w:r>
      <w:r>
        <w:tab/>
      </w:r>
      <w:r>
        <w:fldChar w:fldCharType="begin"/>
      </w:r>
      <w:r>
        <w:instrText xml:space="preserve"> PAGEREF _Toc144817672 \h </w:instrText>
      </w:r>
      <w:r>
        <w:fldChar w:fldCharType="separate"/>
      </w:r>
      <w:r>
        <w:t>15</w:t>
      </w:r>
      <w:r>
        <w:fldChar w:fldCharType="end"/>
      </w:r>
    </w:p>
    <w:p w14:paraId="13C4E65D" w14:textId="2607C930" w:rsidR="00D23A4F" w:rsidRDefault="00D23A4F">
      <w:pPr>
        <w:pStyle w:val="TOC2"/>
        <w:tabs>
          <w:tab w:val="right" w:pos="10502"/>
        </w:tabs>
        <w:rPr>
          <w:rFonts w:asciiTheme="minorHAnsi" w:eastAsiaTheme="minorEastAsia" w:hAnsiTheme="minorHAnsi" w:cstheme="minorBidi"/>
          <w:color w:val="auto"/>
          <w:kern w:val="2"/>
          <w:sz w:val="22"/>
          <w:szCs w:val="22"/>
          <w14:ligatures w14:val="standardContextual"/>
        </w:rPr>
      </w:pPr>
      <w:r>
        <w:t>Example Lists from Market Data Services</w:t>
      </w:r>
      <w:r>
        <w:tab/>
      </w:r>
      <w:r>
        <w:fldChar w:fldCharType="begin"/>
      </w:r>
      <w:r>
        <w:instrText xml:space="preserve"> PAGEREF _Toc144817673 \h </w:instrText>
      </w:r>
      <w:r>
        <w:fldChar w:fldCharType="separate"/>
      </w:r>
      <w:r>
        <w:t>15</w:t>
      </w:r>
      <w:r>
        <w:fldChar w:fldCharType="end"/>
      </w:r>
    </w:p>
    <w:p w14:paraId="03C64007" w14:textId="187F6037" w:rsidR="00D23A4F" w:rsidRDefault="00D23A4F">
      <w:pPr>
        <w:pStyle w:val="TOC1"/>
        <w:tabs>
          <w:tab w:val="right" w:pos="10502"/>
        </w:tabs>
        <w:rPr>
          <w:rFonts w:asciiTheme="minorHAnsi" w:eastAsiaTheme="minorEastAsia" w:hAnsiTheme="minorHAnsi" w:cstheme="minorBidi"/>
          <w:b w:val="0"/>
          <w:color w:val="auto"/>
          <w:kern w:val="2"/>
          <w:sz w:val="22"/>
          <w:szCs w:val="22"/>
          <w14:ligatures w14:val="standardContextual"/>
        </w:rPr>
      </w:pPr>
      <w:r>
        <w:t xml:space="preserve">Module: </w:t>
      </w:r>
      <w:r w:rsidRPr="00A8677D">
        <w:rPr>
          <w:u w:val="single"/>
        </w:rPr>
        <w:t>D</w:t>
      </w:r>
      <w:r>
        <w:t>evelop Client Relationships with PRACTICE™</w:t>
      </w:r>
      <w:r>
        <w:tab/>
      </w:r>
      <w:r>
        <w:fldChar w:fldCharType="begin"/>
      </w:r>
      <w:r>
        <w:instrText xml:space="preserve"> PAGEREF _Toc144817674 \h </w:instrText>
      </w:r>
      <w:r>
        <w:fldChar w:fldCharType="separate"/>
      </w:r>
      <w:r>
        <w:t>17</w:t>
      </w:r>
      <w:r>
        <w:fldChar w:fldCharType="end"/>
      </w:r>
    </w:p>
    <w:p w14:paraId="6792EF88" w14:textId="5D069A8E" w:rsidR="00D23A4F" w:rsidRDefault="00D23A4F">
      <w:pPr>
        <w:pStyle w:val="TOC2"/>
        <w:tabs>
          <w:tab w:val="right" w:pos="10502"/>
        </w:tabs>
        <w:rPr>
          <w:rFonts w:asciiTheme="minorHAnsi" w:eastAsiaTheme="minorEastAsia" w:hAnsiTheme="minorHAnsi" w:cstheme="minorBidi"/>
          <w:color w:val="auto"/>
          <w:kern w:val="2"/>
          <w:sz w:val="22"/>
          <w:szCs w:val="22"/>
          <w14:ligatures w14:val="standardContextual"/>
        </w:rPr>
      </w:pPr>
      <w:r>
        <w:t>PRACTICE™ Framework</w:t>
      </w:r>
      <w:r>
        <w:tab/>
      </w:r>
      <w:r>
        <w:fldChar w:fldCharType="begin"/>
      </w:r>
      <w:r>
        <w:instrText xml:space="preserve"> PAGEREF _Toc144817675 \h </w:instrText>
      </w:r>
      <w:r>
        <w:fldChar w:fldCharType="separate"/>
      </w:r>
      <w:r>
        <w:t>17</w:t>
      </w:r>
      <w:r>
        <w:fldChar w:fldCharType="end"/>
      </w:r>
    </w:p>
    <w:p w14:paraId="0AFC2DF2" w14:textId="2F6CE25E" w:rsidR="00D23A4F" w:rsidRDefault="00D23A4F">
      <w:pPr>
        <w:pStyle w:val="TOC1"/>
        <w:tabs>
          <w:tab w:val="right" w:pos="10502"/>
        </w:tabs>
        <w:rPr>
          <w:rFonts w:asciiTheme="minorHAnsi" w:eastAsiaTheme="minorEastAsia" w:hAnsiTheme="minorHAnsi" w:cstheme="minorBidi"/>
          <w:b w:val="0"/>
          <w:color w:val="auto"/>
          <w:kern w:val="2"/>
          <w:sz w:val="22"/>
          <w:szCs w:val="22"/>
          <w14:ligatures w14:val="standardContextual"/>
        </w:rPr>
      </w:pPr>
      <w:r>
        <w:t>Appendix</w:t>
      </w:r>
      <w:r>
        <w:tab/>
      </w:r>
      <w:r>
        <w:fldChar w:fldCharType="begin"/>
      </w:r>
      <w:r>
        <w:instrText xml:space="preserve"> PAGEREF _Toc144817676 \h </w:instrText>
      </w:r>
      <w:r>
        <w:fldChar w:fldCharType="separate"/>
      </w:r>
      <w:r>
        <w:t>18</w:t>
      </w:r>
      <w:r>
        <w:fldChar w:fldCharType="end"/>
      </w:r>
    </w:p>
    <w:p w14:paraId="077B41DC" w14:textId="53EB5411" w:rsidR="00D23A4F" w:rsidRDefault="00D23A4F">
      <w:pPr>
        <w:pStyle w:val="TOC2"/>
        <w:tabs>
          <w:tab w:val="right" w:pos="10502"/>
        </w:tabs>
        <w:rPr>
          <w:rFonts w:asciiTheme="minorHAnsi" w:eastAsiaTheme="minorEastAsia" w:hAnsiTheme="minorHAnsi" w:cstheme="minorBidi"/>
          <w:color w:val="auto"/>
          <w:kern w:val="2"/>
          <w:sz w:val="22"/>
          <w:szCs w:val="22"/>
          <w14:ligatures w14:val="standardContextual"/>
        </w:rPr>
      </w:pPr>
      <w:r>
        <w:t>Transformation Action Plan</w:t>
      </w:r>
      <w:r>
        <w:tab/>
      </w:r>
      <w:r>
        <w:fldChar w:fldCharType="begin"/>
      </w:r>
      <w:r>
        <w:instrText xml:space="preserve"> PAGEREF _Toc144817677 \h </w:instrText>
      </w:r>
      <w:r>
        <w:fldChar w:fldCharType="separate"/>
      </w:r>
      <w:r>
        <w:t>18</w:t>
      </w:r>
      <w:r>
        <w:fldChar w:fldCharType="end"/>
      </w:r>
    </w:p>
    <w:p w14:paraId="1E9A3717" w14:textId="206AB138" w:rsidR="00D23A4F" w:rsidRDefault="00D23A4F">
      <w:pPr>
        <w:pStyle w:val="TOC3"/>
        <w:tabs>
          <w:tab w:val="right" w:pos="10502"/>
        </w:tabs>
        <w:rPr>
          <w:rFonts w:asciiTheme="minorHAnsi" w:eastAsiaTheme="minorEastAsia" w:hAnsiTheme="minorHAnsi" w:cstheme="minorBidi"/>
          <w:color w:val="auto"/>
          <w:kern w:val="2"/>
          <w:sz w:val="22"/>
          <w:szCs w:val="22"/>
          <w14:ligatures w14:val="standardContextual"/>
        </w:rPr>
      </w:pPr>
      <w:r>
        <w:t>Section 1: One-Year Marketing Goals</w:t>
      </w:r>
      <w:r>
        <w:tab/>
      </w:r>
      <w:r>
        <w:fldChar w:fldCharType="begin"/>
      </w:r>
      <w:r>
        <w:instrText xml:space="preserve"> PAGEREF _Toc144817678 \h </w:instrText>
      </w:r>
      <w:r>
        <w:fldChar w:fldCharType="separate"/>
      </w:r>
      <w:r>
        <w:t>18</w:t>
      </w:r>
      <w:r>
        <w:fldChar w:fldCharType="end"/>
      </w:r>
    </w:p>
    <w:p w14:paraId="1D40409A" w14:textId="0216AABE" w:rsidR="00D23A4F" w:rsidRDefault="00D23A4F">
      <w:pPr>
        <w:pStyle w:val="TOC3"/>
        <w:tabs>
          <w:tab w:val="right" w:pos="10502"/>
        </w:tabs>
        <w:rPr>
          <w:rFonts w:asciiTheme="minorHAnsi" w:eastAsiaTheme="minorEastAsia" w:hAnsiTheme="minorHAnsi" w:cstheme="minorBidi"/>
          <w:color w:val="auto"/>
          <w:kern w:val="2"/>
          <w:sz w:val="22"/>
          <w:szCs w:val="22"/>
          <w14:ligatures w14:val="standardContextual"/>
        </w:rPr>
      </w:pPr>
      <w:r>
        <w:t>Section 2: Client Interaction Metrics</w:t>
      </w:r>
      <w:r>
        <w:tab/>
      </w:r>
      <w:r>
        <w:fldChar w:fldCharType="begin"/>
      </w:r>
      <w:r>
        <w:instrText xml:space="preserve"> PAGEREF _Toc144817679 \h </w:instrText>
      </w:r>
      <w:r>
        <w:fldChar w:fldCharType="separate"/>
      </w:r>
      <w:r>
        <w:t>19</w:t>
      </w:r>
      <w:r>
        <w:fldChar w:fldCharType="end"/>
      </w:r>
    </w:p>
    <w:p w14:paraId="44FB2637" w14:textId="27FB882B" w:rsidR="00D23A4F" w:rsidRDefault="00D23A4F">
      <w:pPr>
        <w:pStyle w:val="TOC3"/>
        <w:tabs>
          <w:tab w:val="right" w:pos="10502"/>
        </w:tabs>
        <w:rPr>
          <w:rFonts w:asciiTheme="minorHAnsi" w:eastAsiaTheme="minorEastAsia" w:hAnsiTheme="minorHAnsi" w:cstheme="minorBidi"/>
          <w:color w:val="auto"/>
          <w:kern w:val="2"/>
          <w:sz w:val="22"/>
          <w:szCs w:val="22"/>
          <w14:ligatures w14:val="standardContextual"/>
        </w:rPr>
      </w:pPr>
      <w:r>
        <w:t>Section 3: Locations for Marketing Days</w:t>
      </w:r>
      <w:r>
        <w:tab/>
      </w:r>
      <w:r>
        <w:fldChar w:fldCharType="begin"/>
      </w:r>
      <w:r>
        <w:instrText xml:space="preserve"> PAGEREF _Toc144817680 \h </w:instrText>
      </w:r>
      <w:r>
        <w:fldChar w:fldCharType="separate"/>
      </w:r>
      <w:r>
        <w:t>20</w:t>
      </w:r>
      <w:r>
        <w:fldChar w:fldCharType="end"/>
      </w:r>
    </w:p>
    <w:p w14:paraId="71F5F6C0" w14:textId="32B5A1C4" w:rsidR="00D23A4F" w:rsidRDefault="00D23A4F">
      <w:pPr>
        <w:pStyle w:val="TOC3"/>
        <w:tabs>
          <w:tab w:val="right" w:pos="10502"/>
        </w:tabs>
        <w:rPr>
          <w:rFonts w:asciiTheme="minorHAnsi" w:eastAsiaTheme="minorEastAsia" w:hAnsiTheme="minorHAnsi" w:cstheme="minorBidi"/>
          <w:color w:val="auto"/>
          <w:kern w:val="2"/>
          <w:sz w:val="22"/>
          <w:szCs w:val="22"/>
          <w14:ligatures w14:val="standardContextual"/>
        </w:rPr>
      </w:pPr>
      <w:r>
        <w:t>Section 4: Optimize Your Coverage Universe</w:t>
      </w:r>
      <w:r>
        <w:tab/>
      </w:r>
      <w:r>
        <w:fldChar w:fldCharType="begin"/>
      </w:r>
      <w:r>
        <w:instrText xml:space="preserve"> PAGEREF _Toc144817681 \h </w:instrText>
      </w:r>
      <w:r>
        <w:fldChar w:fldCharType="separate"/>
      </w:r>
      <w:r>
        <w:t>21</w:t>
      </w:r>
      <w:r>
        <w:fldChar w:fldCharType="end"/>
      </w:r>
    </w:p>
    <w:p w14:paraId="04081DBD" w14:textId="647D0936" w:rsidR="00D23A4F" w:rsidRDefault="00D23A4F">
      <w:pPr>
        <w:pStyle w:val="TOC3"/>
        <w:tabs>
          <w:tab w:val="right" w:pos="10502"/>
        </w:tabs>
        <w:rPr>
          <w:rFonts w:asciiTheme="minorHAnsi" w:eastAsiaTheme="minorEastAsia" w:hAnsiTheme="minorHAnsi" w:cstheme="minorBidi"/>
          <w:color w:val="auto"/>
          <w:kern w:val="2"/>
          <w:sz w:val="22"/>
          <w:szCs w:val="22"/>
          <w14:ligatures w14:val="standardContextual"/>
        </w:rPr>
      </w:pPr>
      <w:r>
        <w:t>Section 5: Develop Commercial Research Ideas</w:t>
      </w:r>
      <w:r>
        <w:tab/>
      </w:r>
      <w:r>
        <w:fldChar w:fldCharType="begin"/>
      </w:r>
      <w:r>
        <w:instrText xml:space="preserve"> PAGEREF _Toc144817682 \h </w:instrText>
      </w:r>
      <w:r>
        <w:fldChar w:fldCharType="separate"/>
      </w:r>
      <w:r>
        <w:t>22</w:t>
      </w:r>
      <w:r>
        <w:fldChar w:fldCharType="end"/>
      </w:r>
    </w:p>
    <w:p w14:paraId="4669840C" w14:textId="06D853BD" w:rsidR="00D23A4F" w:rsidRDefault="00D23A4F">
      <w:pPr>
        <w:pStyle w:val="TOC3"/>
        <w:tabs>
          <w:tab w:val="right" w:pos="10502"/>
        </w:tabs>
        <w:rPr>
          <w:rFonts w:asciiTheme="minorHAnsi" w:eastAsiaTheme="minorEastAsia" w:hAnsiTheme="minorHAnsi" w:cstheme="minorBidi"/>
          <w:color w:val="auto"/>
          <w:kern w:val="2"/>
          <w:sz w:val="22"/>
          <w:szCs w:val="22"/>
          <w14:ligatures w14:val="standardContextual"/>
        </w:rPr>
      </w:pPr>
      <w:r>
        <w:t>Section 6: Market Research for Your Services</w:t>
      </w:r>
      <w:r>
        <w:tab/>
      </w:r>
      <w:r>
        <w:fldChar w:fldCharType="begin"/>
      </w:r>
      <w:r>
        <w:instrText xml:space="preserve"> PAGEREF _Toc144817683 \h </w:instrText>
      </w:r>
      <w:r>
        <w:fldChar w:fldCharType="separate"/>
      </w:r>
      <w:r>
        <w:t>23</w:t>
      </w:r>
      <w:r>
        <w:fldChar w:fldCharType="end"/>
      </w:r>
    </w:p>
    <w:p w14:paraId="58FB9687" w14:textId="2C58933A" w:rsidR="00D23A4F" w:rsidRDefault="00D23A4F">
      <w:pPr>
        <w:pStyle w:val="TOC3"/>
        <w:tabs>
          <w:tab w:val="right" w:pos="10502"/>
        </w:tabs>
        <w:rPr>
          <w:rFonts w:asciiTheme="minorHAnsi" w:eastAsiaTheme="minorEastAsia" w:hAnsiTheme="minorHAnsi" w:cstheme="minorBidi"/>
          <w:color w:val="auto"/>
          <w:kern w:val="2"/>
          <w:sz w:val="22"/>
          <w:szCs w:val="22"/>
          <w14:ligatures w14:val="standardContextual"/>
        </w:rPr>
      </w:pPr>
      <w:r>
        <w:t>Section 7: Self-Assess Your Client Call List</w:t>
      </w:r>
      <w:r>
        <w:tab/>
      </w:r>
      <w:r>
        <w:fldChar w:fldCharType="begin"/>
      </w:r>
      <w:r>
        <w:instrText xml:space="preserve"> PAGEREF _Toc144817684 \h </w:instrText>
      </w:r>
      <w:r>
        <w:fldChar w:fldCharType="separate"/>
      </w:r>
      <w:r>
        <w:t>24</w:t>
      </w:r>
      <w:r>
        <w:fldChar w:fldCharType="end"/>
      </w:r>
    </w:p>
    <w:p w14:paraId="46CA8E89" w14:textId="48DEE721" w:rsidR="00D23A4F" w:rsidRDefault="00D23A4F">
      <w:pPr>
        <w:pStyle w:val="TOC3"/>
        <w:tabs>
          <w:tab w:val="right" w:pos="10502"/>
        </w:tabs>
        <w:rPr>
          <w:rFonts w:asciiTheme="minorHAnsi" w:eastAsiaTheme="minorEastAsia" w:hAnsiTheme="minorHAnsi" w:cstheme="minorBidi"/>
          <w:color w:val="auto"/>
          <w:kern w:val="2"/>
          <w:sz w:val="22"/>
          <w:szCs w:val="22"/>
          <w14:ligatures w14:val="standardContextual"/>
        </w:rPr>
      </w:pPr>
      <w:r>
        <w:t>Section 8: Developing Client Relationships with PRACTICE™</w:t>
      </w:r>
      <w:r>
        <w:tab/>
      </w:r>
      <w:r>
        <w:fldChar w:fldCharType="begin"/>
      </w:r>
      <w:r>
        <w:instrText xml:space="preserve"> PAGEREF _Toc144817685 \h </w:instrText>
      </w:r>
      <w:r>
        <w:fldChar w:fldCharType="separate"/>
      </w:r>
      <w:r>
        <w:t>25</w:t>
      </w:r>
      <w:r>
        <w:fldChar w:fldCharType="end"/>
      </w:r>
    </w:p>
    <w:p w14:paraId="63CB0146" w14:textId="27BE9AEF" w:rsidR="00D23A4F" w:rsidRDefault="00D23A4F">
      <w:pPr>
        <w:pStyle w:val="TOC2"/>
        <w:tabs>
          <w:tab w:val="right" w:pos="10502"/>
        </w:tabs>
        <w:rPr>
          <w:rFonts w:asciiTheme="minorHAnsi" w:eastAsiaTheme="minorEastAsia" w:hAnsiTheme="minorHAnsi" w:cstheme="minorBidi"/>
          <w:color w:val="auto"/>
          <w:kern w:val="2"/>
          <w:sz w:val="22"/>
          <w:szCs w:val="22"/>
          <w14:ligatures w14:val="standardContextual"/>
        </w:rPr>
      </w:pPr>
      <w:r>
        <w:lastRenderedPageBreak/>
        <w:t>Notes</w:t>
      </w:r>
      <w:r>
        <w:tab/>
      </w:r>
      <w:r>
        <w:fldChar w:fldCharType="begin"/>
      </w:r>
      <w:r>
        <w:instrText xml:space="preserve"> PAGEREF _Toc144817686 \h </w:instrText>
      </w:r>
      <w:r>
        <w:fldChar w:fldCharType="separate"/>
      </w:r>
      <w:r>
        <w:t>27</w:t>
      </w:r>
      <w:r>
        <w:fldChar w:fldCharType="end"/>
      </w:r>
    </w:p>
    <w:p w14:paraId="7CF646A3" w14:textId="7DFCBCA8" w:rsidR="00DD24CB" w:rsidRDefault="00DD24CB" w:rsidP="00DD24CB">
      <w:pPr>
        <w:pStyle w:val="PGPText"/>
        <w:rPr>
          <w:rFonts w:ascii="Univers" w:hAnsi="Univers"/>
          <w:szCs w:val="24"/>
        </w:rPr>
      </w:pPr>
      <w:r>
        <w:fldChar w:fldCharType="end"/>
      </w:r>
    </w:p>
    <w:p w14:paraId="0F00C71D" w14:textId="77777777" w:rsidR="00DD24CB" w:rsidRPr="00DC2881" w:rsidRDefault="00DD24CB" w:rsidP="00DD24CB">
      <w:pPr>
        <w:rPr>
          <w:rFonts w:ascii="Univers" w:hAnsi="Univers"/>
          <w:caps/>
          <w:vanish/>
          <w:color w:val="FF0000"/>
        </w:rPr>
      </w:pPr>
      <w:bookmarkStart w:id="0" w:name="ModuleSection"/>
      <w:r w:rsidRPr="00DC2881">
        <w:rPr>
          <w:rFonts w:ascii="Univers" w:hAnsi="Univers"/>
          <w:caps/>
          <w:vanish/>
          <w:color w:val="FF0000"/>
        </w:rPr>
        <w:t>Do not delete this section break</w:t>
      </w:r>
    </w:p>
    <w:p w14:paraId="2BE36C97" w14:textId="77777777" w:rsidR="00DD24CB" w:rsidRDefault="00DD24CB" w:rsidP="00DD24CB">
      <w:pPr>
        <w:pStyle w:val="TOC3"/>
        <w:rPr>
          <w:rFonts w:ascii="Univers" w:hAnsi="Univers"/>
        </w:rPr>
        <w:sectPr w:rsidR="00DD24CB" w:rsidSect="0074403C">
          <w:headerReference w:type="even" r:id="rId9"/>
          <w:headerReference w:type="default" r:id="rId10"/>
          <w:footerReference w:type="even" r:id="rId11"/>
          <w:footerReference w:type="default" r:id="rId12"/>
          <w:pgSz w:w="12240" w:h="15840" w:code="1"/>
          <w:pgMar w:top="720" w:right="720" w:bottom="720" w:left="720" w:header="720" w:footer="720" w:gutter="288"/>
          <w:pgNumType w:fmt="lowerRoman" w:start="1"/>
          <w:cols w:space="720"/>
        </w:sectPr>
      </w:pPr>
    </w:p>
    <w:p w14:paraId="4EC9BA84" w14:textId="77777777" w:rsidR="00DD24CB" w:rsidRDefault="00DD24CB" w:rsidP="00DD24CB">
      <w:pPr>
        <w:pStyle w:val="PGPText"/>
      </w:pPr>
      <w:bookmarkStart w:id="1" w:name="_Toc270515338"/>
    </w:p>
    <w:p w14:paraId="2C0535BE" w14:textId="77777777" w:rsidR="00DD24CB" w:rsidRDefault="00DD24CB" w:rsidP="00DD24CB">
      <w:pPr>
        <w:pStyle w:val="PGPModuleName"/>
      </w:pPr>
      <w:bookmarkStart w:id="2" w:name="_Toc144817660"/>
      <w:r>
        <w:t>Overview</w:t>
      </w:r>
      <w:bookmarkEnd w:id="1"/>
      <w:bookmarkEnd w:id="2"/>
    </w:p>
    <w:tbl>
      <w:tblPr>
        <w:tblW w:w="0" w:type="auto"/>
        <w:tblLayout w:type="fixed"/>
        <w:tblLook w:val="01E0" w:firstRow="1" w:lastRow="1" w:firstColumn="1" w:lastColumn="1" w:noHBand="0" w:noVBand="0"/>
      </w:tblPr>
      <w:tblGrid>
        <w:gridCol w:w="1728"/>
        <w:gridCol w:w="8784"/>
      </w:tblGrid>
      <w:tr w:rsidR="00DD24CB" w:rsidRPr="00683C66" w14:paraId="0BC2D76C" w14:textId="77777777" w:rsidTr="0074403C">
        <w:trPr>
          <w:tblHeader/>
        </w:trPr>
        <w:tc>
          <w:tcPr>
            <w:tcW w:w="10512" w:type="dxa"/>
            <w:gridSpan w:val="2"/>
          </w:tcPr>
          <w:p w14:paraId="5EEB810E" w14:textId="77777777" w:rsidR="00DD24CB" w:rsidRPr="00F009D2" w:rsidRDefault="00DD24CB" w:rsidP="0074403C">
            <w:pPr>
              <w:pStyle w:val="PGPLessonName"/>
            </w:pPr>
            <w:bookmarkStart w:id="3" w:name="_Toc270515339"/>
            <w:bookmarkStart w:id="4" w:name="_Toc144817661"/>
            <w:r>
              <w:t>Purpose</w:t>
            </w:r>
            <w:bookmarkEnd w:id="3"/>
            <w:bookmarkEnd w:id="4"/>
          </w:p>
        </w:tc>
      </w:tr>
      <w:tr w:rsidR="00783CAF" w14:paraId="5EFC8B16" w14:textId="77777777" w:rsidTr="0074403C">
        <w:tblPrEx>
          <w:tblLook w:val="0000" w:firstRow="0" w:lastRow="0" w:firstColumn="0" w:lastColumn="0" w:noHBand="0" w:noVBand="0"/>
        </w:tblPrEx>
        <w:trPr>
          <w:cantSplit/>
        </w:trPr>
        <w:tc>
          <w:tcPr>
            <w:tcW w:w="1728" w:type="dxa"/>
          </w:tcPr>
          <w:p w14:paraId="4CCEFBD6" w14:textId="77777777" w:rsidR="00783CAF" w:rsidRPr="00EB7723" w:rsidRDefault="00783CAF" w:rsidP="0074403C">
            <w:pPr>
              <w:pStyle w:val="zLGPExtractPurpose"/>
              <w:rPr>
                <w:b w:val="0"/>
              </w:rPr>
            </w:pPr>
            <w:r>
              <w:rPr>
                <w:noProof/>
              </w:rPr>
              <w:drawing>
                <wp:inline distT="0" distB="0" distL="0" distR="0" wp14:anchorId="326DFA97" wp14:editId="403348E0">
                  <wp:extent cx="660400" cy="660400"/>
                  <wp:effectExtent l="0" t="0" r="0" b="0"/>
                  <wp:docPr id="18" name="Picture 1" descr="Description: Welcome%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elcome%2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inline>
              </w:drawing>
            </w:r>
          </w:p>
        </w:tc>
        <w:tc>
          <w:tcPr>
            <w:tcW w:w="8784" w:type="dxa"/>
            <w:tcBorders>
              <w:top w:val="single" w:sz="6" w:space="0" w:color="808080"/>
              <w:bottom w:val="single" w:sz="6" w:space="0" w:color="808080"/>
            </w:tcBorders>
          </w:tcPr>
          <w:p w14:paraId="3BA02406" w14:textId="37AE8D36" w:rsidR="00783CAF" w:rsidRDefault="00783CAF" w:rsidP="00783CAF">
            <w:pPr>
              <w:pStyle w:val="PGPTitle"/>
            </w:pPr>
            <w:r>
              <w:t xml:space="preserve">Why a </w:t>
            </w:r>
            <w:r>
              <w:rPr>
                <w:i/>
                <w:iCs/>
              </w:rPr>
              <w:fldChar w:fldCharType="begin"/>
            </w:r>
            <w:r>
              <w:rPr>
                <w:i/>
                <w:iCs/>
              </w:rPr>
              <w:instrText xml:space="preserve">STYLEREF "PGP Program Name" \* MERGEFORMAT </w:instrText>
            </w:r>
            <w:r>
              <w:rPr>
                <w:i/>
                <w:iCs/>
              </w:rPr>
              <w:fldChar w:fldCharType="separate"/>
            </w:r>
            <w:r w:rsidR="006968BA">
              <w:rPr>
                <w:i/>
                <w:iCs/>
                <w:noProof/>
              </w:rPr>
              <w:t>Develop and Deploy a Marketing Strategy That Maximizes Wallet Share</w:t>
            </w:r>
            <w:r>
              <w:rPr>
                <w:i/>
                <w:iCs/>
              </w:rPr>
              <w:fldChar w:fldCharType="end"/>
            </w:r>
            <w:r w:rsidR="00734892">
              <w:t xml:space="preserve"> program?</w:t>
            </w:r>
          </w:p>
          <w:p w14:paraId="5923A1C4" w14:textId="6EB7B38C" w:rsidR="00734892" w:rsidRDefault="00734892" w:rsidP="00734892">
            <w:pPr>
              <w:pStyle w:val="PGPText"/>
            </w:pPr>
          </w:p>
          <w:p w14:paraId="186FE90A" w14:textId="3125925C" w:rsidR="00790B8C" w:rsidRDefault="00F61899" w:rsidP="00734892">
            <w:pPr>
              <w:pStyle w:val="PGPText"/>
            </w:pPr>
            <w:r>
              <w:t>The buy-side spends over $10</w:t>
            </w:r>
            <w:r w:rsidR="00790B8C">
              <w:t xml:space="preserve"> billion on sell-side equity research, with the majority concentrated around a small portion of analysts from fewer than ten of the largest firms, suggesting there is an elite group that has cracked the code of successful marketing, leaving the majority of the sell-side on the outside.</w:t>
            </w:r>
          </w:p>
          <w:p w14:paraId="2C2B9C80" w14:textId="609F7B51" w:rsidR="00790B8C" w:rsidRDefault="00790B8C" w:rsidP="00734892">
            <w:pPr>
              <w:pStyle w:val="PGPText"/>
            </w:pPr>
          </w:p>
          <w:p w14:paraId="614ABBA0" w14:textId="38DCC3AA" w:rsidR="00790B8C" w:rsidRPr="00734892" w:rsidRDefault="00790B8C" w:rsidP="00734892">
            <w:pPr>
              <w:pStyle w:val="PGPText"/>
            </w:pPr>
            <w:r>
              <w:t>This workshop takes analysts through the best practices of the highest-rated analysts to de-mystify and systematize the core elements of successful marketing initiatives, all with the goal of increasing market share.</w:t>
            </w:r>
          </w:p>
          <w:p w14:paraId="0992C782" w14:textId="6D84E8DF" w:rsidR="00783CAF" w:rsidRDefault="00783CAF" w:rsidP="00783CAF">
            <w:pPr>
              <w:pStyle w:val="PGPText"/>
            </w:pPr>
          </w:p>
        </w:tc>
      </w:tr>
      <w:tr w:rsidR="007F5812" w14:paraId="3F7D72F1" w14:textId="77777777" w:rsidTr="007F5812">
        <w:tblPrEx>
          <w:tblLook w:val="0000" w:firstRow="0" w:lastRow="0" w:firstColumn="0" w:lastColumn="0" w:noHBand="0" w:noVBand="0"/>
        </w:tblPrEx>
        <w:trPr>
          <w:cantSplit/>
        </w:trPr>
        <w:tc>
          <w:tcPr>
            <w:tcW w:w="1728" w:type="dxa"/>
          </w:tcPr>
          <w:p w14:paraId="1970A210" w14:textId="77777777" w:rsidR="007F5812" w:rsidRPr="00EB7723" w:rsidRDefault="007F5812" w:rsidP="007F5812">
            <w:pPr>
              <w:pStyle w:val="zLGPExtractLearningObjectives"/>
              <w:rPr>
                <w:b w:val="0"/>
              </w:rPr>
            </w:pPr>
            <w:r>
              <w:rPr>
                <w:noProof/>
              </w:rPr>
              <w:drawing>
                <wp:inline distT="0" distB="0" distL="0" distR="0" wp14:anchorId="0A7F80EF" wp14:editId="58821635">
                  <wp:extent cx="660400" cy="660400"/>
                  <wp:effectExtent l="0" t="0" r="0" b="0"/>
                  <wp:docPr id="19" name="Picture 2" descr="Description: Purpose%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urpose%2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inline>
              </w:drawing>
            </w:r>
          </w:p>
        </w:tc>
        <w:tc>
          <w:tcPr>
            <w:tcW w:w="8784" w:type="dxa"/>
            <w:tcBorders>
              <w:top w:val="single" w:sz="6" w:space="0" w:color="808080"/>
              <w:bottom w:val="single" w:sz="6" w:space="0" w:color="808080"/>
            </w:tcBorders>
          </w:tcPr>
          <w:p w14:paraId="1105F5D7" w14:textId="7BB622A7" w:rsidR="007F5812" w:rsidRDefault="00FC692C" w:rsidP="007F5812">
            <w:pPr>
              <w:pStyle w:val="PGPTitle"/>
            </w:pPr>
            <w:r>
              <w:t>Learning Objectives</w:t>
            </w:r>
          </w:p>
          <w:p w14:paraId="2CB4EB29" w14:textId="38A08428" w:rsidR="007F5812" w:rsidRDefault="007F5812" w:rsidP="007F5812">
            <w:pPr>
              <w:pStyle w:val="PGPText"/>
            </w:pPr>
            <w:r>
              <w:t>After completing this program</w:t>
            </w:r>
            <w:r w:rsidR="00FC692C">
              <w:t xml:space="preserve"> (covering the BREAD™ framework)</w:t>
            </w:r>
            <w:r>
              <w:t>, participants will be able to:</w:t>
            </w:r>
          </w:p>
          <w:p w14:paraId="1A721675" w14:textId="256955D6" w:rsidR="007F5812" w:rsidRDefault="008321E1" w:rsidP="00226431">
            <w:pPr>
              <w:pStyle w:val="PGPBullet1"/>
            </w:pPr>
            <w:r w:rsidRPr="008321E1">
              <w:rPr>
                <w:u w:val="single"/>
              </w:rPr>
              <w:t>B</w:t>
            </w:r>
            <w:r>
              <w:t>uild</w:t>
            </w:r>
            <w:r w:rsidR="00226431">
              <w:t xml:space="preserve"> a 12-month marketing plan with quantifiable goals for </w:t>
            </w:r>
            <w:r>
              <w:t>all of the key</w:t>
            </w:r>
            <w:r w:rsidR="00226431">
              <w:t xml:space="preserve"> marketing efforts</w:t>
            </w:r>
            <w:r w:rsidR="00EA1183">
              <w:t>,</w:t>
            </w:r>
            <w:r w:rsidR="00226431">
              <w:t xml:space="preserve"> such as number of client interactions, morning call appearances, cities/regions to be visited, reports to be written, etc.</w:t>
            </w:r>
          </w:p>
          <w:p w14:paraId="52A7083E" w14:textId="10597CCA" w:rsidR="00AE16B8" w:rsidRDefault="008321E1" w:rsidP="00226431">
            <w:pPr>
              <w:pStyle w:val="PGPBullet1"/>
            </w:pPr>
            <w:r w:rsidRPr="008321E1">
              <w:rPr>
                <w:u w:val="single"/>
              </w:rPr>
              <w:t>R</w:t>
            </w:r>
            <w:r>
              <w:t>esearch client-centric investment controversies by covering</w:t>
            </w:r>
            <w:r w:rsidR="00AE16B8">
              <w:t xml:space="preserve"> </w:t>
            </w:r>
            <w:r>
              <w:t xml:space="preserve">the </w:t>
            </w:r>
            <w:r w:rsidR="00AE16B8">
              <w:t>optimal universe of stocks</w:t>
            </w:r>
            <w:r>
              <w:t xml:space="preserve"> and conducting research to answer the questions surrounding each stock’s 1-4 critical factors</w:t>
            </w:r>
            <w:r w:rsidR="00FC692C">
              <w:t xml:space="preserve"> (EPIC™ framework)</w:t>
            </w:r>
          </w:p>
          <w:p w14:paraId="142D9679" w14:textId="4AEF697E" w:rsidR="00AE16B8" w:rsidRDefault="008321E1" w:rsidP="00226431">
            <w:pPr>
              <w:pStyle w:val="PGPBullet1"/>
            </w:pPr>
            <w:r w:rsidRPr="008321E1">
              <w:rPr>
                <w:u w:val="single"/>
              </w:rPr>
              <w:t>E</w:t>
            </w:r>
            <w:r>
              <w:t xml:space="preserve">ffectively communicate in a manner buy-side clients want to receive (ADViCE™ framework) by 1) showing </w:t>
            </w:r>
            <w:r w:rsidRPr="008321E1">
              <w:rPr>
                <w:u w:val="single"/>
              </w:rPr>
              <w:t>a</w:t>
            </w:r>
            <w:r>
              <w:t xml:space="preserve">wareness of alternative views, 2) being </w:t>
            </w:r>
            <w:r w:rsidRPr="008321E1">
              <w:rPr>
                <w:u w:val="single"/>
              </w:rPr>
              <w:t>d</w:t>
            </w:r>
            <w:r>
              <w:t xml:space="preserve">ifferentiated, 3) </w:t>
            </w:r>
            <w:r w:rsidRPr="008321E1">
              <w:rPr>
                <w:u w:val="single"/>
              </w:rPr>
              <w:t>v</w:t>
            </w:r>
            <w:r>
              <w:t xml:space="preserve">alidating out-of-consensus views, 4) being </w:t>
            </w:r>
            <w:r w:rsidRPr="008321E1">
              <w:rPr>
                <w:u w:val="single"/>
              </w:rPr>
              <w:t>c</w:t>
            </w:r>
            <w:r>
              <w:t xml:space="preserve">onclusion-oriented; and 5) delivering the message so it’s </w:t>
            </w:r>
            <w:r w:rsidRPr="008321E1">
              <w:rPr>
                <w:u w:val="single"/>
              </w:rPr>
              <w:t>e</w:t>
            </w:r>
            <w:r>
              <w:t>asy to consume</w:t>
            </w:r>
          </w:p>
          <w:p w14:paraId="37644677" w14:textId="267516A5" w:rsidR="00AE16B8" w:rsidRDefault="00AE16B8" w:rsidP="00226431">
            <w:pPr>
              <w:pStyle w:val="PGPBullet1"/>
            </w:pPr>
            <w:r w:rsidRPr="008321E1">
              <w:rPr>
                <w:u w:val="single"/>
              </w:rPr>
              <w:t>A</w:t>
            </w:r>
            <w:r>
              <w:t>ssemble and prioritize a client call list</w:t>
            </w:r>
            <w:r w:rsidR="00FC692C">
              <w:t xml:space="preserve"> that maximizes votes and commissions</w:t>
            </w:r>
          </w:p>
          <w:p w14:paraId="33AE4442" w14:textId="7DD1B3B7" w:rsidR="00AE16B8" w:rsidRDefault="00FC692C" w:rsidP="00226431">
            <w:pPr>
              <w:pStyle w:val="PGPBullet1"/>
            </w:pPr>
            <w:r w:rsidRPr="00FC692C">
              <w:rPr>
                <w:u w:val="single"/>
              </w:rPr>
              <w:t>D</w:t>
            </w:r>
            <w:r>
              <w:t>evelop client relationships by mastering 8 key influence</w:t>
            </w:r>
            <w:r w:rsidR="00F61899">
              <w:t xml:space="preserve"> skills</w:t>
            </w:r>
            <w:r>
              <w:t xml:space="preserve"> (PRACTICE™ framework)</w:t>
            </w:r>
          </w:p>
        </w:tc>
      </w:tr>
    </w:tbl>
    <w:p w14:paraId="42696B55" w14:textId="77777777" w:rsidR="00DD24CB" w:rsidRDefault="00DD24CB" w:rsidP="00DD24CB">
      <w:pPr>
        <w:pStyle w:val="PGPText"/>
      </w:pPr>
    </w:p>
    <w:p w14:paraId="61476FB9" w14:textId="77777777" w:rsidR="00DD24CB" w:rsidRDefault="00DD24CB" w:rsidP="00DD24CB">
      <w:r>
        <w:br w:type="page"/>
      </w:r>
    </w:p>
    <w:p w14:paraId="0C95EFDD" w14:textId="77777777" w:rsidR="00783CAF" w:rsidRDefault="00783CAF" w:rsidP="0074403C">
      <w:pPr>
        <w:pStyle w:val="PGPText"/>
      </w:pPr>
    </w:p>
    <w:p w14:paraId="6F1FBB16" w14:textId="77777777" w:rsidR="00783CAF" w:rsidRDefault="00783CAF" w:rsidP="0074403C">
      <w:pPr>
        <w:pStyle w:val="PGPModuleName"/>
      </w:pPr>
      <w:bookmarkStart w:id="5" w:name="_Toc144817662"/>
      <w:r>
        <w:t>Module: Introduction</w:t>
      </w:r>
      <w:bookmarkEnd w:id="5"/>
    </w:p>
    <w:tbl>
      <w:tblPr>
        <w:tblW w:w="10512" w:type="dxa"/>
        <w:tblLayout w:type="fixed"/>
        <w:tblLook w:val="01E0" w:firstRow="1" w:lastRow="1" w:firstColumn="1" w:lastColumn="1" w:noHBand="0" w:noVBand="0"/>
      </w:tblPr>
      <w:tblGrid>
        <w:gridCol w:w="436"/>
        <w:gridCol w:w="1290"/>
        <w:gridCol w:w="8775"/>
        <w:gridCol w:w="11"/>
      </w:tblGrid>
      <w:tr w:rsidR="00783CAF" w:rsidRPr="00F009D2" w14:paraId="0CC52466" w14:textId="77777777" w:rsidTr="0074403C">
        <w:trPr>
          <w:cantSplit/>
          <w:tblHeader/>
        </w:trPr>
        <w:tc>
          <w:tcPr>
            <w:tcW w:w="10512" w:type="dxa"/>
            <w:gridSpan w:val="4"/>
          </w:tcPr>
          <w:p w14:paraId="2F5937F9" w14:textId="77777777" w:rsidR="00783CAF" w:rsidRPr="00F009D2" w:rsidRDefault="00783CAF" w:rsidP="0074403C">
            <w:pPr>
              <w:pStyle w:val="PGPLessonName"/>
            </w:pPr>
            <w:bookmarkStart w:id="6" w:name="_Toc144817663"/>
            <w:r>
              <w:t>Self-Assessment: Sell-side Marketing Efforts</w:t>
            </w:r>
            <w:bookmarkEnd w:id="6"/>
          </w:p>
        </w:tc>
      </w:tr>
      <w:tr w:rsidR="00783CAF" w:rsidRPr="00EA5933" w14:paraId="02944E06" w14:textId="77777777" w:rsidTr="00C22EF0">
        <w:tblPrEx>
          <w:tblLook w:val="0000" w:firstRow="0" w:lastRow="0" w:firstColumn="0" w:lastColumn="0" w:noHBand="0" w:noVBand="0"/>
        </w:tblPrEx>
        <w:trPr>
          <w:gridAfter w:val="1"/>
          <w:wAfter w:w="11" w:type="dxa"/>
          <w:cantSplit/>
        </w:trPr>
        <w:tc>
          <w:tcPr>
            <w:tcW w:w="1726" w:type="dxa"/>
            <w:gridSpan w:val="2"/>
          </w:tcPr>
          <w:p w14:paraId="021227D6" w14:textId="77777777" w:rsidR="00783CAF" w:rsidRPr="007465E3" w:rsidRDefault="00783CAF" w:rsidP="0074403C">
            <w:pPr>
              <w:pStyle w:val="zLGPIconAssessment"/>
            </w:pPr>
            <w:r>
              <w:rPr>
                <w:noProof/>
              </w:rPr>
              <w:drawing>
                <wp:inline distT="0" distB="0" distL="0" distR="0" wp14:anchorId="119AD0BD" wp14:editId="7B46A232">
                  <wp:extent cx="658368" cy="658368"/>
                  <wp:effectExtent l="0" t="0" r="8890" b="8890"/>
                  <wp:docPr id="27" name="Picture 27" descr="Description: Assessment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58368" cy="658368"/>
                          </a:xfrm>
                          <a:prstGeom prst="rect">
                            <a:avLst/>
                          </a:prstGeom>
                        </pic:spPr>
                      </pic:pic>
                    </a:graphicData>
                  </a:graphic>
                </wp:inline>
              </w:drawing>
            </w:r>
          </w:p>
        </w:tc>
        <w:tc>
          <w:tcPr>
            <w:tcW w:w="8775" w:type="dxa"/>
            <w:tcBorders>
              <w:top w:val="single" w:sz="6" w:space="0" w:color="808080"/>
              <w:bottom w:val="single" w:sz="6" w:space="0" w:color="808080"/>
            </w:tcBorders>
          </w:tcPr>
          <w:p w14:paraId="0D8EFADC" w14:textId="77777777" w:rsidR="00783CAF" w:rsidRDefault="00783CAF" w:rsidP="00783CAF">
            <w:pPr>
              <w:pStyle w:val="PGPTitle"/>
            </w:pPr>
            <w:r>
              <w:t>Instructions for Sell-side Marketing Efforts Self-Assessment:</w:t>
            </w:r>
          </w:p>
          <w:p w14:paraId="413A93A7" w14:textId="77777777" w:rsidR="00783CAF" w:rsidRDefault="00783CAF" w:rsidP="0074403C">
            <w:pPr>
              <w:pStyle w:val="PGPBullet1"/>
            </w:pPr>
            <w:r>
              <w:t>Answer the questions as truthfully below as possible (you will not be asked to share your results with anyone)</w:t>
            </w:r>
          </w:p>
          <w:p w14:paraId="7F3F5451" w14:textId="33D42485" w:rsidR="00783CAF" w:rsidRDefault="00783CAF" w:rsidP="0074403C">
            <w:pPr>
              <w:pStyle w:val="PGPBullet1"/>
            </w:pPr>
            <w:r>
              <w:t xml:space="preserve">For Table 1, </w:t>
            </w:r>
            <w:r w:rsidR="002800E9">
              <w:t xml:space="preserve">complete the “Response” column on </w:t>
            </w:r>
            <w:r>
              <w:t>a scale of 1 to 5</w:t>
            </w:r>
          </w:p>
          <w:p w14:paraId="3B92A1C9" w14:textId="13D98E89" w:rsidR="00783CAF" w:rsidRDefault="00783CAF" w:rsidP="0074403C">
            <w:pPr>
              <w:pStyle w:val="PGPBullet2"/>
            </w:pPr>
            <w:r>
              <w:t xml:space="preserve">1 = </w:t>
            </w:r>
            <w:r w:rsidR="006C7F6A">
              <w:t>Strongly disagree</w:t>
            </w:r>
          </w:p>
          <w:p w14:paraId="03556754" w14:textId="0C2A7770" w:rsidR="00783CAF" w:rsidRDefault="00783CAF" w:rsidP="0074403C">
            <w:pPr>
              <w:pStyle w:val="PGPBullet2"/>
            </w:pPr>
            <w:r>
              <w:t xml:space="preserve">5 = </w:t>
            </w:r>
            <w:r w:rsidR="006C7F6A">
              <w:t>Strongly agree</w:t>
            </w:r>
          </w:p>
          <w:p w14:paraId="7E69A3AE" w14:textId="77777777" w:rsidR="00783CAF" w:rsidRDefault="00783CAF" w:rsidP="0074403C">
            <w:pPr>
              <w:pStyle w:val="PGPBullet1"/>
            </w:pPr>
            <w:r>
              <w:t>For Table 2, respond with the appropriate number</w:t>
            </w:r>
          </w:p>
          <w:p w14:paraId="35B943D3" w14:textId="77777777" w:rsidR="00783CAF" w:rsidRDefault="00783CAF" w:rsidP="0074403C">
            <w:pPr>
              <w:pStyle w:val="PGPBullet1"/>
            </w:pPr>
            <w:r>
              <w:t>Wait for instructions to score your results</w:t>
            </w:r>
          </w:p>
          <w:p w14:paraId="1F6BB891" w14:textId="77777777" w:rsidR="00783CAF" w:rsidRPr="009667C5" w:rsidRDefault="00783CAF" w:rsidP="00783CAF">
            <w:pPr>
              <w:pStyle w:val="PGPTitle"/>
            </w:pPr>
          </w:p>
        </w:tc>
      </w:tr>
      <w:tr w:rsidR="00783CAF" w:rsidRPr="002F6248" w14:paraId="5E126BC4" w14:textId="77777777" w:rsidTr="00C22EF0">
        <w:tblPrEx>
          <w:tblLook w:val="0000" w:firstRow="0" w:lastRow="0" w:firstColumn="0" w:lastColumn="0" w:noHBand="0" w:noVBand="0"/>
        </w:tblPrEx>
        <w:trPr>
          <w:gridAfter w:val="1"/>
          <w:wAfter w:w="11" w:type="dxa"/>
          <w:cantSplit/>
          <w:trHeight w:val="300"/>
          <w:hidden/>
        </w:trPr>
        <w:tc>
          <w:tcPr>
            <w:tcW w:w="436" w:type="dxa"/>
            <w:shd w:val="clear" w:color="auto" w:fill="auto"/>
          </w:tcPr>
          <w:p w14:paraId="0E81EA44" w14:textId="77777777" w:rsidR="00783CAF" w:rsidRPr="002F6248" w:rsidRDefault="00783CAF" w:rsidP="0074403C">
            <w:pPr>
              <w:pStyle w:val="zLGPIconExtractHandout"/>
              <w:rPr>
                <w:color w:val="FF0000"/>
              </w:rPr>
            </w:pPr>
            <w:r w:rsidRPr="002F6248">
              <w:rPr>
                <w:color w:val="FF0000"/>
              </w:rPr>
              <w:t>z</w:t>
            </w:r>
          </w:p>
        </w:tc>
        <w:tc>
          <w:tcPr>
            <w:tcW w:w="10065" w:type="dxa"/>
            <w:gridSpan w:val="2"/>
          </w:tcPr>
          <w:p w14:paraId="2904DB05" w14:textId="77777777" w:rsidR="00783CAF" w:rsidRPr="002F6248" w:rsidRDefault="00783CAF" w:rsidP="00783CAF">
            <w:pPr>
              <w:pStyle w:val="PGPTitle"/>
            </w:pPr>
            <w:r>
              <w:t>Sell-side Marketing Efforts Assessment, Table 1</w:t>
            </w:r>
          </w:p>
          <w:tbl>
            <w:tblPr>
              <w:tblStyle w:val="AnalystSolutions"/>
              <w:tblW w:w="9792" w:type="dxa"/>
              <w:tblLayout w:type="fixed"/>
              <w:tblLook w:val="04A0" w:firstRow="1" w:lastRow="0" w:firstColumn="1" w:lastColumn="0" w:noHBand="0" w:noVBand="1"/>
            </w:tblPr>
            <w:tblGrid>
              <w:gridCol w:w="6624"/>
              <w:gridCol w:w="1584"/>
              <w:gridCol w:w="1584"/>
            </w:tblGrid>
            <w:tr w:rsidR="00783CAF" w:rsidRPr="001F2BB0" w14:paraId="5B979085" w14:textId="77777777" w:rsidTr="0074403C">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624" w:type="dxa"/>
                  <w:noWrap/>
                </w:tcPr>
                <w:p w14:paraId="3A530EA8" w14:textId="77777777" w:rsidR="00783CAF" w:rsidRPr="001F2BB0" w:rsidRDefault="00783CAF" w:rsidP="0074403C">
                  <w:pPr>
                    <w:jc w:val="left"/>
                    <w:rPr>
                      <w:szCs w:val="22"/>
                    </w:rPr>
                  </w:pPr>
                  <w:r w:rsidRPr="001F2BB0">
                    <w:rPr>
                      <w:szCs w:val="22"/>
                    </w:rPr>
                    <w:t>Question</w:t>
                  </w:r>
                </w:p>
              </w:tc>
              <w:tc>
                <w:tcPr>
                  <w:tcW w:w="1584" w:type="dxa"/>
                </w:tcPr>
                <w:p w14:paraId="3C4CC967" w14:textId="77777777" w:rsidR="00130206" w:rsidRDefault="00783CAF" w:rsidP="0074403C">
                  <w:pPr>
                    <w:cnfStyle w:val="100000000000" w:firstRow="1" w:lastRow="0" w:firstColumn="0" w:lastColumn="0" w:oddVBand="0" w:evenVBand="0" w:oddHBand="0" w:evenHBand="0" w:firstRowFirstColumn="0" w:firstRowLastColumn="0" w:lastRowFirstColumn="0" w:lastRowLastColumn="0"/>
                    <w:rPr>
                      <w:szCs w:val="22"/>
                    </w:rPr>
                  </w:pPr>
                  <w:r>
                    <w:rPr>
                      <w:szCs w:val="22"/>
                    </w:rPr>
                    <w:t>Response</w:t>
                  </w:r>
                  <w:r w:rsidR="00130206">
                    <w:rPr>
                      <w:szCs w:val="22"/>
                    </w:rPr>
                    <w:t xml:space="preserve"> (Strongly</w:t>
                  </w:r>
                </w:p>
                <w:p w14:paraId="1F661395" w14:textId="76FBFE04" w:rsidR="00783CAF" w:rsidRPr="001F2BB0" w:rsidRDefault="00130206" w:rsidP="0074403C">
                  <w:pPr>
                    <w:cnfStyle w:val="100000000000" w:firstRow="1" w:lastRow="0" w:firstColumn="0" w:lastColumn="0" w:oddVBand="0" w:evenVBand="0" w:oddHBand="0" w:evenHBand="0" w:firstRowFirstColumn="0" w:firstRowLastColumn="0" w:lastRowFirstColumn="0" w:lastRowLastColumn="0"/>
                    <w:rPr>
                      <w:szCs w:val="22"/>
                    </w:rPr>
                  </w:pPr>
                  <w:r>
                    <w:rPr>
                      <w:szCs w:val="22"/>
                    </w:rPr>
                    <w:t>Agree = 5)</w:t>
                  </w:r>
                </w:p>
              </w:tc>
              <w:tc>
                <w:tcPr>
                  <w:tcW w:w="1584" w:type="dxa"/>
                </w:tcPr>
                <w:p w14:paraId="2A09F8B9" w14:textId="7EDDA870" w:rsidR="00783CAF" w:rsidRDefault="00783CAF" w:rsidP="0074403C">
                  <w:pPr>
                    <w:cnfStyle w:val="100000000000" w:firstRow="1" w:lastRow="0" w:firstColumn="0" w:lastColumn="0" w:oddVBand="0" w:evenVBand="0" w:oddHBand="0" w:evenHBand="0" w:firstRowFirstColumn="0" w:firstRowLastColumn="0" w:lastRowFirstColumn="0" w:lastRowLastColumn="0"/>
                    <w:rPr>
                      <w:szCs w:val="22"/>
                    </w:rPr>
                  </w:pPr>
                  <w:r>
                    <w:rPr>
                      <w:szCs w:val="22"/>
                    </w:rPr>
                    <w:t>Score</w:t>
                  </w:r>
                  <w:r w:rsidR="007F4B68">
                    <w:rPr>
                      <w:szCs w:val="22"/>
                    </w:rPr>
                    <w:t xml:space="preserve"> (wait for instructions)</w:t>
                  </w:r>
                </w:p>
              </w:tc>
            </w:tr>
            <w:tr w:rsidR="00783CAF" w14:paraId="4A0EF6DF"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624" w:type="dxa"/>
                  <w:noWrap/>
                  <w:hideMark/>
                </w:tcPr>
                <w:p w14:paraId="60902AD0" w14:textId="7D964F9D" w:rsidR="00783CAF" w:rsidRPr="001F2BB0" w:rsidRDefault="00AD3345" w:rsidP="00783CAF">
                  <w:pPr>
                    <w:pStyle w:val="ListParagraph"/>
                    <w:numPr>
                      <w:ilvl w:val="0"/>
                      <w:numId w:val="14"/>
                    </w:numPr>
                    <w:ind w:left="329"/>
                    <w:rPr>
                      <w:color w:val="000000"/>
                      <w:szCs w:val="22"/>
                    </w:rPr>
                  </w:pPr>
                  <w:r>
                    <w:rPr>
                      <w:color w:val="000000"/>
                      <w:szCs w:val="22"/>
                    </w:rPr>
                    <w:t xml:space="preserve">My best sources of </w:t>
                  </w:r>
                  <w:r w:rsidR="006C7F6A">
                    <w:rPr>
                      <w:color w:val="000000"/>
                      <w:szCs w:val="22"/>
                    </w:rPr>
                    <w:t>insights</w:t>
                  </w:r>
                  <w:r>
                    <w:rPr>
                      <w:color w:val="000000"/>
                      <w:szCs w:val="22"/>
                    </w:rPr>
                    <w:t xml:space="preserve"> about a</w:t>
                  </w:r>
                  <w:r w:rsidR="006C7F6A">
                    <w:rPr>
                      <w:color w:val="000000"/>
                      <w:szCs w:val="22"/>
                    </w:rPr>
                    <w:t xml:space="preserve"> company are its firm management</w:t>
                  </w:r>
                  <w:r w:rsidR="00B42A8C">
                    <w:rPr>
                      <w:color w:val="000000"/>
                      <w:szCs w:val="22"/>
                    </w:rPr>
                    <w:t>.</w:t>
                  </w:r>
                </w:p>
              </w:tc>
              <w:tc>
                <w:tcPr>
                  <w:tcW w:w="1584" w:type="dxa"/>
                </w:tcPr>
                <w:p w14:paraId="15C74801" w14:textId="3F3ADAFD" w:rsidR="00783CAF" w:rsidRDefault="00783CAF" w:rsidP="0074403C">
                  <w:pPr>
                    <w:jc w:val="center"/>
                    <w:cnfStyle w:val="000000100000" w:firstRow="0" w:lastRow="0" w:firstColumn="0" w:lastColumn="0" w:oddVBand="0" w:evenVBand="0" w:oddHBand="1" w:evenHBand="0" w:firstRowFirstColumn="0" w:firstRowLastColumn="0" w:lastRowFirstColumn="0" w:lastRowLastColumn="0"/>
                    <w:rPr>
                      <w:color w:val="000000"/>
                      <w:szCs w:val="22"/>
                    </w:rPr>
                  </w:pPr>
                </w:p>
              </w:tc>
              <w:tc>
                <w:tcPr>
                  <w:tcW w:w="1584" w:type="dxa"/>
                </w:tcPr>
                <w:p w14:paraId="19220B0F" w14:textId="77777777" w:rsidR="00783CAF" w:rsidRDefault="00783CAF" w:rsidP="0074403C">
                  <w:pPr>
                    <w:jc w:val="center"/>
                    <w:cnfStyle w:val="000000100000" w:firstRow="0" w:lastRow="0" w:firstColumn="0" w:lastColumn="0" w:oddVBand="0" w:evenVBand="0" w:oddHBand="1" w:evenHBand="0" w:firstRowFirstColumn="0" w:firstRowLastColumn="0" w:lastRowFirstColumn="0" w:lastRowLastColumn="0"/>
                    <w:rPr>
                      <w:color w:val="000000"/>
                      <w:szCs w:val="22"/>
                    </w:rPr>
                  </w:pPr>
                </w:p>
              </w:tc>
            </w:tr>
            <w:tr w:rsidR="00783CAF" w14:paraId="3B75B28A"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6624" w:type="dxa"/>
                  <w:noWrap/>
                  <w:hideMark/>
                </w:tcPr>
                <w:p w14:paraId="3B219A3C" w14:textId="68038470" w:rsidR="00783CAF" w:rsidRPr="001F2BB0" w:rsidRDefault="00783CAF" w:rsidP="00783CAF">
                  <w:pPr>
                    <w:pStyle w:val="ListParagraph"/>
                    <w:numPr>
                      <w:ilvl w:val="0"/>
                      <w:numId w:val="14"/>
                    </w:numPr>
                    <w:ind w:left="329"/>
                    <w:rPr>
                      <w:color w:val="000000"/>
                      <w:szCs w:val="22"/>
                    </w:rPr>
                  </w:pPr>
                  <w:r>
                    <w:rPr>
                      <w:color w:val="000000"/>
                      <w:szCs w:val="22"/>
                    </w:rPr>
                    <w:t xml:space="preserve">I </w:t>
                  </w:r>
                  <w:r w:rsidR="006C7F6A">
                    <w:rPr>
                      <w:color w:val="000000"/>
                      <w:szCs w:val="22"/>
                    </w:rPr>
                    <w:t>am ranked</w:t>
                  </w:r>
                  <w:r>
                    <w:rPr>
                      <w:color w:val="000000"/>
                      <w:szCs w:val="22"/>
                    </w:rPr>
                    <w:t xml:space="preserve"> among the top 20%</w:t>
                  </w:r>
                  <w:r w:rsidRPr="001F2BB0">
                    <w:rPr>
                      <w:color w:val="000000"/>
                      <w:szCs w:val="22"/>
                    </w:rPr>
                    <w:t xml:space="preserve"> </w:t>
                  </w:r>
                  <w:r w:rsidR="00805B1C">
                    <w:rPr>
                      <w:color w:val="000000"/>
                      <w:szCs w:val="22"/>
                    </w:rPr>
                    <w:t xml:space="preserve">of </w:t>
                  </w:r>
                  <w:r w:rsidR="006C7F6A">
                    <w:rPr>
                      <w:color w:val="000000"/>
                      <w:szCs w:val="22"/>
                    </w:rPr>
                    <w:t>my peers (</w:t>
                  </w:r>
                  <w:r w:rsidR="003F1E6C">
                    <w:rPr>
                      <w:color w:val="000000"/>
                      <w:szCs w:val="22"/>
                    </w:rPr>
                    <w:t>internal or external)</w:t>
                  </w:r>
                </w:p>
              </w:tc>
              <w:tc>
                <w:tcPr>
                  <w:tcW w:w="1584" w:type="dxa"/>
                </w:tcPr>
                <w:p w14:paraId="1326C5BE" w14:textId="4FEFE39E" w:rsidR="00783CAF" w:rsidRDefault="00783CAF" w:rsidP="0074403C">
                  <w:pPr>
                    <w:jc w:val="center"/>
                    <w:cnfStyle w:val="000000000000" w:firstRow="0" w:lastRow="0" w:firstColumn="0" w:lastColumn="0" w:oddVBand="0" w:evenVBand="0" w:oddHBand="0" w:evenHBand="0" w:firstRowFirstColumn="0" w:firstRowLastColumn="0" w:lastRowFirstColumn="0" w:lastRowLastColumn="0"/>
                    <w:rPr>
                      <w:color w:val="000000"/>
                      <w:szCs w:val="22"/>
                    </w:rPr>
                  </w:pPr>
                </w:p>
              </w:tc>
              <w:tc>
                <w:tcPr>
                  <w:tcW w:w="1584" w:type="dxa"/>
                </w:tcPr>
                <w:p w14:paraId="517CCA9C" w14:textId="77777777" w:rsidR="00783CAF" w:rsidRDefault="00783CAF" w:rsidP="0074403C">
                  <w:pPr>
                    <w:jc w:val="center"/>
                    <w:cnfStyle w:val="000000000000" w:firstRow="0" w:lastRow="0" w:firstColumn="0" w:lastColumn="0" w:oddVBand="0" w:evenVBand="0" w:oddHBand="0" w:evenHBand="0" w:firstRowFirstColumn="0" w:firstRowLastColumn="0" w:lastRowFirstColumn="0" w:lastRowLastColumn="0"/>
                    <w:rPr>
                      <w:color w:val="000000"/>
                      <w:szCs w:val="22"/>
                    </w:rPr>
                  </w:pPr>
                </w:p>
              </w:tc>
            </w:tr>
            <w:tr w:rsidR="00783CAF" w14:paraId="33E92122"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624" w:type="dxa"/>
                  <w:noWrap/>
                  <w:hideMark/>
                </w:tcPr>
                <w:p w14:paraId="2D4F393E" w14:textId="2B4E0ECC" w:rsidR="00783CAF" w:rsidRPr="001F2BB0" w:rsidRDefault="00783CAF" w:rsidP="00783CAF">
                  <w:pPr>
                    <w:pStyle w:val="ListParagraph"/>
                    <w:numPr>
                      <w:ilvl w:val="0"/>
                      <w:numId w:val="14"/>
                    </w:numPr>
                    <w:ind w:left="329"/>
                    <w:rPr>
                      <w:color w:val="000000"/>
                      <w:szCs w:val="22"/>
                    </w:rPr>
                  </w:pPr>
                  <w:r w:rsidRPr="001F2BB0">
                    <w:rPr>
                      <w:color w:val="000000"/>
                      <w:szCs w:val="22"/>
                    </w:rPr>
                    <w:t>My institutional sales force is a critical tool that I leverage</w:t>
                  </w:r>
                  <w:r w:rsidR="00130206">
                    <w:rPr>
                      <w:color w:val="000000"/>
                      <w:szCs w:val="22"/>
                    </w:rPr>
                    <w:t xml:space="preserve"> regularly</w:t>
                  </w:r>
                  <w:r w:rsidRPr="001F2BB0">
                    <w:rPr>
                      <w:color w:val="000000"/>
                      <w:szCs w:val="22"/>
                    </w:rPr>
                    <w:t xml:space="preserve"> for getting my message to clients</w:t>
                  </w:r>
                </w:p>
              </w:tc>
              <w:tc>
                <w:tcPr>
                  <w:tcW w:w="1584" w:type="dxa"/>
                </w:tcPr>
                <w:p w14:paraId="5353C295" w14:textId="40FBF7B8" w:rsidR="00783CAF" w:rsidRDefault="00783CAF" w:rsidP="0074403C">
                  <w:pPr>
                    <w:jc w:val="center"/>
                    <w:cnfStyle w:val="000000100000" w:firstRow="0" w:lastRow="0" w:firstColumn="0" w:lastColumn="0" w:oddVBand="0" w:evenVBand="0" w:oddHBand="1" w:evenHBand="0" w:firstRowFirstColumn="0" w:firstRowLastColumn="0" w:lastRowFirstColumn="0" w:lastRowLastColumn="0"/>
                    <w:rPr>
                      <w:color w:val="000000"/>
                      <w:szCs w:val="22"/>
                    </w:rPr>
                  </w:pPr>
                </w:p>
              </w:tc>
              <w:tc>
                <w:tcPr>
                  <w:tcW w:w="1584" w:type="dxa"/>
                </w:tcPr>
                <w:p w14:paraId="4F5CBDC5" w14:textId="77777777" w:rsidR="00783CAF" w:rsidRDefault="00783CAF" w:rsidP="0074403C">
                  <w:pPr>
                    <w:jc w:val="center"/>
                    <w:cnfStyle w:val="000000100000" w:firstRow="0" w:lastRow="0" w:firstColumn="0" w:lastColumn="0" w:oddVBand="0" w:evenVBand="0" w:oddHBand="1" w:evenHBand="0" w:firstRowFirstColumn="0" w:firstRowLastColumn="0" w:lastRowFirstColumn="0" w:lastRowLastColumn="0"/>
                    <w:rPr>
                      <w:color w:val="000000"/>
                      <w:szCs w:val="22"/>
                    </w:rPr>
                  </w:pPr>
                </w:p>
              </w:tc>
            </w:tr>
            <w:tr w:rsidR="00783CAF" w14:paraId="504BA35F"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6624" w:type="dxa"/>
                  <w:noWrap/>
                  <w:hideMark/>
                </w:tcPr>
                <w:p w14:paraId="11A8E4C7" w14:textId="77777777" w:rsidR="00783CAF" w:rsidRPr="001F2BB0" w:rsidRDefault="00783CAF" w:rsidP="00783CAF">
                  <w:pPr>
                    <w:pStyle w:val="ListParagraph"/>
                    <w:numPr>
                      <w:ilvl w:val="0"/>
                      <w:numId w:val="14"/>
                    </w:numPr>
                    <w:ind w:left="329"/>
                    <w:rPr>
                      <w:color w:val="000000"/>
                      <w:szCs w:val="22"/>
                    </w:rPr>
                  </w:pPr>
                  <w:r w:rsidRPr="001F2BB0">
                    <w:rPr>
                      <w:color w:val="000000"/>
                      <w:szCs w:val="22"/>
                    </w:rPr>
                    <w:t>My clients tell me I publish reports on topics not being discussed by other sell-side analysts</w:t>
                  </w:r>
                </w:p>
              </w:tc>
              <w:tc>
                <w:tcPr>
                  <w:tcW w:w="1584" w:type="dxa"/>
                </w:tcPr>
                <w:p w14:paraId="175D6E74" w14:textId="1D5B2716" w:rsidR="00783CAF" w:rsidRDefault="00783CAF" w:rsidP="0074403C">
                  <w:pPr>
                    <w:jc w:val="center"/>
                    <w:cnfStyle w:val="000000000000" w:firstRow="0" w:lastRow="0" w:firstColumn="0" w:lastColumn="0" w:oddVBand="0" w:evenVBand="0" w:oddHBand="0" w:evenHBand="0" w:firstRowFirstColumn="0" w:firstRowLastColumn="0" w:lastRowFirstColumn="0" w:lastRowLastColumn="0"/>
                    <w:rPr>
                      <w:color w:val="000000"/>
                      <w:szCs w:val="22"/>
                    </w:rPr>
                  </w:pPr>
                </w:p>
              </w:tc>
              <w:tc>
                <w:tcPr>
                  <w:tcW w:w="1584" w:type="dxa"/>
                </w:tcPr>
                <w:p w14:paraId="7663088B" w14:textId="77777777" w:rsidR="00783CAF" w:rsidRDefault="00783CAF" w:rsidP="0074403C">
                  <w:pPr>
                    <w:jc w:val="center"/>
                    <w:cnfStyle w:val="000000000000" w:firstRow="0" w:lastRow="0" w:firstColumn="0" w:lastColumn="0" w:oddVBand="0" w:evenVBand="0" w:oddHBand="0" w:evenHBand="0" w:firstRowFirstColumn="0" w:firstRowLastColumn="0" w:lastRowFirstColumn="0" w:lastRowLastColumn="0"/>
                    <w:rPr>
                      <w:color w:val="000000"/>
                      <w:szCs w:val="22"/>
                    </w:rPr>
                  </w:pPr>
                </w:p>
              </w:tc>
            </w:tr>
            <w:tr w:rsidR="00783CAF" w14:paraId="21E562EF"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624" w:type="dxa"/>
                  <w:noWrap/>
                  <w:hideMark/>
                </w:tcPr>
                <w:p w14:paraId="00C75C7E" w14:textId="679DE7E8" w:rsidR="00783CAF" w:rsidRPr="001F2BB0" w:rsidRDefault="00783CAF" w:rsidP="00783CAF">
                  <w:pPr>
                    <w:pStyle w:val="ListParagraph"/>
                    <w:numPr>
                      <w:ilvl w:val="0"/>
                      <w:numId w:val="14"/>
                    </w:numPr>
                    <w:ind w:left="329"/>
                    <w:rPr>
                      <w:color w:val="000000"/>
                      <w:szCs w:val="22"/>
                    </w:rPr>
                  </w:pPr>
                  <w:r w:rsidRPr="001F2BB0">
                    <w:rPr>
                      <w:color w:val="000000"/>
                      <w:szCs w:val="22"/>
                    </w:rPr>
                    <w:t xml:space="preserve">I enjoy creating and publishing </w:t>
                  </w:r>
                  <w:r>
                    <w:rPr>
                      <w:color w:val="000000"/>
                      <w:szCs w:val="22"/>
                    </w:rPr>
                    <w:t>quarterly review reports</w:t>
                  </w:r>
                  <w:r w:rsidR="00B42A8C">
                    <w:rPr>
                      <w:color w:val="000000"/>
                      <w:szCs w:val="22"/>
                    </w:rPr>
                    <w:t>.</w:t>
                  </w:r>
                </w:p>
              </w:tc>
              <w:tc>
                <w:tcPr>
                  <w:tcW w:w="1584" w:type="dxa"/>
                </w:tcPr>
                <w:p w14:paraId="7B33ED3D" w14:textId="4CF73748" w:rsidR="00783CAF" w:rsidRDefault="00783CAF" w:rsidP="0074403C">
                  <w:pPr>
                    <w:jc w:val="center"/>
                    <w:cnfStyle w:val="000000100000" w:firstRow="0" w:lastRow="0" w:firstColumn="0" w:lastColumn="0" w:oddVBand="0" w:evenVBand="0" w:oddHBand="1" w:evenHBand="0" w:firstRowFirstColumn="0" w:firstRowLastColumn="0" w:lastRowFirstColumn="0" w:lastRowLastColumn="0"/>
                    <w:rPr>
                      <w:color w:val="000000"/>
                      <w:szCs w:val="22"/>
                    </w:rPr>
                  </w:pPr>
                </w:p>
              </w:tc>
              <w:tc>
                <w:tcPr>
                  <w:tcW w:w="1584" w:type="dxa"/>
                </w:tcPr>
                <w:p w14:paraId="12214875" w14:textId="77777777" w:rsidR="00783CAF" w:rsidRDefault="00783CAF" w:rsidP="0074403C">
                  <w:pPr>
                    <w:jc w:val="center"/>
                    <w:cnfStyle w:val="000000100000" w:firstRow="0" w:lastRow="0" w:firstColumn="0" w:lastColumn="0" w:oddVBand="0" w:evenVBand="0" w:oddHBand="1" w:evenHBand="0" w:firstRowFirstColumn="0" w:firstRowLastColumn="0" w:lastRowFirstColumn="0" w:lastRowLastColumn="0"/>
                    <w:rPr>
                      <w:color w:val="000000"/>
                      <w:szCs w:val="22"/>
                    </w:rPr>
                  </w:pPr>
                </w:p>
              </w:tc>
            </w:tr>
            <w:tr w:rsidR="00783CAF" w14:paraId="3FEC0452"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6624" w:type="dxa"/>
                  <w:noWrap/>
                  <w:hideMark/>
                </w:tcPr>
                <w:p w14:paraId="781127AA" w14:textId="546D876D" w:rsidR="00783CAF" w:rsidRPr="001F2BB0" w:rsidRDefault="007763D2" w:rsidP="00783CAF">
                  <w:pPr>
                    <w:pStyle w:val="ListParagraph"/>
                    <w:numPr>
                      <w:ilvl w:val="0"/>
                      <w:numId w:val="14"/>
                    </w:numPr>
                    <w:ind w:left="329"/>
                    <w:rPr>
                      <w:color w:val="000000"/>
                      <w:szCs w:val="22"/>
                    </w:rPr>
                  </w:pPr>
                  <w:r w:rsidRPr="001F2BB0">
                    <w:rPr>
                      <w:color w:val="000000"/>
                      <w:szCs w:val="22"/>
                    </w:rPr>
                    <w:t>I am</w:t>
                  </w:r>
                  <w:r w:rsidR="00783CAF" w:rsidRPr="001F2BB0">
                    <w:rPr>
                      <w:color w:val="000000"/>
                      <w:szCs w:val="22"/>
                    </w:rPr>
                    <w:t xml:space="preserve"> uncomfortable when client</w:t>
                  </w:r>
                  <w:r w:rsidR="00783CAF">
                    <w:rPr>
                      <w:color w:val="000000"/>
                      <w:szCs w:val="22"/>
                    </w:rPr>
                    <w:t>s disagree with my view</w:t>
                  </w:r>
                  <w:r w:rsidR="00B42A8C">
                    <w:rPr>
                      <w:color w:val="000000"/>
                      <w:szCs w:val="22"/>
                    </w:rPr>
                    <w:t>.</w:t>
                  </w:r>
                </w:p>
              </w:tc>
              <w:tc>
                <w:tcPr>
                  <w:tcW w:w="1584" w:type="dxa"/>
                </w:tcPr>
                <w:p w14:paraId="452B917B" w14:textId="43109927" w:rsidR="00783CAF" w:rsidRDefault="00783CAF" w:rsidP="0074403C">
                  <w:pPr>
                    <w:jc w:val="center"/>
                    <w:cnfStyle w:val="000000000000" w:firstRow="0" w:lastRow="0" w:firstColumn="0" w:lastColumn="0" w:oddVBand="0" w:evenVBand="0" w:oddHBand="0" w:evenHBand="0" w:firstRowFirstColumn="0" w:firstRowLastColumn="0" w:lastRowFirstColumn="0" w:lastRowLastColumn="0"/>
                    <w:rPr>
                      <w:color w:val="000000"/>
                      <w:szCs w:val="22"/>
                    </w:rPr>
                  </w:pPr>
                </w:p>
              </w:tc>
              <w:tc>
                <w:tcPr>
                  <w:tcW w:w="1584" w:type="dxa"/>
                </w:tcPr>
                <w:p w14:paraId="3378E4BD" w14:textId="77777777" w:rsidR="00783CAF" w:rsidRDefault="00783CAF" w:rsidP="0074403C">
                  <w:pPr>
                    <w:jc w:val="center"/>
                    <w:cnfStyle w:val="000000000000" w:firstRow="0" w:lastRow="0" w:firstColumn="0" w:lastColumn="0" w:oddVBand="0" w:evenVBand="0" w:oddHBand="0" w:evenHBand="0" w:firstRowFirstColumn="0" w:firstRowLastColumn="0" w:lastRowFirstColumn="0" w:lastRowLastColumn="0"/>
                    <w:rPr>
                      <w:color w:val="000000"/>
                      <w:szCs w:val="22"/>
                    </w:rPr>
                  </w:pPr>
                </w:p>
              </w:tc>
            </w:tr>
            <w:tr w:rsidR="00783CAF" w14:paraId="663F1F04"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624" w:type="dxa"/>
                  <w:noWrap/>
                  <w:hideMark/>
                </w:tcPr>
                <w:p w14:paraId="5C6E9993" w14:textId="77777777" w:rsidR="00783CAF" w:rsidRPr="001F2BB0" w:rsidRDefault="00783CAF" w:rsidP="00783CAF">
                  <w:pPr>
                    <w:pStyle w:val="ListParagraph"/>
                    <w:numPr>
                      <w:ilvl w:val="0"/>
                      <w:numId w:val="14"/>
                    </w:numPr>
                    <w:ind w:left="329"/>
                    <w:rPr>
                      <w:color w:val="000000"/>
                      <w:szCs w:val="22"/>
                    </w:rPr>
                  </w:pPr>
                  <w:r w:rsidRPr="001F2BB0">
                    <w:rPr>
                      <w:color w:val="000000"/>
                      <w:szCs w:val="22"/>
                    </w:rPr>
                    <w:t>I find my best days at work are when I speak with many clients</w:t>
                  </w:r>
                </w:p>
              </w:tc>
              <w:tc>
                <w:tcPr>
                  <w:tcW w:w="1584" w:type="dxa"/>
                </w:tcPr>
                <w:p w14:paraId="1A0689CD" w14:textId="6ED03865" w:rsidR="00783CAF" w:rsidRDefault="00783CAF" w:rsidP="0074403C">
                  <w:pPr>
                    <w:jc w:val="center"/>
                    <w:cnfStyle w:val="000000100000" w:firstRow="0" w:lastRow="0" w:firstColumn="0" w:lastColumn="0" w:oddVBand="0" w:evenVBand="0" w:oddHBand="1" w:evenHBand="0" w:firstRowFirstColumn="0" w:firstRowLastColumn="0" w:lastRowFirstColumn="0" w:lastRowLastColumn="0"/>
                    <w:rPr>
                      <w:color w:val="000000"/>
                      <w:szCs w:val="22"/>
                    </w:rPr>
                  </w:pPr>
                </w:p>
              </w:tc>
              <w:tc>
                <w:tcPr>
                  <w:tcW w:w="1584" w:type="dxa"/>
                </w:tcPr>
                <w:p w14:paraId="07E13872" w14:textId="77777777" w:rsidR="00783CAF" w:rsidRDefault="00783CAF" w:rsidP="0074403C">
                  <w:pPr>
                    <w:jc w:val="center"/>
                    <w:cnfStyle w:val="000000100000" w:firstRow="0" w:lastRow="0" w:firstColumn="0" w:lastColumn="0" w:oddVBand="0" w:evenVBand="0" w:oddHBand="1" w:evenHBand="0" w:firstRowFirstColumn="0" w:firstRowLastColumn="0" w:lastRowFirstColumn="0" w:lastRowLastColumn="0"/>
                    <w:rPr>
                      <w:color w:val="000000"/>
                      <w:szCs w:val="22"/>
                    </w:rPr>
                  </w:pPr>
                </w:p>
              </w:tc>
            </w:tr>
            <w:tr w:rsidR="00783CAF" w14:paraId="48E4DCB0"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6624" w:type="dxa"/>
                  <w:noWrap/>
                </w:tcPr>
                <w:p w14:paraId="1E95BFBC" w14:textId="734FD8CB" w:rsidR="00783CAF" w:rsidRPr="002A6A5D" w:rsidRDefault="00783CAF" w:rsidP="0074403C">
                  <w:pPr>
                    <w:ind w:left="-31"/>
                    <w:rPr>
                      <w:color w:val="000000"/>
                      <w:szCs w:val="22"/>
                    </w:rPr>
                  </w:pPr>
                  <w:r>
                    <w:rPr>
                      <w:color w:val="000000"/>
                      <w:szCs w:val="22"/>
                    </w:rPr>
                    <w:t>Total</w:t>
                  </w:r>
                  <w:r w:rsidR="003A05DC">
                    <w:rPr>
                      <w:color w:val="000000"/>
                      <w:szCs w:val="22"/>
                    </w:rPr>
                    <w:t xml:space="preserve"> for “Score” column</w:t>
                  </w:r>
                </w:p>
              </w:tc>
              <w:tc>
                <w:tcPr>
                  <w:tcW w:w="1584" w:type="dxa"/>
                  <w:shd w:val="clear" w:color="auto" w:fill="002868" w:themeFill="accent1"/>
                </w:tcPr>
                <w:p w14:paraId="71E95C9F" w14:textId="77777777" w:rsidR="00783CAF" w:rsidRDefault="00783CAF" w:rsidP="0074403C">
                  <w:pPr>
                    <w:jc w:val="center"/>
                    <w:cnfStyle w:val="000000000000" w:firstRow="0" w:lastRow="0" w:firstColumn="0" w:lastColumn="0" w:oddVBand="0" w:evenVBand="0" w:oddHBand="0" w:evenHBand="0" w:firstRowFirstColumn="0" w:firstRowLastColumn="0" w:lastRowFirstColumn="0" w:lastRowLastColumn="0"/>
                    <w:rPr>
                      <w:color w:val="000000"/>
                      <w:szCs w:val="22"/>
                    </w:rPr>
                  </w:pPr>
                </w:p>
              </w:tc>
              <w:tc>
                <w:tcPr>
                  <w:tcW w:w="1584" w:type="dxa"/>
                </w:tcPr>
                <w:p w14:paraId="20932AFD" w14:textId="77777777" w:rsidR="00783CAF" w:rsidRDefault="00783CAF" w:rsidP="0074403C">
                  <w:pPr>
                    <w:jc w:val="center"/>
                    <w:cnfStyle w:val="000000000000" w:firstRow="0" w:lastRow="0" w:firstColumn="0" w:lastColumn="0" w:oddVBand="0" w:evenVBand="0" w:oddHBand="0" w:evenHBand="0" w:firstRowFirstColumn="0" w:firstRowLastColumn="0" w:lastRowFirstColumn="0" w:lastRowLastColumn="0"/>
                    <w:rPr>
                      <w:color w:val="000000"/>
                      <w:szCs w:val="22"/>
                    </w:rPr>
                  </w:pPr>
                </w:p>
              </w:tc>
            </w:tr>
            <w:tr w:rsidR="00783CAF" w:rsidRPr="001843CB" w14:paraId="30513A3D" w14:textId="77777777" w:rsidTr="0074403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624" w:type="dxa"/>
                  <w:noWrap/>
                </w:tcPr>
                <w:p w14:paraId="0EF32F4C" w14:textId="5476425C" w:rsidR="00783CAF" w:rsidRDefault="00783CAF" w:rsidP="0074403C">
                  <w:pPr>
                    <w:ind w:left="-35"/>
                    <w:rPr>
                      <w:color w:val="auto"/>
                      <w:szCs w:val="22"/>
                    </w:rPr>
                  </w:pPr>
                  <w:r>
                    <w:rPr>
                      <w:color w:val="auto"/>
                      <w:szCs w:val="22"/>
                    </w:rPr>
                    <w:t xml:space="preserve">Divide “Total” </w:t>
                  </w:r>
                  <w:r w:rsidR="003A05DC">
                    <w:rPr>
                      <w:color w:val="auto"/>
                      <w:szCs w:val="22"/>
                    </w:rPr>
                    <w:t xml:space="preserve">above </w:t>
                  </w:r>
                  <w:r>
                    <w:rPr>
                      <w:color w:val="auto"/>
                      <w:szCs w:val="22"/>
                    </w:rPr>
                    <w:t xml:space="preserve">by </w:t>
                  </w:r>
                  <w:r w:rsidR="00805B1C">
                    <w:rPr>
                      <w:color w:val="auto"/>
                      <w:szCs w:val="22"/>
                    </w:rPr>
                    <w:t xml:space="preserve">the </w:t>
                  </w:r>
                  <w:r>
                    <w:rPr>
                      <w:color w:val="auto"/>
                      <w:szCs w:val="22"/>
                    </w:rPr>
                    <w:t>number of questi</w:t>
                  </w:r>
                  <w:r w:rsidR="003A05DC">
                    <w:rPr>
                      <w:color w:val="auto"/>
                      <w:szCs w:val="22"/>
                    </w:rPr>
                    <w:t xml:space="preserve">ons to get </w:t>
                  </w:r>
                  <w:r w:rsidR="00805B1C">
                    <w:rPr>
                      <w:color w:val="auto"/>
                      <w:szCs w:val="22"/>
                    </w:rPr>
                    <w:t xml:space="preserve">the </w:t>
                  </w:r>
                  <w:r w:rsidR="003A05DC">
                    <w:rPr>
                      <w:color w:val="auto"/>
                      <w:szCs w:val="22"/>
                    </w:rPr>
                    <w:t>average per question</w:t>
                  </w:r>
                </w:p>
              </w:tc>
              <w:tc>
                <w:tcPr>
                  <w:tcW w:w="1584" w:type="dxa"/>
                  <w:shd w:val="clear" w:color="auto" w:fill="002868" w:themeFill="accent1"/>
                  <w:noWrap/>
                </w:tcPr>
                <w:p w14:paraId="226A248B" w14:textId="77777777" w:rsidR="00783CAF" w:rsidRPr="001843CB" w:rsidRDefault="00783CAF" w:rsidP="0074403C">
                  <w:pPr>
                    <w:jc w:val="center"/>
                    <w:cnfStyle w:val="000000100000" w:firstRow="0" w:lastRow="0" w:firstColumn="0" w:lastColumn="0" w:oddVBand="0" w:evenVBand="0" w:oddHBand="1" w:evenHBand="0" w:firstRowFirstColumn="0" w:firstRowLastColumn="0" w:lastRowFirstColumn="0" w:lastRowLastColumn="0"/>
                    <w:rPr>
                      <w:color w:val="auto"/>
                      <w:szCs w:val="22"/>
                    </w:rPr>
                  </w:pPr>
                </w:p>
              </w:tc>
              <w:tc>
                <w:tcPr>
                  <w:tcW w:w="1584" w:type="dxa"/>
                  <w:noWrap/>
                </w:tcPr>
                <w:p w14:paraId="5D08A93C" w14:textId="77777777" w:rsidR="00783CAF" w:rsidRPr="001843CB" w:rsidRDefault="00783CAF" w:rsidP="0074403C">
                  <w:pPr>
                    <w:jc w:val="center"/>
                    <w:cnfStyle w:val="000000100000" w:firstRow="0" w:lastRow="0" w:firstColumn="0" w:lastColumn="0" w:oddVBand="0" w:evenVBand="0" w:oddHBand="1" w:evenHBand="0" w:firstRowFirstColumn="0" w:firstRowLastColumn="0" w:lastRowFirstColumn="0" w:lastRowLastColumn="0"/>
                    <w:rPr>
                      <w:color w:val="auto"/>
                      <w:szCs w:val="22"/>
                    </w:rPr>
                  </w:pPr>
                </w:p>
              </w:tc>
            </w:tr>
            <w:tr w:rsidR="00783CAF" w:rsidRPr="001843CB" w14:paraId="1BD178F7" w14:textId="77777777" w:rsidTr="0074403C">
              <w:trPr>
                <w:trHeight w:val="330"/>
              </w:trPr>
              <w:tc>
                <w:tcPr>
                  <w:cnfStyle w:val="001000000000" w:firstRow="0" w:lastRow="0" w:firstColumn="1" w:lastColumn="0" w:oddVBand="0" w:evenVBand="0" w:oddHBand="0" w:evenHBand="0" w:firstRowFirstColumn="0" w:firstRowLastColumn="0" w:lastRowFirstColumn="0" w:lastRowLastColumn="0"/>
                  <w:tcW w:w="6624" w:type="dxa"/>
                  <w:noWrap/>
                </w:tcPr>
                <w:p w14:paraId="37340F07" w14:textId="5EF1A21E" w:rsidR="00783CAF" w:rsidRDefault="00783CAF" w:rsidP="0074403C">
                  <w:pPr>
                    <w:ind w:left="-35"/>
                    <w:rPr>
                      <w:color w:val="auto"/>
                      <w:szCs w:val="22"/>
                    </w:rPr>
                  </w:pPr>
                  <w:r>
                    <w:rPr>
                      <w:color w:val="auto"/>
                      <w:szCs w:val="22"/>
                    </w:rPr>
                    <w:t xml:space="preserve">Divide </w:t>
                  </w:r>
                  <w:r w:rsidR="00805B1C">
                    <w:rPr>
                      <w:color w:val="auto"/>
                      <w:szCs w:val="22"/>
                    </w:rPr>
                    <w:t xml:space="preserve">the </w:t>
                  </w:r>
                  <w:r>
                    <w:rPr>
                      <w:color w:val="auto"/>
                      <w:szCs w:val="22"/>
                    </w:rPr>
                    <w:t>row above by 5</w:t>
                  </w:r>
                  <w:r w:rsidR="003A05DC">
                    <w:rPr>
                      <w:color w:val="auto"/>
                      <w:szCs w:val="22"/>
                    </w:rPr>
                    <w:t xml:space="preserve"> to get </w:t>
                  </w:r>
                  <w:r w:rsidR="001A654A">
                    <w:rPr>
                      <w:color w:val="auto"/>
                      <w:szCs w:val="22"/>
                    </w:rPr>
                    <w:t xml:space="preserve">the </w:t>
                  </w:r>
                  <w:r w:rsidR="003A05DC">
                    <w:rPr>
                      <w:color w:val="auto"/>
                      <w:szCs w:val="22"/>
                    </w:rPr>
                    <w:t>percentage</w:t>
                  </w:r>
                  <w:r w:rsidR="001A654A">
                    <w:rPr>
                      <w:color w:val="auto"/>
                      <w:szCs w:val="22"/>
                    </w:rPr>
                    <w:t xml:space="preserve"> </w:t>
                  </w:r>
                  <w:r w:rsidR="003A05DC">
                    <w:rPr>
                      <w:color w:val="auto"/>
                      <w:szCs w:val="22"/>
                    </w:rPr>
                    <w:t xml:space="preserve">of </w:t>
                  </w:r>
                  <w:r w:rsidR="00950C40">
                    <w:rPr>
                      <w:color w:val="auto"/>
                      <w:szCs w:val="22"/>
                    </w:rPr>
                    <w:t xml:space="preserve">the </w:t>
                  </w:r>
                  <w:r w:rsidR="003A05DC">
                    <w:rPr>
                      <w:color w:val="auto"/>
                      <w:szCs w:val="22"/>
                    </w:rPr>
                    <w:t>maximum possible</w:t>
                  </w:r>
                </w:p>
              </w:tc>
              <w:tc>
                <w:tcPr>
                  <w:tcW w:w="1584" w:type="dxa"/>
                  <w:shd w:val="clear" w:color="auto" w:fill="002868" w:themeFill="accent1"/>
                  <w:noWrap/>
                </w:tcPr>
                <w:p w14:paraId="6331435A" w14:textId="77777777" w:rsidR="00783CAF" w:rsidRPr="001843CB" w:rsidRDefault="00783CAF" w:rsidP="0074403C">
                  <w:pPr>
                    <w:jc w:val="center"/>
                    <w:cnfStyle w:val="000000000000" w:firstRow="0" w:lastRow="0" w:firstColumn="0" w:lastColumn="0" w:oddVBand="0" w:evenVBand="0" w:oddHBand="0" w:evenHBand="0" w:firstRowFirstColumn="0" w:firstRowLastColumn="0" w:lastRowFirstColumn="0" w:lastRowLastColumn="0"/>
                    <w:rPr>
                      <w:color w:val="auto"/>
                      <w:szCs w:val="22"/>
                    </w:rPr>
                  </w:pPr>
                </w:p>
              </w:tc>
              <w:tc>
                <w:tcPr>
                  <w:tcW w:w="1584" w:type="dxa"/>
                  <w:noWrap/>
                </w:tcPr>
                <w:p w14:paraId="73F1BC4B" w14:textId="00F05BA1" w:rsidR="00783CAF" w:rsidRPr="001843CB" w:rsidRDefault="003A05DC" w:rsidP="0074403C">
                  <w:pPr>
                    <w:jc w:val="center"/>
                    <w:cnfStyle w:val="000000000000" w:firstRow="0" w:lastRow="0" w:firstColumn="0" w:lastColumn="0" w:oddVBand="0" w:evenVBand="0" w:oddHBand="0" w:evenHBand="0" w:firstRowFirstColumn="0" w:firstRowLastColumn="0" w:lastRowFirstColumn="0" w:lastRowLastColumn="0"/>
                    <w:rPr>
                      <w:color w:val="auto"/>
                      <w:szCs w:val="22"/>
                    </w:rPr>
                  </w:pPr>
                  <w:r>
                    <w:rPr>
                      <w:color w:val="auto"/>
                      <w:szCs w:val="22"/>
                    </w:rPr>
                    <w:t>%</w:t>
                  </w:r>
                </w:p>
              </w:tc>
            </w:tr>
          </w:tbl>
          <w:p w14:paraId="4E1A6EFA" w14:textId="77777777" w:rsidR="00783CAF" w:rsidRPr="002F6248" w:rsidRDefault="00783CAF" w:rsidP="00783CAF">
            <w:pPr>
              <w:pStyle w:val="PGPTitle"/>
            </w:pPr>
            <w:r>
              <w:t>Sell-side Marketing Efforts Assessment, Table 2</w:t>
            </w:r>
          </w:p>
          <w:tbl>
            <w:tblPr>
              <w:tblStyle w:val="AnalystSolutions"/>
              <w:tblW w:w="9792" w:type="dxa"/>
              <w:tblLayout w:type="fixed"/>
              <w:tblLook w:val="04A0" w:firstRow="1" w:lastRow="0" w:firstColumn="1" w:lastColumn="0" w:noHBand="0" w:noVBand="1"/>
            </w:tblPr>
            <w:tblGrid>
              <w:gridCol w:w="8064"/>
              <w:gridCol w:w="1728"/>
            </w:tblGrid>
            <w:tr w:rsidR="00783CAF" w:rsidRPr="007E0C0B" w14:paraId="25A6059C" w14:textId="77777777" w:rsidTr="0074403C">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064" w:type="dxa"/>
                  <w:noWrap/>
                </w:tcPr>
                <w:p w14:paraId="67203F17" w14:textId="77777777" w:rsidR="00783CAF" w:rsidRPr="007E0C0B" w:rsidRDefault="00783CAF" w:rsidP="0074403C">
                  <w:pPr>
                    <w:ind w:left="-31"/>
                    <w:jc w:val="left"/>
                    <w:rPr>
                      <w:szCs w:val="22"/>
                    </w:rPr>
                  </w:pPr>
                  <w:r>
                    <w:rPr>
                      <w:szCs w:val="22"/>
                    </w:rPr>
                    <w:t>Question</w:t>
                  </w:r>
                </w:p>
              </w:tc>
              <w:tc>
                <w:tcPr>
                  <w:tcW w:w="1728" w:type="dxa"/>
                </w:tcPr>
                <w:p w14:paraId="5B214020" w14:textId="77777777" w:rsidR="00783CAF" w:rsidRPr="007E0C0B" w:rsidRDefault="00783CAF" w:rsidP="0074403C">
                  <w:pPr>
                    <w:cnfStyle w:val="100000000000" w:firstRow="1" w:lastRow="0" w:firstColumn="0" w:lastColumn="0" w:oddVBand="0" w:evenVBand="0" w:oddHBand="0" w:evenHBand="0" w:firstRowFirstColumn="0" w:firstRowLastColumn="0" w:lastRowFirstColumn="0" w:lastRowLastColumn="0"/>
                    <w:rPr>
                      <w:szCs w:val="22"/>
                    </w:rPr>
                  </w:pPr>
                  <w:r w:rsidRPr="007E0C0B">
                    <w:rPr>
                      <w:szCs w:val="22"/>
                    </w:rPr>
                    <w:t>Response</w:t>
                  </w:r>
                </w:p>
              </w:tc>
            </w:tr>
            <w:tr w:rsidR="00783CAF" w14:paraId="69A7160F" w14:textId="77777777" w:rsidTr="007440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64" w:type="dxa"/>
                  <w:noWrap/>
                  <w:hideMark/>
                </w:tcPr>
                <w:p w14:paraId="6D32006B" w14:textId="3CD7D2A2" w:rsidR="00783CAF" w:rsidRPr="001F2BB0" w:rsidRDefault="00783CAF" w:rsidP="00783CAF">
                  <w:pPr>
                    <w:pStyle w:val="ListParagraph"/>
                    <w:numPr>
                      <w:ilvl w:val="0"/>
                      <w:numId w:val="15"/>
                    </w:numPr>
                    <w:ind w:left="329"/>
                    <w:rPr>
                      <w:color w:val="000000"/>
                      <w:szCs w:val="22"/>
                    </w:rPr>
                  </w:pPr>
                  <w:r w:rsidRPr="001F2BB0">
                    <w:rPr>
                      <w:color w:val="000000"/>
                      <w:szCs w:val="22"/>
                    </w:rPr>
                    <w:t xml:space="preserve">On average, I (and </w:t>
                  </w:r>
                  <w:r w:rsidR="00805B1C">
                    <w:rPr>
                      <w:color w:val="000000"/>
                      <w:szCs w:val="22"/>
                    </w:rPr>
                    <w:t xml:space="preserve">my </w:t>
                  </w:r>
                  <w:r w:rsidRPr="001F2BB0">
                    <w:rPr>
                      <w:color w:val="000000"/>
                      <w:szCs w:val="22"/>
                    </w:rPr>
                    <w:t xml:space="preserve">team, if relevant) proactively work on approximately this many research projects at any point in time, so that I have product to publish on </w:t>
                  </w:r>
                  <w:r>
                    <w:rPr>
                      <w:color w:val="000000"/>
                      <w:szCs w:val="22"/>
                    </w:rPr>
                    <w:t>a regular basis</w:t>
                  </w:r>
                </w:p>
              </w:tc>
              <w:tc>
                <w:tcPr>
                  <w:tcW w:w="1728" w:type="dxa"/>
                </w:tcPr>
                <w:p w14:paraId="32470567" w14:textId="60CB9FB0" w:rsidR="00783CAF" w:rsidRDefault="00783CAF" w:rsidP="00401D10">
                  <w:pPr>
                    <w:contextualSpacing/>
                    <w:jc w:val="center"/>
                    <w:cnfStyle w:val="000000100000" w:firstRow="0" w:lastRow="0" w:firstColumn="0" w:lastColumn="0" w:oddVBand="0" w:evenVBand="0" w:oddHBand="1" w:evenHBand="0" w:firstRowFirstColumn="0" w:firstRowLastColumn="0" w:lastRowFirstColumn="0" w:lastRowLastColumn="0"/>
                    <w:rPr>
                      <w:color w:val="000000"/>
                      <w:szCs w:val="22"/>
                    </w:rPr>
                  </w:pPr>
                </w:p>
              </w:tc>
            </w:tr>
            <w:tr w:rsidR="00783CAF" w14:paraId="76A8C388" w14:textId="77777777" w:rsidTr="0074403C">
              <w:trPr>
                <w:trHeight w:val="20"/>
              </w:trPr>
              <w:tc>
                <w:tcPr>
                  <w:cnfStyle w:val="001000000000" w:firstRow="0" w:lastRow="0" w:firstColumn="1" w:lastColumn="0" w:oddVBand="0" w:evenVBand="0" w:oddHBand="0" w:evenHBand="0" w:firstRowFirstColumn="0" w:firstRowLastColumn="0" w:lastRowFirstColumn="0" w:lastRowLastColumn="0"/>
                  <w:tcW w:w="8064" w:type="dxa"/>
                  <w:noWrap/>
                  <w:hideMark/>
                </w:tcPr>
                <w:p w14:paraId="4A062EE4" w14:textId="77777777" w:rsidR="00783CAF" w:rsidRPr="001F2BB0" w:rsidRDefault="00783CAF" w:rsidP="00783CAF">
                  <w:pPr>
                    <w:pStyle w:val="ListParagraph"/>
                    <w:numPr>
                      <w:ilvl w:val="0"/>
                      <w:numId w:val="15"/>
                    </w:numPr>
                    <w:ind w:left="329"/>
                    <w:rPr>
                      <w:color w:val="000000"/>
                      <w:szCs w:val="22"/>
                    </w:rPr>
                  </w:pPr>
                  <w:r w:rsidRPr="001F2BB0">
                    <w:rPr>
                      <w:color w:val="000000"/>
                      <w:szCs w:val="22"/>
                    </w:rPr>
                    <w:t>I receive this many incoming calls from our firm's top-</w:t>
                  </w:r>
                  <w:r>
                    <w:rPr>
                      <w:color w:val="000000"/>
                      <w:szCs w:val="22"/>
                    </w:rPr>
                    <w:t>tier clients in a typical month</w:t>
                  </w:r>
                </w:p>
              </w:tc>
              <w:tc>
                <w:tcPr>
                  <w:tcW w:w="1728" w:type="dxa"/>
                </w:tcPr>
                <w:p w14:paraId="6A41BAD1" w14:textId="7EBA1BCB" w:rsidR="00783CAF" w:rsidRDefault="00783CAF" w:rsidP="00401D10">
                  <w:pPr>
                    <w:contextualSpacing/>
                    <w:jc w:val="center"/>
                    <w:cnfStyle w:val="000000000000" w:firstRow="0" w:lastRow="0" w:firstColumn="0" w:lastColumn="0" w:oddVBand="0" w:evenVBand="0" w:oddHBand="0" w:evenHBand="0" w:firstRowFirstColumn="0" w:firstRowLastColumn="0" w:lastRowFirstColumn="0" w:lastRowLastColumn="0"/>
                    <w:rPr>
                      <w:color w:val="000000"/>
                      <w:szCs w:val="22"/>
                    </w:rPr>
                  </w:pPr>
                </w:p>
              </w:tc>
            </w:tr>
            <w:tr w:rsidR="00783CAF" w14:paraId="123D0FEA" w14:textId="77777777" w:rsidTr="007440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64" w:type="dxa"/>
                  <w:noWrap/>
                  <w:hideMark/>
                </w:tcPr>
                <w:p w14:paraId="43622FEB" w14:textId="513326E5" w:rsidR="00783CAF" w:rsidRPr="001F2BB0" w:rsidRDefault="00783CAF" w:rsidP="00783CAF">
                  <w:pPr>
                    <w:pStyle w:val="ListParagraph"/>
                    <w:numPr>
                      <w:ilvl w:val="0"/>
                      <w:numId w:val="15"/>
                    </w:numPr>
                    <w:ind w:left="329"/>
                    <w:rPr>
                      <w:color w:val="000000"/>
                      <w:szCs w:val="22"/>
                    </w:rPr>
                  </w:pPr>
                  <w:r w:rsidRPr="001F2BB0">
                    <w:rPr>
                      <w:color w:val="000000"/>
                      <w:szCs w:val="22"/>
                    </w:rPr>
                    <w:t>I have a "strong" relationship with this many clients, defined as</w:t>
                  </w:r>
                  <w:r w:rsidR="007763D2">
                    <w:rPr>
                      <w:color w:val="000000"/>
                      <w:szCs w:val="22"/>
                    </w:rPr>
                    <w:t>:</w:t>
                  </w:r>
                  <w:r w:rsidRPr="001F2BB0">
                    <w:rPr>
                      <w:color w:val="000000"/>
                      <w:szCs w:val="22"/>
                    </w:rPr>
                    <w:t xml:space="preserve"> "I'm one of their top 3 sources for </w:t>
                  </w:r>
                  <w:r>
                    <w:rPr>
                      <w:color w:val="000000"/>
                      <w:szCs w:val="22"/>
                    </w:rPr>
                    <w:t>my assigned universe of stocks"</w:t>
                  </w:r>
                </w:p>
              </w:tc>
              <w:tc>
                <w:tcPr>
                  <w:tcW w:w="1728" w:type="dxa"/>
                </w:tcPr>
                <w:p w14:paraId="28D5196C" w14:textId="44C93A6D" w:rsidR="00783CAF" w:rsidRDefault="00783CAF" w:rsidP="00401D10">
                  <w:pPr>
                    <w:contextualSpacing/>
                    <w:jc w:val="center"/>
                    <w:cnfStyle w:val="000000100000" w:firstRow="0" w:lastRow="0" w:firstColumn="0" w:lastColumn="0" w:oddVBand="0" w:evenVBand="0" w:oddHBand="1" w:evenHBand="0" w:firstRowFirstColumn="0" w:firstRowLastColumn="0" w:lastRowFirstColumn="0" w:lastRowLastColumn="0"/>
                    <w:rPr>
                      <w:color w:val="000000"/>
                      <w:szCs w:val="22"/>
                    </w:rPr>
                  </w:pPr>
                </w:p>
              </w:tc>
            </w:tr>
            <w:tr w:rsidR="00783CAF" w14:paraId="2F2F73A6" w14:textId="77777777" w:rsidTr="0074403C">
              <w:trPr>
                <w:trHeight w:val="20"/>
              </w:trPr>
              <w:tc>
                <w:tcPr>
                  <w:cnfStyle w:val="001000000000" w:firstRow="0" w:lastRow="0" w:firstColumn="1" w:lastColumn="0" w:oddVBand="0" w:evenVBand="0" w:oddHBand="0" w:evenHBand="0" w:firstRowFirstColumn="0" w:firstRowLastColumn="0" w:lastRowFirstColumn="0" w:lastRowLastColumn="0"/>
                  <w:tcW w:w="8064" w:type="dxa"/>
                  <w:noWrap/>
                  <w:hideMark/>
                </w:tcPr>
                <w:p w14:paraId="4B984904" w14:textId="6BA73B1F" w:rsidR="00783CAF" w:rsidRPr="001F2BB0" w:rsidRDefault="00783CAF" w:rsidP="00783CAF">
                  <w:pPr>
                    <w:pStyle w:val="ListParagraph"/>
                    <w:numPr>
                      <w:ilvl w:val="0"/>
                      <w:numId w:val="15"/>
                    </w:numPr>
                    <w:ind w:left="329"/>
                    <w:rPr>
                      <w:color w:val="000000"/>
                      <w:szCs w:val="22"/>
                    </w:rPr>
                  </w:pPr>
                  <w:r w:rsidRPr="001F2BB0">
                    <w:rPr>
                      <w:color w:val="000000"/>
                      <w:szCs w:val="22"/>
                    </w:rPr>
                    <w:t xml:space="preserve">I </w:t>
                  </w:r>
                  <w:r w:rsidR="00C22EF0">
                    <w:rPr>
                      <w:color w:val="000000"/>
                      <w:szCs w:val="22"/>
                    </w:rPr>
                    <w:t>have this many interactions with</w:t>
                  </w:r>
                  <w:r w:rsidRPr="001F2BB0">
                    <w:rPr>
                      <w:color w:val="000000"/>
                      <w:szCs w:val="22"/>
                    </w:rPr>
                    <w:t xml:space="preserve"> my firm's top-tier clients in a typical mon</w:t>
                  </w:r>
                  <w:r>
                    <w:rPr>
                      <w:color w:val="000000"/>
                      <w:szCs w:val="22"/>
                    </w:rPr>
                    <w:t>th (</w:t>
                  </w:r>
                  <w:r w:rsidR="00C22EF0">
                    <w:rPr>
                      <w:color w:val="000000"/>
                      <w:szCs w:val="22"/>
                    </w:rPr>
                    <w:t xml:space="preserve">personalized interactions where the client is responding).  </w:t>
                  </w:r>
                  <w:r w:rsidR="0027459F">
                    <w:rPr>
                      <w:color w:val="000000"/>
                      <w:szCs w:val="22"/>
                    </w:rPr>
                    <w:t>E</w:t>
                  </w:r>
                  <w:r w:rsidR="00C22EF0">
                    <w:rPr>
                      <w:color w:val="000000"/>
                      <w:szCs w:val="22"/>
                    </w:rPr>
                    <w:t>xclude</w:t>
                  </w:r>
                  <w:r w:rsidR="0027459F">
                    <w:rPr>
                      <w:color w:val="000000"/>
                      <w:szCs w:val="22"/>
                    </w:rPr>
                    <w:t>s</w:t>
                  </w:r>
                  <w:r>
                    <w:rPr>
                      <w:color w:val="000000"/>
                      <w:szCs w:val="22"/>
                    </w:rPr>
                    <w:t xml:space="preserve"> </w:t>
                  </w:r>
                  <w:r w:rsidR="00D87F9E">
                    <w:rPr>
                      <w:color w:val="000000"/>
                      <w:szCs w:val="22"/>
                    </w:rPr>
                    <w:t xml:space="preserve">non-personalized blast </w:t>
                  </w:r>
                  <w:r w:rsidR="00C22EF0">
                    <w:rPr>
                      <w:color w:val="000000"/>
                      <w:szCs w:val="22"/>
                    </w:rPr>
                    <w:t>emails</w:t>
                  </w:r>
                  <w:r w:rsidR="00EA1183">
                    <w:rPr>
                      <w:color w:val="000000"/>
                      <w:szCs w:val="22"/>
                    </w:rPr>
                    <w:t>/voicemails</w:t>
                  </w:r>
                  <w:r w:rsidR="0027459F">
                    <w:rPr>
                      <w:color w:val="000000"/>
                      <w:szCs w:val="22"/>
                    </w:rPr>
                    <w:t>.</w:t>
                  </w:r>
                </w:p>
              </w:tc>
              <w:tc>
                <w:tcPr>
                  <w:tcW w:w="1728" w:type="dxa"/>
                </w:tcPr>
                <w:p w14:paraId="2C360375" w14:textId="76D32EDA" w:rsidR="00783CAF" w:rsidRDefault="00783CAF" w:rsidP="00401D10">
                  <w:pPr>
                    <w:contextualSpacing/>
                    <w:jc w:val="center"/>
                    <w:cnfStyle w:val="000000000000" w:firstRow="0" w:lastRow="0" w:firstColumn="0" w:lastColumn="0" w:oddVBand="0" w:evenVBand="0" w:oddHBand="0" w:evenHBand="0" w:firstRowFirstColumn="0" w:firstRowLastColumn="0" w:lastRowFirstColumn="0" w:lastRowLastColumn="0"/>
                    <w:rPr>
                      <w:color w:val="000000"/>
                      <w:szCs w:val="22"/>
                    </w:rPr>
                  </w:pPr>
                </w:p>
              </w:tc>
            </w:tr>
            <w:tr w:rsidR="00783CAF" w14:paraId="01C78AEA" w14:textId="77777777" w:rsidTr="007440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64" w:type="dxa"/>
                  <w:noWrap/>
                  <w:hideMark/>
                </w:tcPr>
                <w:p w14:paraId="4A748078" w14:textId="1BF3AE09" w:rsidR="00783CAF" w:rsidRPr="001F2BB0" w:rsidRDefault="00783CAF" w:rsidP="00783CAF">
                  <w:pPr>
                    <w:pStyle w:val="ListParagraph"/>
                    <w:numPr>
                      <w:ilvl w:val="0"/>
                      <w:numId w:val="15"/>
                    </w:numPr>
                    <w:ind w:left="329"/>
                    <w:rPr>
                      <w:color w:val="000000"/>
                      <w:szCs w:val="22"/>
                    </w:rPr>
                  </w:pPr>
                  <w:r w:rsidRPr="001F2BB0">
                    <w:rPr>
                      <w:color w:val="000000"/>
                      <w:szCs w:val="22"/>
                    </w:rPr>
                    <w:t>Over a typical 3-month period, I spend this percentage of my professional time (</w:t>
                  </w:r>
                  <w:r w:rsidR="004E4D41" w:rsidRPr="001F2BB0">
                    <w:rPr>
                      <w:color w:val="000000"/>
                      <w:szCs w:val="22"/>
                    </w:rPr>
                    <w:t>e.g.,</w:t>
                  </w:r>
                  <w:r w:rsidRPr="001F2BB0">
                    <w:rPr>
                      <w:color w:val="000000"/>
                      <w:szCs w:val="22"/>
                    </w:rPr>
                    <w:t xml:space="preserve"> “work hours”) speaking with clients, via phone or i</w:t>
                  </w:r>
                  <w:r>
                    <w:rPr>
                      <w:color w:val="000000"/>
                      <w:szCs w:val="22"/>
                    </w:rPr>
                    <w:t>n person, excluding travel time</w:t>
                  </w:r>
                </w:p>
              </w:tc>
              <w:tc>
                <w:tcPr>
                  <w:tcW w:w="1728" w:type="dxa"/>
                </w:tcPr>
                <w:p w14:paraId="72715B46" w14:textId="1EB9576F" w:rsidR="00783CAF" w:rsidRDefault="00783CAF" w:rsidP="00401D10">
                  <w:pPr>
                    <w:contextualSpacing/>
                    <w:jc w:val="center"/>
                    <w:cnfStyle w:val="000000100000" w:firstRow="0" w:lastRow="0" w:firstColumn="0" w:lastColumn="0" w:oddVBand="0" w:evenVBand="0" w:oddHBand="1" w:evenHBand="0" w:firstRowFirstColumn="0" w:firstRowLastColumn="0" w:lastRowFirstColumn="0" w:lastRowLastColumn="0"/>
                    <w:rPr>
                      <w:color w:val="000000"/>
                      <w:szCs w:val="22"/>
                    </w:rPr>
                  </w:pPr>
                </w:p>
              </w:tc>
            </w:tr>
          </w:tbl>
          <w:p w14:paraId="5F28D77F" w14:textId="77777777" w:rsidR="00783CAF" w:rsidRDefault="00783CAF" w:rsidP="00783CAF">
            <w:pPr>
              <w:pStyle w:val="PGPText"/>
            </w:pPr>
          </w:p>
          <w:p w14:paraId="7A9C6D1A" w14:textId="168B167A" w:rsidR="00783CAF" w:rsidRPr="00C22EF0" w:rsidRDefault="00783CAF" w:rsidP="00C22EF0">
            <w:pPr>
              <w:pStyle w:val="PGPText"/>
              <w:jc w:val="center"/>
              <w:rPr>
                <w:color w:val="C00000"/>
              </w:rPr>
            </w:pPr>
            <w:r w:rsidRPr="00876B88">
              <w:rPr>
                <w:color w:val="C00000"/>
              </w:rPr>
              <w:t>Please DO NOT proceed to the next page until told to do so</w:t>
            </w:r>
            <w:r w:rsidRPr="002F6248">
              <w:rPr>
                <w:vanish/>
                <w:color w:val="FF0000"/>
                <w:sz w:val="20"/>
              </w:rPr>
              <w:t>.</w:t>
            </w:r>
          </w:p>
        </w:tc>
      </w:tr>
    </w:tbl>
    <w:p w14:paraId="53C1C0E1" w14:textId="77777777" w:rsidR="00C22EF0" w:rsidRDefault="00C22EF0">
      <w:pPr>
        <w:sectPr w:rsidR="00C22EF0" w:rsidSect="0074403C">
          <w:headerReference w:type="even" r:id="rId16"/>
          <w:headerReference w:type="default" r:id="rId17"/>
          <w:pgSz w:w="12240" w:h="15840" w:code="1"/>
          <w:pgMar w:top="720" w:right="720" w:bottom="720" w:left="720" w:header="720" w:footer="720" w:gutter="288"/>
          <w:pgNumType w:start="1"/>
          <w:cols w:space="720"/>
          <w:docGrid w:linePitch="360"/>
        </w:sectPr>
      </w:pPr>
    </w:p>
    <w:p w14:paraId="5C4D0E97" w14:textId="729EDE44" w:rsidR="00C22EF0" w:rsidRDefault="00C22EF0"/>
    <w:tbl>
      <w:tblPr>
        <w:tblW w:w="10501" w:type="dxa"/>
        <w:tblLayout w:type="fixed"/>
        <w:tblLook w:val="0000" w:firstRow="0" w:lastRow="0" w:firstColumn="0" w:lastColumn="0" w:noHBand="0" w:noVBand="0"/>
      </w:tblPr>
      <w:tblGrid>
        <w:gridCol w:w="436"/>
        <w:gridCol w:w="10065"/>
      </w:tblGrid>
      <w:tr w:rsidR="00783CAF" w:rsidRPr="002F6248" w14:paraId="580C863D" w14:textId="77777777" w:rsidTr="00C22EF0">
        <w:trPr>
          <w:cantSplit/>
          <w:trHeight w:val="300"/>
          <w:hidden/>
        </w:trPr>
        <w:tc>
          <w:tcPr>
            <w:tcW w:w="436" w:type="dxa"/>
            <w:shd w:val="clear" w:color="auto" w:fill="auto"/>
          </w:tcPr>
          <w:p w14:paraId="03BD18A5" w14:textId="77777777" w:rsidR="00783CAF" w:rsidRPr="002F6248" w:rsidRDefault="00783CAF" w:rsidP="0074403C">
            <w:pPr>
              <w:pStyle w:val="zLGPIconExtractHandout"/>
              <w:rPr>
                <w:color w:val="FF0000"/>
              </w:rPr>
            </w:pPr>
            <w:r w:rsidRPr="002F6248">
              <w:rPr>
                <w:color w:val="FF0000"/>
              </w:rPr>
              <w:t>z</w:t>
            </w:r>
          </w:p>
        </w:tc>
        <w:tc>
          <w:tcPr>
            <w:tcW w:w="10065" w:type="dxa"/>
          </w:tcPr>
          <w:p w14:paraId="08672EA3" w14:textId="77777777" w:rsidR="00783CAF" w:rsidRPr="002F6248" w:rsidRDefault="00783CAF" w:rsidP="00783CAF">
            <w:pPr>
              <w:pStyle w:val="PGPTitle"/>
            </w:pPr>
            <w:r>
              <w:t>Table 2 Ideal Scores</w:t>
            </w:r>
          </w:p>
          <w:tbl>
            <w:tblPr>
              <w:tblStyle w:val="AnalystSolutions"/>
              <w:tblW w:w="9774" w:type="dxa"/>
              <w:tblLayout w:type="fixed"/>
              <w:tblLook w:val="04A0" w:firstRow="1" w:lastRow="0" w:firstColumn="1" w:lastColumn="0" w:noHBand="0" w:noVBand="1"/>
            </w:tblPr>
            <w:tblGrid>
              <w:gridCol w:w="7187"/>
              <w:gridCol w:w="2587"/>
            </w:tblGrid>
            <w:tr w:rsidR="00783CAF" w:rsidRPr="007E0C0B" w14:paraId="064817A2" w14:textId="77777777" w:rsidTr="00C22EF0">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187" w:type="dxa"/>
                  <w:noWrap/>
                </w:tcPr>
                <w:p w14:paraId="7974DBA2" w14:textId="77777777" w:rsidR="00783CAF" w:rsidRPr="007E0C0B" w:rsidRDefault="00783CAF" w:rsidP="0074403C">
                  <w:pPr>
                    <w:ind w:left="-31"/>
                    <w:jc w:val="left"/>
                    <w:rPr>
                      <w:szCs w:val="22"/>
                    </w:rPr>
                  </w:pPr>
                  <w:r>
                    <w:rPr>
                      <w:szCs w:val="22"/>
                    </w:rPr>
                    <w:t>Question</w:t>
                  </w:r>
                </w:p>
              </w:tc>
              <w:tc>
                <w:tcPr>
                  <w:tcW w:w="2587" w:type="dxa"/>
                </w:tcPr>
                <w:p w14:paraId="131ACD71" w14:textId="77777777" w:rsidR="00783CAF" w:rsidRPr="007E0C0B" w:rsidRDefault="00783CAF" w:rsidP="0074403C">
                  <w:pPr>
                    <w:cnfStyle w:val="100000000000" w:firstRow="1" w:lastRow="0" w:firstColumn="0" w:lastColumn="0" w:oddVBand="0" w:evenVBand="0" w:oddHBand="0" w:evenHBand="0" w:firstRowFirstColumn="0" w:firstRowLastColumn="0" w:lastRowFirstColumn="0" w:lastRowLastColumn="0"/>
                    <w:rPr>
                      <w:szCs w:val="22"/>
                    </w:rPr>
                  </w:pPr>
                  <w:r>
                    <w:rPr>
                      <w:szCs w:val="22"/>
                    </w:rPr>
                    <w:t>Ideal Score</w:t>
                  </w:r>
                </w:p>
              </w:tc>
            </w:tr>
            <w:tr w:rsidR="00783CAF" w14:paraId="23DBF2B2" w14:textId="77777777" w:rsidTr="00C22EF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187" w:type="dxa"/>
                  <w:noWrap/>
                  <w:hideMark/>
                </w:tcPr>
                <w:p w14:paraId="16BF6271" w14:textId="77777777" w:rsidR="00783CAF" w:rsidRPr="001F2BB0" w:rsidRDefault="00783CAF" w:rsidP="00783CAF">
                  <w:pPr>
                    <w:pStyle w:val="ListParagraph"/>
                    <w:numPr>
                      <w:ilvl w:val="0"/>
                      <w:numId w:val="16"/>
                    </w:numPr>
                    <w:ind w:left="329"/>
                    <w:rPr>
                      <w:color w:val="000000"/>
                      <w:szCs w:val="22"/>
                    </w:rPr>
                  </w:pPr>
                  <w:r w:rsidRPr="001F2BB0">
                    <w:rPr>
                      <w:color w:val="000000"/>
                      <w:szCs w:val="22"/>
                    </w:rPr>
                    <w:t xml:space="preserve">On average, I (and team, if relevant) proactively work on approximately this many research projects at any point in time, so that I have product to publish on </w:t>
                  </w:r>
                  <w:r>
                    <w:rPr>
                      <w:color w:val="000000"/>
                      <w:szCs w:val="22"/>
                    </w:rPr>
                    <w:t>a regular basis</w:t>
                  </w:r>
                </w:p>
              </w:tc>
              <w:tc>
                <w:tcPr>
                  <w:tcW w:w="2587" w:type="dxa"/>
                </w:tcPr>
                <w:p w14:paraId="4730528E" w14:textId="77777777" w:rsidR="00783CAF" w:rsidRDefault="00783CAF" w:rsidP="0074403C">
                  <w:pPr>
                    <w:jc w:val="center"/>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 to 5</w:t>
                  </w:r>
                </w:p>
              </w:tc>
            </w:tr>
            <w:tr w:rsidR="00783CAF" w14:paraId="41A9F87B" w14:textId="77777777" w:rsidTr="00C22EF0">
              <w:trPr>
                <w:trHeight w:val="270"/>
              </w:trPr>
              <w:tc>
                <w:tcPr>
                  <w:cnfStyle w:val="001000000000" w:firstRow="0" w:lastRow="0" w:firstColumn="1" w:lastColumn="0" w:oddVBand="0" w:evenVBand="0" w:oddHBand="0" w:evenHBand="0" w:firstRowFirstColumn="0" w:firstRowLastColumn="0" w:lastRowFirstColumn="0" w:lastRowLastColumn="0"/>
                  <w:tcW w:w="7187" w:type="dxa"/>
                  <w:noWrap/>
                  <w:hideMark/>
                </w:tcPr>
                <w:p w14:paraId="47FA59BA" w14:textId="77777777" w:rsidR="00783CAF" w:rsidRPr="001F2BB0" w:rsidRDefault="00783CAF" w:rsidP="00783CAF">
                  <w:pPr>
                    <w:pStyle w:val="ListParagraph"/>
                    <w:numPr>
                      <w:ilvl w:val="0"/>
                      <w:numId w:val="16"/>
                    </w:numPr>
                    <w:ind w:left="329"/>
                    <w:rPr>
                      <w:color w:val="000000"/>
                      <w:szCs w:val="22"/>
                    </w:rPr>
                  </w:pPr>
                  <w:r w:rsidRPr="001F2BB0">
                    <w:rPr>
                      <w:color w:val="000000"/>
                      <w:szCs w:val="22"/>
                    </w:rPr>
                    <w:t>I receive this many incoming calls from our firm's top-</w:t>
                  </w:r>
                  <w:r>
                    <w:rPr>
                      <w:color w:val="000000"/>
                      <w:szCs w:val="22"/>
                    </w:rPr>
                    <w:t>tier clients in a typical month</w:t>
                  </w:r>
                </w:p>
              </w:tc>
              <w:tc>
                <w:tcPr>
                  <w:tcW w:w="2587" w:type="dxa"/>
                </w:tcPr>
                <w:p w14:paraId="6A50FDD9" w14:textId="77777777" w:rsidR="00783CAF" w:rsidRDefault="00783CAF" w:rsidP="0074403C">
                  <w:pPr>
                    <w:jc w:val="center"/>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Over 20 is good</w:t>
                  </w:r>
                </w:p>
                <w:p w14:paraId="40276066" w14:textId="77777777" w:rsidR="00783CAF" w:rsidRDefault="00783CAF" w:rsidP="0074403C">
                  <w:pPr>
                    <w:jc w:val="center"/>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Over 40 is great</w:t>
                  </w:r>
                </w:p>
              </w:tc>
            </w:tr>
            <w:tr w:rsidR="00783CAF" w14:paraId="5115DE5D" w14:textId="77777777" w:rsidTr="00C22EF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187" w:type="dxa"/>
                  <w:noWrap/>
                  <w:hideMark/>
                </w:tcPr>
                <w:p w14:paraId="30AE4ED7" w14:textId="66507035" w:rsidR="00783CAF" w:rsidRPr="001F2BB0" w:rsidRDefault="00783CAF" w:rsidP="00783CAF">
                  <w:pPr>
                    <w:pStyle w:val="ListParagraph"/>
                    <w:numPr>
                      <w:ilvl w:val="0"/>
                      <w:numId w:val="16"/>
                    </w:numPr>
                    <w:ind w:left="329"/>
                    <w:rPr>
                      <w:color w:val="000000"/>
                      <w:szCs w:val="22"/>
                    </w:rPr>
                  </w:pPr>
                  <w:r w:rsidRPr="001F2BB0">
                    <w:rPr>
                      <w:color w:val="000000"/>
                      <w:szCs w:val="22"/>
                    </w:rPr>
                    <w:t>I have a "strong" relationship with this many clients, defined as</w:t>
                  </w:r>
                  <w:r w:rsidR="007763D2">
                    <w:rPr>
                      <w:color w:val="000000"/>
                      <w:szCs w:val="22"/>
                    </w:rPr>
                    <w:t>:</w:t>
                  </w:r>
                  <w:r w:rsidRPr="001F2BB0">
                    <w:rPr>
                      <w:color w:val="000000"/>
                      <w:szCs w:val="22"/>
                    </w:rPr>
                    <w:t xml:space="preserve"> "I'm one of their top 3 sources for </w:t>
                  </w:r>
                  <w:r>
                    <w:rPr>
                      <w:color w:val="000000"/>
                      <w:szCs w:val="22"/>
                    </w:rPr>
                    <w:t>my assigned universe of stocks"</w:t>
                  </w:r>
                </w:p>
              </w:tc>
              <w:tc>
                <w:tcPr>
                  <w:tcW w:w="2587" w:type="dxa"/>
                </w:tcPr>
                <w:p w14:paraId="2A1364E0" w14:textId="77777777" w:rsidR="00783CAF" w:rsidRDefault="00783CAF" w:rsidP="0074403C">
                  <w:pPr>
                    <w:jc w:val="center"/>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Over 30 is good</w:t>
                  </w:r>
                </w:p>
                <w:p w14:paraId="4511A5E3" w14:textId="77777777" w:rsidR="00783CAF" w:rsidRDefault="00783CAF" w:rsidP="0074403C">
                  <w:pPr>
                    <w:jc w:val="center"/>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Over 50 is great</w:t>
                  </w:r>
                </w:p>
              </w:tc>
            </w:tr>
            <w:tr w:rsidR="00783CAF" w14:paraId="2E94088C" w14:textId="77777777" w:rsidTr="00C22EF0">
              <w:trPr>
                <w:trHeight w:val="270"/>
              </w:trPr>
              <w:tc>
                <w:tcPr>
                  <w:cnfStyle w:val="001000000000" w:firstRow="0" w:lastRow="0" w:firstColumn="1" w:lastColumn="0" w:oddVBand="0" w:evenVBand="0" w:oddHBand="0" w:evenHBand="0" w:firstRowFirstColumn="0" w:firstRowLastColumn="0" w:lastRowFirstColumn="0" w:lastRowLastColumn="0"/>
                  <w:tcW w:w="7187" w:type="dxa"/>
                  <w:noWrap/>
                  <w:hideMark/>
                </w:tcPr>
                <w:p w14:paraId="4F007B03" w14:textId="20BD8940" w:rsidR="00783CAF" w:rsidRPr="001F2BB0" w:rsidRDefault="00C22EF0" w:rsidP="00783CAF">
                  <w:pPr>
                    <w:pStyle w:val="ListParagraph"/>
                    <w:numPr>
                      <w:ilvl w:val="0"/>
                      <w:numId w:val="16"/>
                    </w:numPr>
                    <w:ind w:left="329"/>
                    <w:rPr>
                      <w:color w:val="000000"/>
                      <w:szCs w:val="22"/>
                    </w:rPr>
                  </w:pPr>
                  <w:r w:rsidRPr="001F2BB0">
                    <w:rPr>
                      <w:color w:val="000000"/>
                      <w:szCs w:val="22"/>
                    </w:rPr>
                    <w:t xml:space="preserve">I </w:t>
                  </w:r>
                  <w:r>
                    <w:rPr>
                      <w:color w:val="000000"/>
                      <w:szCs w:val="22"/>
                    </w:rPr>
                    <w:t>have this many interactions with</w:t>
                  </w:r>
                  <w:r w:rsidRPr="001F2BB0">
                    <w:rPr>
                      <w:color w:val="000000"/>
                      <w:szCs w:val="22"/>
                    </w:rPr>
                    <w:t xml:space="preserve"> my firm's top-tier clients in a typical mon</w:t>
                  </w:r>
                  <w:r>
                    <w:rPr>
                      <w:color w:val="000000"/>
                      <w:szCs w:val="22"/>
                    </w:rPr>
                    <w:t xml:space="preserve">th (personalized interactions where the client is responding).  </w:t>
                  </w:r>
                  <w:r w:rsidR="00D87F9E">
                    <w:rPr>
                      <w:color w:val="000000"/>
                      <w:szCs w:val="22"/>
                    </w:rPr>
                    <w:t>Excludes non-personalized blast emails/voicemails.</w:t>
                  </w:r>
                </w:p>
              </w:tc>
              <w:tc>
                <w:tcPr>
                  <w:tcW w:w="2587" w:type="dxa"/>
                </w:tcPr>
                <w:p w14:paraId="607C0B23" w14:textId="77777777" w:rsidR="00783CAF" w:rsidRDefault="00783CAF" w:rsidP="0074403C">
                  <w:pPr>
                    <w:jc w:val="center"/>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Over 100 is good</w:t>
                  </w:r>
                </w:p>
                <w:p w14:paraId="11C430E2" w14:textId="77777777" w:rsidR="00783CAF" w:rsidRDefault="00783CAF" w:rsidP="0074403C">
                  <w:pPr>
                    <w:jc w:val="center"/>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Over 150 is great</w:t>
                  </w:r>
                </w:p>
              </w:tc>
            </w:tr>
            <w:tr w:rsidR="00783CAF" w14:paraId="50020659" w14:textId="77777777" w:rsidTr="00C22EF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187" w:type="dxa"/>
                  <w:noWrap/>
                  <w:hideMark/>
                </w:tcPr>
                <w:p w14:paraId="0018B06A" w14:textId="2D8627A5" w:rsidR="00783CAF" w:rsidRPr="001F2BB0" w:rsidRDefault="00783CAF" w:rsidP="00783CAF">
                  <w:pPr>
                    <w:pStyle w:val="ListParagraph"/>
                    <w:numPr>
                      <w:ilvl w:val="0"/>
                      <w:numId w:val="16"/>
                    </w:numPr>
                    <w:ind w:left="329"/>
                    <w:rPr>
                      <w:color w:val="000000"/>
                      <w:szCs w:val="22"/>
                    </w:rPr>
                  </w:pPr>
                  <w:r w:rsidRPr="001F2BB0">
                    <w:rPr>
                      <w:color w:val="000000"/>
                      <w:szCs w:val="22"/>
                    </w:rPr>
                    <w:t>Over a typical 3-month period, I spend this percentage of my professional time (</w:t>
                  </w:r>
                  <w:r w:rsidR="004D73E1" w:rsidRPr="001F2BB0">
                    <w:rPr>
                      <w:color w:val="000000"/>
                      <w:szCs w:val="22"/>
                    </w:rPr>
                    <w:t>e.g.,</w:t>
                  </w:r>
                  <w:r w:rsidRPr="001F2BB0">
                    <w:rPr>
                      <w:color w:val="000000"/>
                      <w:szCs w:val="22"/>
                    </w:rPr>
                    <w:t xml:space="preserve"> “work hours”) speaking with clients, via phone or i</w:t>
                  </w:r>
                  <w:r>
                    <w:rPr>
                      <w:color w:val="000000"/>
                      <w:szCs w:val="22"/>
                    </w:rPr>
                    <w:t>n person, excluding travel time</w:t>
                  </w:r>
                </w:p>
              </w:tc>
              <w:tc>
                <w:tcPr>
                  <w:tcW w:w="2587" w:type="dxa"/>
                </w:tcPr>
                <w:p w14:paraId="4E3485E8" w14:textId="77777777" w:rsidR="00783CAF" w:rsidRDefault="00783CAF" w:rsidP="0074403C">
                  <w:pPr>
                    <w:jc w:val="center"/>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25% to 50% is ideal, depending on team size</w:t>
                  </w:r>
                </w:p>
              </w:tc>
            </w:tr>
          </w:tbl>
          <w:p w14:paraId="78BA6F7A" w14:textId="77777777" w:rsidR="00783CAF" w:rsidRPr="002F6248" w:rsidRDefault="00783CAF" w:rsidP="00783CAF">
            <w:pPr>
              <w:pStyle w:val="PGPText"/>
            </w:pPr>
          </w:p>
          <w:p w14:paraId="235391C9" w14:textId="77777777" w:rsidR="00783CAF" w:rsidRPr="002F6248" w:rsidRDefault="00783CAF" w:rsidP="00783CAF">
            <w:pPr>
              <w:pStyle w:val="PGPText"/>
              <w:rPr>
                <w:color w:val="FF0000"/>
                <w:sz w:val="20"/>
              </w:rPr>
            </w:pPr>
            <w:r w:rsidRPr="002F6248">
              <w:rPr>
                <w:vanish/>
                <w:color w:val="FF0000"/>
                <w:sz w:val="20"/>
              </w:rPr>
              <w:t>.</w:t>
            </w:r>
          </w:p>
        </w:tc>
      </w:tr>
    </w:tbl>
    <w:p w14:paraId="7386B12B" w14:textId="77777777" w:rsidR="00783CAF" w:rsidRDefault="00783CAF" w:rsidP="00DD24CB">
      <w:pPr>
        <w:pStyle w:val="PGPText"/>
      </w:pPr>
    </w:p>
    <w:p w14:paraId="1147A4C0" w14:textId="77777777" w:rsidR="00783CAF" w:rsidRDefault="00783CAF">
      <w:pPr>
        <w:rPr>
          <w:rFonts w:eastAsia="Times New Roman" w:cs="Arial"/>
        </w:rPr>
      </w:pPr>
      <w:r>
        <w:br w:type="page"/>
      </w:r>
    </w:p>
    <w:p w14:paraId="04882369" w14:textId="77777777" w:rsidR="00783CAF" w:rsidRDefault="00783CAF" w:rsidP="0074403C">
      <w:pPr>
        <w:pStyle w:val="PGPText"/>
      </w:pPr>
    </w:p>
    <w:p w14:paraId="75C31575" w14:textId="25B3DEBF" w:rsidR="00783CAF" w:rsidRDefault="00540287" w:rsidP="0074403C">
      <w:pPr>
        <w:pStyle w:val="PGPModuleName"/>
      </w:pPr>
      <w:bookmarkStart w:id="7" w:name="_Toc144817664"/>
      <w:r>
        <mc:AlternateContent>
          <mc:Choice Requires="wps">
            <w:drawing>
              <wp:anchor distT="0" distB="0" distL="114300" distR="114300" simplePos="0" relativeHeight="251659264" behindDoc="0" locked="0" layoutInCell="1" allowOverlap="1" wp14:anchorId="39E3817F" wp14:editId="3AA021AC">
                <wp:simplePos x="0" y="0"/>
                <wp:positionH relativeFrom="column">
                  <wp:posOffset>6317615</wp:posOffset>
                </wp:positionH>
                <wp:positionV relativeFrom="paragraph">
                  <wp:posOffset>2124710</wp:posOffset>
                </wp:positionV>
                <wp:extent cx="685800" cy="461665"/>
                <wp:effectExtent l="0" t="0" r="0" b="0"/>
                <wp:wrapNone/>
                <wp:docPr id="12" name="TextBox 11"/>
                <wp:cNvGraphicFramePr/>
                <a:graphic xmlns:a="http://schemas.openxmlformats.org/drawingml/2006/main">
                  <a:graphicData uri="http://schemas.microsoft.com/office/word/2010/wordprocessingShape">
                    <wps:wsp>
                      <wps:cNvSpPr txBox="1"/>
                      <wps:spPr>
                        <a:xfrm>
                          <a:off x="0" y="0"/>
                          <a:ext cx="685800" cy="461665"/>
                        </a:xfrm>
                        <a:prstGeom prst="rect">
                          <a:avLst/>
                        </a:prstGeom>
                        <a:noFill/>
                      </wps:spPr>
                      <wps:txbx>
                        <w:txbxContent>
                          <w:p w14:paraId="024C92C3" w14:textId="77777777" w:rsidR="007F4B68" w:rsidRPr="00540287" w:rsidRDefault="007F4B68" w:rsidP="00540287">
                            <w:pPr>
                              <w:pStyle w:val="NormalWeb"/>
                              <w:spacing w:before="0" w:beforeAutospacing="0" w:after="0" w:afterAutospacing="0"/>
                              <w:textAlignment w:val="baseline"/>
                              <w:rPr>
                                <w:rFonts w:ascii="Arial Narrow" w:hAnsi="Arial Narrow"/>
                              </w:rPr>
                            </w:pPr>
                            <w:r w:rsidRPr="00540287">
                              <w:rPr>
                                <w:rFonts w:ascii="Arial Narrow" w:eastAsia="MS PGothic" w:hAnsi="Arial Narrow" w:cs="MS PGothic"/>
                                <w:color w:val="000000" w:themeColor="text1"/>
                                <w:kern w:val="24"/>
                              </w:rPr>
                              <w:t>Goes to 600</w:t>
                            </w:r>
                          </w:p>
                        </w:txbxContent>
                      </wps:txbx>
                      <wps:bodyPr wrap="square" rtlCol="0">
                        <a:spAutoFit/>
                      </wps:bodyPr>
                    </wps:wsp>
                  </a:graphicData>
                </a:graphic>
              </wp:anchor>
            </w:drawing>
          </mc:Choice>
          <mc:Fallback>
            <w:pict>
              <v:shapetype w14:anchorId="39E3817F" id="_x0000_t202" coordsize="21600,21600" o:spt="202" path="m,l,21600r21600,l21600,xe">
                <v:stroke joinstyle="miter"/>
                <v:path gradientshapeok="t" o:connecttype="rect"/>
              </v:shapetype>
              <v:shape id="TextBox 11" o:spid="_x0000_s1026" type="#_x0000_t202" style="position:absolute;margin-left:497.45pt;margin-top:167.3pt;width:54pt;height:36.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" filled="f" stroked="f">
                <v:textbox style="mso-fit-shape-to-text:t">
                  <w:txbxContent>
                    <w:p w14:paraId="024C92C3" w14:textId="77777777" w:rsidR="007F4B68" w:rsidRPr="00540287" w:rsidRDefault="007F4B68" w:rsidP="00540287">
                      <w:pPr>
                        <w:pStyle w:val="NormalWeb"/>
                        <w:spacing w:before="0" w:beforeAutospacing="0" w:after="0" w:afterAutospacing="0"/>
                        <w:textAlignment w:val="baseline"/>
                        <w:rPr>
                          <w:rFonts w:ascii="Arial Narrow" w:hAnsi="Arial Narrow"/>
                        </w:rPr>
                      </w:pPr>
                      <w:r w:rsidRPr="00540287">
                        <w:rPr>
                          <w:rFonts w:ascii="Arial Narrow" w:eastAsia="MS PGothic" w:hAnsi="Arial Narrow" w:cs="MS PGothic"/>
                          <w:color w:val="000000" w:themeColor="text1"/>
                          <w:kern w:val="24"/>
                        </w:rPr>
                        <w:t>Goes to 600</w:t>
                      </w:r>
                    </w:p>
                  </w:txbxContent>
                </v:textbox>
              </v:shape>
            </w:pict>
          </mc:Fallback>
        </mc:AlternateContent>
      </w:r>
      <w:r w:rsidR="00783CAF">
        <w:t xml:space="preserve">Module: </w:t>
      </w:r>
      <w:r w:rsidR="00783CAF" w:rsidRPr="007F5812">
        <w:rPr>
          <w:u w:val="single"/>
        </w:rPr>
        <w:t>B</w:t>
      </w:r>
      <w:r w:rsidR="00783CAF">
        <w:t xml:space="preserve">uild </w:t>
      </w:r>
      <w:r w:rsidR="007F5812">
        <w:t xml:space="preserve">Optimal </w:t>
      </w:r>
      <w:r w:rsidR="00783CAF">
        <w:t>Marketing Plan</w:t>
      </w:r>
      <w:bookmarkEnd w:id="7"/>
    </w:p>
    <w:tbl>
      <w:tblPr>
        <w:tblW w:w="10512" w:type="dxa"/>
        <w:tblLayout w:type="fixed"/>
        <w:tblLook w:val="01E0" w:firstRow="1" w:lastRow="1" w:firstColumn="1" w:lastColumn="1" w:noHBand="0" w:noVBand="0"/>
      </w:tblPr>
      <w:tblGrid>
        <w:gridCol w:w="436"/>
        <w:gridCol w:w="10066"/>
        <w:gridCol w:w="10"/>
      </w:tblGrid>
      <w:tr w:rsidR="00783CAF" w:rsidRPr="00F009D2" w14:paraId="263589D4" w14:textId="77777777" w:rsidTr="0074403C">
        <w:trPr>
          <w:cantSplit/>
          <w:tblHeader/>
        </w:trPr>
        <w:tc>
          <w:tcPr>
            <w:tcW w:w="10512" w:type="dxa"/>
            <w:gridSpan w:val="3"/>
          </w:tcPr>
          <w:p w14:paraId="581B310C" w14:textId="5760787C" w:rsidR="00783CAF" w:rsidRPr="00F009D2" w:rsidRDefault="00540287" w:rsidP="0074403C">
            <w:pPr>
              <w:pStyle w:val="PGPLessonName"/>
            </w:pPr>
            <w:bookmarkStart w:id="8" w:name="_Toc144817665"/>
            <w:r>
              <w:t>Selecting Marketing Channels</w:t>
            </w:r>
            <w:bookmarkEnd w:id="8"/>
          </w:p>
        </w:tc>
      </w:tr>
      <w:tr w:rsidR="00540287" w:rsidRPr="002F6248" w14:paraId="3979CDF8" w14:textId="77777777" w:rsidTr="00650C76">
        <w:tblPrEx>
          <w:tblLook w:val="0000" w:firstRow="0" w:lastRow="0" w:firstColumn="0" w:lastColumn="0" w:noHBand="0" w:noVBand="0"/>
        </w:tblPrEx>
        <w:trPr>
          <w:gridAfter w:val="1"/>
          <w:wAfter w:w="10" w:type="dxa"/>
          <w:cantSplit/>
          <w:trHeight w:val="300"/>
          <w:hidden/>
        </w:trPr>
        <w:tc>
          <w:tcPr>
            <w:tcW w:w="436" w:type="dxa"/>
            <w:shd w:val="clear" w:color="auto" w:fill="auto"/>
          </w:tcPr>
          <w:p w14:paraId="2FCFF957" w14:textId="77777777" w:rsidR="00540287" w:rsidRPr="002F6248" w:rsidRDefault="00540287" w:rsidP="00650C76">
            <w:pPr>
              <w:pStyle w:val="zLGPIconExtractHandout"/>
              <w:rPr>
                <w:color w:val="FF0000"/>
              </w:rPr>
            </w:pPr>
            <w:r w:rsidRPr="002F6248">
              <w:rPr>
                <w:color w:val="FF0000"/>
              </w:rPr>
              <w:t>z</w:t>
            </w:r>
          </w:p>
        </w:tc>
        <w:tc>
          <w:tcPr>
            <w:tcW w:w="10066" w:type="dxa"/>
          </w:tcPr>
          <w:p w14:paraId="589D3B72" w14:textId="77777777" w:rsidR="00540287" w:rsidRDefault="00540287" w:rsidP="00650C76">
            <w:pPr>
              <w:pStyle w:val="PGPTitle"/>
            </w:pPr>
            <w:r>
              <w:t>Marketing Time Per Channel</w:t>
            </w:r>
          </w:p>
          <w:p w14:paraId="22FE7123" w14:textId="14323D34" w:rsidR="00540287" w:rsidRPr="00540287" w:rsidRDefault="00540287" w:rsidP="00650C76">
            <w:pPr>
              <w:pStyle w:val="PGPText"/>
            </w:pPr>
            <w:r>
              <w:rPr>
                <w:noProof/>
              </w:rPr>
              <w:drawing>
                <wp:inline distT="0" distB="0" distL="0" distR="0" wp14:anchorId="7E92ED54" wp14:editId="45E961BF">
                  <wp:extent cx="6254750" cy="3956050"/>
                  <wp:effectExtent l="0" t="0" r="0" b="63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F1C75B" w14:textId="5814815E" w:rsidR="00540287" w:rsidRPr="002F6248" w:rsidRDefault="00540287" w:rsidP="00650C76">
            <w:pPr>
              <w:pStyle w:val="PGPText"/>
              <w:rPr>
                <w:color w:val="FF0000"/>
                <w:sz w:val="20"/>
              </w:rPr>
            </w:pPr>
            <w:r w:rsidRPr="002F6248">
              <w:rPr>
                <w:vanish/>
                <w:color w:val="FF0000"/>
                <w:sz w:val="20"/>
              </w:rPr>
              <w:t>.</w:t>
            </w:r>
            <w:r>
              <w:rPr>
                <w:noProof/>
              </w:rPr>
              <w:t xml:space="preserve"> </w:t>
            </w:r>
          </w:p>
        </w:tc>
      </w:tr>
      <w:tr w:rsidR="00783CAF" w:rsidRPr="002F6248" w14:paraId="140466DC" w14:textId="77777777" w:rsidTr="007F5812">
        <w:tblPrEx>
          <w:tblLook w:val="0000" w:firstRow="0" w:lastRow="0" w:firstColumn="0" w:lastColumn="0" w:noHBand="0" w:noVBand="0"/>
        </w:tblPrEx>
        <w:trPr>
          <w:gridAfter w:val="1"/>
          <w:wAfter w:w="10" w:type="dxa"/>
          <w:cantSplit/>
          <w:trHeight w:val="300"/>
          <w:hidden/>
        </w:trPr>
        <w:tc>
          <w:tcPr>
            <w:tcW w:w="436" w:type="dxa"/>
            <w:shd w:val="clear" w:color="auto" w:fill="auto"/>
          </w:tcPr>
          <w:p w14:paraId="6EF55624" w14:textId="77777777" w:rsidR="00783CAF" w:rsidRPr="002F6248" w:rsidRDefault="00783CAF" w:rsidP="0074403C">
            <w:pPr>
              <w:pStyle w:val="zLGPIconExtractHandout"/>
              <w:rPr>
                <w:color w:val="FF0000"/>
              </w:rPr>
            </w:pPr>
            <w:r w:rsidRPr="002F6248">
              <w:rPr>
                <w:color w:val="FF0000"/>
              </w:rPr>
              <w:lastRenderedPageBreak/>
              <w:t>z</w:t>
            </w:r>
          </w:p>
        </w:tc>
        <w:tc>
          <w:tcPr>
            <w:tcW w:w="10066" w:type="dxa"/>
          </w:tcPr>
          <w:p w14:paraId="54F691E5" w14:textId="205E86F4" w:rsidR="00783CAF" w:rsidRPr="002F6248" w:rsidRDefault="007F5812" w:rsidP="00783CAF">
            <w:pPr>
              <w:pStyle w:val="PGPTitle"/>
            </w:pPr>
            <w:r>
              <w:t xml:space="preserve">Complete the Excel </w:t>
            </w:r>
            <w:r w:rsidR="00540287">
              <w:t xml:space="preserve">Worksheet </w:t>
            </w:r>
            <w:r>
              <w:t>to Identify Available Marketing Hours:</w:t>
            </w:r>
          </w:p>
          <w:p w14:paraId="6CF1D1A4" w14:textId="6CEC126F" w:rsidR="00783CAF" w:rsidRPr="002F6248" w:rsidRDefault="00540287" w:rsidP="00783CAF">
            <w:pPr>
              <w:pStyle w:val="PGPText"/>
              <w:rPr>
                <w:color w:val="FF0000"/>
                <w:sz w:val="20"/>
              </w:rPr>
            </w:pPr>
            <w:r>
              <w:rPr>
                <w:noProof/>
              </w:rPr>
              <w:drawing>
                <wp:inline distT="0" distB="0" distL="0" distR="0" wp14:anchorId="378C2BA1" wp14:editId="17728A58">
                  <wp:extent cx="6254750" cy="362458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a:stretch>
                            <a:fillRect/>
                          </a:stretch>
                        </pic:blipFill>
                        <pic:spPr>
                          <a:xfrm>
                            <a:off x="0" y="0"/>
                            <a:ext cx="6254750" cy="3624580"/>
                          </a:xfrm>
                          <a:prstGeom prst="rect">
                            <a:avLst/>
                          </a:prstGeom>
                        </pic:spPr>
                      </pic:pic>
                    </a:graphicData>
                  </a:graphic>
                </wp:inline>
              </w:drawing>
            </w:r>
            <w:r w:rsidR="00783CAF" w:rsidRPr="002F6248">
              <w:rPr>
                <w:vanish/>
                <w:color w:val="FF0000"/>
                <w:sz w:val="20"/>
              </w:rPr>
              <w:t>.</w:t>
            </w:r>
          </w:p>
        </w:tc>
      </w:tr>
    </w:tbl>
    <w:p w14:paraId="5281139B" w14:textId="77777777" w:rsidR="00783CAF" w:rsidRDefault="00783CAF">
      <w:pPr>
        <w:rPr>
          <w:rFonts w:eastAsia="Times New Roman" w:cs="Arial"/>
        </w:rPr>
      </w:pPr>
      <w:r>
        <w:br w:type="page"/>
      </w:r>
    </w:p>
    <w:p w14:paraId="3CDA033E" w14:textId="77777777" w:rsidR="00783CAF" w:rsidRDefault="00783CAF" w:rsidP="0074403C">
      <w:pPr>
        <w:pStyle w:val="PGPText"/>
      </w:pPr>
    </w:p>
    <w:p w14:paraId="12BB2483" w14:textId="77777777" w:rsidR="00783CAF" w:rsidRPr="007F5812" w:rsidRDefault="00783CAF" w:rsidP="0074403C">
      <w:pPr>
        <w:pStyle w:val="PGPModuleName"/>
        <w:rPr>
          <w:sz w:val="48"/>
        </w:rPr>
      </w:pPr>
      <w:bookmarkStart w:id="9" w:name="_Toc144817666"/>
      <w:r w:rsidRPr="007F5812">
        <w:rPr>
          <w:sz w:val="48"/>
        </w:rPr>
        <w:t xml:space="preserve">Module: </w:t>
      </w:r>
      <w:r w:rsidRPr="007F5812">
        <w:rPr>
          <w:sz w:val="48"/>
          <w:u w:val="single"/>
        </w:rPr>
        <w:t>R</w:t>
      </w:r>
      <w:r w:rsidRPr="007F5812">
        <w:rPr>
          <w:sz w:val="48"/>
        </w:rPr>
        <w:t>esearch Investment Controversies</w:t>
      </w:r>
      <w:bookmarkEnd w:id="9"/>
    </w:p>
    <w:tbl>
      <w:tblPr>
        <w:tblW w:w="10512" w:type="dxa"/>
        <w:tblLayout w:type="fixed"/>
        <w:tblLook w:val="01E0" w:firstRow="1" w:lastRow="1" w:firstColumn="1" w:lastColumn="1" w:noHBand="0" w:noVBand="0"/>
      </w:tblPr>
      <w:tblGrid>
        <w:gridCol w:w="435"/>
        <w:gridCol w:w="1289"/>
        <w:gridCol w:w="8768"/>
        <w:gridCol w:w="10"/>
        <w:gridCol w:w="10"/>
      </w:tblGrid>
      <w:tr w:rsidR="00783CAF" w:rsidRPr="00F009D2" w14:paraId="7F28A93D" w14:textId="77777777" w:rsidTr="0074403C">
        <w:trPr>
          <w:tblHeader/>
        </w:trPr>
        <w:tc>
          <w:tcPr>
            <w:tcW w:w="10512" w:type="dxa"/>
            <w:gridSpan w:val="5"/>
          </w:tcPr>
          <w:p w14:paraId="307477E7" w14:textId="77777777" w:rsidR="00783CAF" w:rsidRPr="00F009D2" w:rsidRDefault="00783CAF" w:rsidP="0074403C">
            <w:pPr>
              <w:pStyle w:val="PGPLessonName"/>
            </w:pPr>
            <w:bookmarkStart w:id="10" w:name="_Toc144817667"/>
            <w:r>
              <w:t>Exercise: Select Optimal Universe</w:t>
            </w:r>
            <w:bookmarkEnd w:id="10"/>
          </w:p>
        </w:tc>
      </w:tr>
      <w:tr w:rsidR="00783CAF" w:rsidRPr="00EA5933" w14:paraId="5D6B1514" w14:textId="77777777" w:rsidTr="0074403C">
        <w:tblPrEx>
          <w:tblLook w:val="0000" w:firstRow="0" w:lastRow="0" w:firstColumn="0" w:lastColumn="0" w:noHBand="0" w:noVBand="0"/>
        </w:tblPrEx>
        <w:trPr>
          <w:gridAfter w:val="1"/>
          <w:wAfter w:w="10" w:type="dxa"/>
        </w:trPr>
        <w:tc>
          <w:tcPr>
            <w:tcW w:w="1724" w:type="dxa"/>
            <w:gridSpan w:val="2"/>
          </w:tcPr>
          <w:p w14:paraId="55F17E92" w14:textId="77777777" w:rsidR="00783CAF" w:rsidRPr="007465E3" w:rsidRDefault="00783CAF" w:rsidP="0074403C">
            <w:pPr>
              <w:pStyle w:val="zLGPIconHandouts"/>
            </w:pPr>
            <w:r>
              <w:rPr>
                <w:noProof/>
              </w:rPr>
              <w:drawing>
                <wp:inline distT="0" distB="0" distL="0" distR="0" wp14:anchorId="59B3D2CC" wp14:editId="62AAD292">
                  <wp:extent cx="658368" cy="658368"/>
                  <wp:effectExtent l="0" t="0" r="8890" b="8890"/>
                  <wp:docPr id="50" name="Picture 50"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78" w:type="dxa"/>
            <w:gridSpan w:val="2"/>
            <w:tcBorders>
              <w:top w:val="single" w:sz="6" w:space="0" w:color="808080"/>
              <w:bottom w:val="single" w:sz="6" w:space="0" w:color="808080"/>
            </w:tcBorders>
          </w:tcPr>
          <w:p w14:paraId="2C919928" w14:textId="77777777" w:rsidR="00783CAF" w:rsidRDefault="00783CAF" w:rsidP="00783CAF">
            <w:pPr>
              <w:pStyle w:val="PGPTitle"/>
            </w:pPr>
            <w:r>
              <w:t>Instructions for “Select Optimal Universe” E</w:t>
            </w:r>
            <w:r w:rsidRPr="00151DCA">
              <w:t>xercise:</w:t>
            </w:r>
          </w:p>
          <w:p w14:paraId="68AD5F82" w14:textId="77777777" w:rsidR="00783CAF" w:rsidRDefault="00783CAF" w:rsidP="00783CAF">
            <w:pPr>
              <w:pStyle w:val="PGPBullet1"/>
            </w:pPr>
            <w:r>
              <w:t>The goal of this exercise is to identify the optimal research universe that will allow you to be relevant to at least 80% of your firm’s largest clients while ensuring adequate time for marketing</w:t>
            </w:r>
          </w:p>
          <w:p w14:paraId="5E35DF1B" w14:textId="79A6947A" w:rsidR="00783CAF" w:rsidRPr="00C4642D" w:rsidRDefault="00E45630" w:rsidP="00783CAF">
            <w:pPr>
              <w:pStyle w:val="PGPBullet1"/>
            </w:pPr>
            <w:r>
              <w:t xml:space="preserve">Use your preferred service to identify </w:t>
            </w:r>
            <w:r w:rsidR="00CD0668">
              <w:t>the most granular sub-industries you cover (GICS level 4, FactSet’s RBICS’ level 6, Refinitiv’s</w:t>
            </w:r>
            <w:r w:rsidR="00197CB8">
              <w:t>/LSEG</w:t>
            </w:r>
            <w:r w:rsidR="00CD0668">
              <w:t xml:space="preserve"> TRBC</w:t>
            </w:r>
            <w:r w:rsidR="004C7E4D">
              <w:t>, level 5, etc.) For example, t</w:t>
            </w:r>
            <w:r w:rsidR="00783CAF">
              <w:t xml:space="preserve">he GICS </w:t>
            </w:r>
            <w:r w:rsidR="00783CAF" w:rsidRPr="00C4642D">
              <w:t>consists of</w:t>
            </w:r>
            <w:r w:rsidR="00783CAF">
              <w:t xml:space="preserve"> approximately</w:t>
            </w:r>
            <w:r w:rsidR="00783CAF" w:rsidRPr="00C4642D">
              <w:t xml:space="preserve"> 11 sectors, 24 industry groups, 68 industries and 157 </w:t>
            </w:r>
            <w:r w:rsidR="00783CAF" w:rsidRPr="00C4642D">
              <w:rPr>
                <w:i/>
              </w:rPr>
              <w:t>sub-industries</w:t>
            </w:r>
            <w:r w:rsidR="00783CAF">
              <w:t xml:space="preserve">.  The size of your local market and the number of stocks you are expected to cover will dictate </w:t>
            </w:r>
            <w:r w:rsidR="004D4FF1">
              <w:t>if you can focus on one or many sub-industries</w:t>
            </w:r>
            <w:r w:rsidR="00783CAF">
              <w:t>.  See the table that follows for examples of classifications that have many candidates while others have few.</w:t>
            </w:r>
          </w:p>
          <w:p w14:paraId="53BD09B1" w14:textId="32681115" w:rsidR="00783CAF" w:rsidRDefault="00783CAF" w:rsidP="00783CAF">
            <w:pPr>
              <w:pStyle w:val="PGPBullet1"/>
            </w:pPr>
            <w:r>
              <w:t xml:space="preserve">Remove stocks from your universe that do not fall within your selected classification level unless required to follow for internal reasons or they provide a </w:t>
            </w:r>
            <w:r w:rsidRPr="0092761F">
              <w:rPr>
                <w:i/>
              </w:rPr>
              <w:t>tremendous</w:t>
            </w:r>
            <w:r>
              <w:t xml:space="preserve"> competitive advantage (recall any information spent on these stocks takes time away from your core franchise</w:t>
            </w:r>
            <w:r w:rsidR="007763D2">
              <w:t>,</w:t>
            </w:r>
            <w:r>
              <w:t xml:space="preserve"> which puts you at a competitive disadvantage)</w:t>
            </w:r>
          </w:p>
          <w:p w14:paraId="1629A0F2" w14:textId="21DE7471" w:rsidR="00783CAF" w:rsidRDefault="00783CAF" w:rsidP="00783CAF">
            <w:pPr>
              <w:pStyle w:val="PGPBullet1"/>
            </w:pPr>
            <w:r>
              <w:t>Using your market data service provider (</w:t>
            </w:r>
            <w:r w:rsidR="00F95DC9">
              <w:t>e.g.,</w:t>
            </w:r>
            <w:r>
              <w:t xml:space="preserve"> Bloomberg, FactSet, </w:t>
            </w:r>
            <w:r w:rsidR="00F95DC9">
              <w:t>Refinitiv/LSEG</w:t>
            </w:r>
            <w:r>
              <w:t>, etc.), download the following data for all stocks that have the same GICS industry group and industry or ICB sector as stocks in your current universe (see example report that follows):</w:t>
            </w:r>
          </w:p>
          <w:p w14:paraId="56102EFE" w14:textId="77777777" w:rsidR="00783CAF" w:rsidRDefault="00783CAF" w:rsidP="00783CAF">
            <w:pPr>
              <w:pStyle w:val="PGPBullet2"/>
            </w:pPr>
            <w:r>
              <w:t>Ticker</w:t>
            </w:r>
          </w:p>
          <w:p w14:paraId="45E7A043" w14:textId="77777777" w:rsidR="00783CAF" w:rsidRDefault="00783CAF" w:rsidP="00783CAF">
            <w:pPr>
              <w:pStyle w:val="PGPBullet2"/>
            </w:pPr>
            <w:r>
              <w:t>Company name</w:t>
            </w:r>
          </w:p>
          <w:p w14:paraId="61FC09F2" w14:textId="77777777" w:rsidR="00783CAF" w:rsidRDefault="00783CAF" w:rsidP="00783CAF">
            <w:pPr>
              <w:pStyle w:val="PGPBullet2"/>
            </w:pPr>
            <w:r>
              <w:t>Market capitalization</w:t>
            </w:r>
          </w:p>
          <w:p w14:paraId="1D16806D" w14:textId="77777777" w:rsidR="00783CAF" w:rsidRDefault="00783CAF" w:rsidP="00783CAF">
            <w:pPr>
              <w:pStyle w:val="PGPBullet2"/>
            </w:pPr>
            <w:r>
              <w:t>Average daily trading volume (in shares, if commissions are paid per share or in dollar value, if commissions are paid as a percentage of trade value)</w:t>
            </w:r>
          </w:p>
          <w:p w14:paraId="0349A493" w14:textId="77777777" w:rsidR="00783CAF" w:rsidRDefault="00783CAF" w:rsidP="00783CAF">
            <w:pPr>
              <w:pStyle w:val="PGPBullet2"/>
            </w:pPr>
            <w:r>
              <w:t>Number of analysts covering stock</w:t>
            </w:r>
          </w:p>
          <w:p w14:paraId="3B3B601D" w14:textId="77777777" w:rsidR="00783CAF" w:rsidRDefault="00783CAF" w:rsidP="00783CAF">
            <w:pPr>
              <w:pStyle w:val="PGPBullet1"/>
            </w:pPr>
            <w:r>
              <w:t xml:space="preserve">Strongly consider dropping stocks in the bottom 20% of trading volume (see those highlighted in red below) unless they provide a </w:t>
            </w:r>
            <w:r w:rsidRPr="0092761F">
              <w:rPr>
                <w:i/>
              </w:rPr>
              <w:t>tremendous</w:t>
            </w:r>
            <w:r>
              <w:t xml:space="preserve"> competitive advantage</w:t>
            </w:r>
          </w:p>
          <w:p w14:paraId="6FE301AA" w14:textId="026E1309" w:rsidR="00783CAF" w:rsidRDefault="00783CAF" w:rsidP="00783CAF">
            <w:pPr>
              <w:pStyle w:val="PGPBullet1"/>
            </w:pPr>
            <w:r>
              <w:t xml:space="preserve">If not already covered, strongly consider picking up coverage of any stocks within the top half of trading volume for your </w:t>
            </w:r>
            <w:r w:rsidR="00BD2799">
              <w:t>sub-industrie(s)</w:t>
            </w:r>
            <w:r>
              <w:t>, especially if they have a below-average number of analysts covering the stock</w:t>
            </w:r>
          </w:p>
          <w:p w14:paraId="72C3D263" w14:textId="77777777" w:rsidR="00783CAF" w:rsidRPr="009667C5" w:rsidRDefault="00783CAF" w:rsidP="00783CAF">
            <w:pPr>
              <w:pStyle w:val="PGPBullet1"/>
            </w:pPr>
            <w:r>
              <w:t>Go to the Transformation Action Plan (TAP) section titled “Optimize Your Coverage Universe” to identify stocks you will likely pick up or drop in order to ensure you are covering</w:t>
            </w:r>
            <w:r w:rsidR="0074403C">
              <w:t xml:space="preserve"> the optimal universe of stocks</w:t>
            </w:r>
          </w:p>
        </w:tc>
      </w:tr>
      <w:tr w:rsidR="00783CAF" w:rsidRPr="002F6248" w14:paraId="7E63ADC8" w14:textId="77777777" w:rsidTr="00226431">
        <w:tblPrEx>
          <w:tblLook w:val="0000" w:firstRow="0" w:lastRow="0" w:firstColumn="0" w:lastColumn="0" w:noHBand="0" w:noVBand="0"/>
        </w:tblPrEx>
        <w:trPr>
          <w:gridAfter w:val="2"/>
          <w:wAfter w:w="20" w:type="dxa"/>
          <w:cantSplit/>
          <w:trHeight w:val="300"/>
          <w:hidden/>
        </w:trPr>
        <w:tc>
          <w:tcPr>
            <w:tcW w:w="435" w:type="dxa"/>
            <w:shd w:val="clear" w:color="auto" w:fill="auto"/>
          </w:tcPr>
          <w:p w14:paraId="70147681" w14:textId="77777777" w:rsidR="00783CAF" w:rsidRPr="002F6248" w:rsidRDefault="00783CAF" w:rsidP="0074403C">
            <w:pPr>
              <w:pStyle w:val="zLGPIconExtractHandout"/>
              <w:rPr>
                <w:color w:val="FF0000"/>
              </w:rPr>
            </w:pPr>
            <w:r w:rsidRPr="002F6248">
              <w:rPr>
                <w:color w:val="FF0000"/>
              </w:rPr>
              <w:lastRenderedPageBreak/>
              <w:t>z</w:t>
            </w:r>
          </w:p>
        </w:tc>
        <w:tc>
          <w:tcPr>
            <w:tcW w:w="10057" w:type="dxa"/>
            <w:gridSpan w:val="2"/>
          </w:tcPr>
          <w:p w14:paraId="5C1335B0" w14:textId="77777777" w:rsidR="00783CAF" w:rsidRPr="002F6248" w:rsidRDefault="00783CAF" w:rsidP="00783CAF">
            <w:pPr>
              <w:pStyle w:val="PGPTitle"/>
            </w:pPr>
            <w:r>
              <w:t>Example Report of GICS Sectors and Industries</w:t>
            </w:r>
          </w:p>
          <w:tbl>
            <w:tblPr>
              <w:tblStyle w:val="AnalystSolutions"/>
              <w:tblW w:w="9460" w:type="dxa"/>
              <w:tblLayout w:type="fixed"/>
              <w:tblLook w:val="04A0" w:firstRow="1" w:lastRow="0" w:firstColumn="1" w:lastColumn="0" w:noHBand="0" w:noVBand="1"/>
            </w:tblPr>
            <w:tblGrid>
              <w:gridCol w:w="2016"/>
              <w:gridCol w:w="1008"/>
              <w:gridCol w:w="912"/>
              <w:gridCol w:w="1060"/>
              <w:gridCol w:w="1296"/>
              <w:gridCol w:w="1152"/>
              <w:gridCol w:w="2016"/>
            </w:tblGrid>
            <w:tr w:rsidR="00783CAF" w:rsidRPr="00316288" w14:paraId="323668C7" w14:textId="77777777" w:rsidTr="0074403C">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016" w:type="dxa"/>
                  <w:hideMark/>
                </w:tcPr>
                <w:p w14:paraId="67FF8078" w14:textId="77777777" w:rsidR="00783CAF" w:rsidRPr="00316288" w:rsidRDefault="00783CAF" w:rsidP="0074403C">
                  <w:pPr>
                    <w:rPr>
                      <w:sz w:val="20"/>
                    </w:rPr>
                  </w:pPr>
                  <w:r w:rsidRPr="00316288">
                    <w:rPr>
                      <w:sz w:val="20"/>
                    </w:rPr>
                    <w:t>Short Name</w:t>
                  </w:r>
                </w:p>
              </w:tc>
              <w:tc>
                <w:tcPr>
                  <w:tcW w:w="1008" w:type="dxa"/>
                  <w:hideMark/>
                </w:tcPr>
                <w:p w14:paraId="4FF06C23" w14:textId="77777777" w:rsidR="00783CAF" w:rsidRPr="00316288" w:rsidRDefault="00783CAF" w:rsidP="0074403C">
                  <w:pPr>
                    <w:cnfStyle w:val="100000000000" w:firstRow="1" w:lastRow="0" w:firstColumn="0" w:lastColumn="0" w:oddVBand="0" w:evenVBand="0" w:oddHBand="0" w:evenHBand="0" w:firstRowFirstColumn="0" w:firstRowLastColumn="0" w:lastRowFirstColumn="0" w:lastRowLastColumn="0"/>
                    <w:rPr>
                      <w:sz w:val="20"/>
                    </w:rPr>
                  </w:pPr>
                  <w:r w:rsidRPr="00316288">
                    <w:rPr>
                      <w:sz w:val="20"/>
                    </w:rPr>
                    <w:t>Market Cap</w:t>
                  </w:r>
                </w:p>
              </w:tc>
              <w:tc>
                <w:tcPr>
                  <w:tcW w:w="912" w:type="dxa"/>
                  <w:hideMark/>
                </w:tcPr>
                <w:p w14:paraId="55714DCF" w14:textId="77777777" w:rsidR="00783CAF" w:rsidRPr="00316288" w:rsidRDefault="00783CAF" w:rsidP="0074403C">
                  <w:pPr>
                    <w:cnfStyle w:val="100000000000" w:firstRow="1" w:lastRow="0" w:firstColumn="0" w:lastColumn="0" w:oddVBand="0" w:evenVBand="0" w:oddHBand="0" w:evenHBand="0" w:firstRowFirstColumn="0" w:firstRowLastColumn="0" w:lastRowFirstColumn="0" w:lastRowLastColumn="0"/>
                    <w:rPr>
                      <w:sz w:val="20"/>
                    </w:rPr>
                  </w:pPr>
                  <w:r>
                    <w:rPr>
                      <w:sz w:val="20"/>
                    </w:rPr>
                    <w:t xml:space="preserve">Total </w:t>
                  </w:r>
                  <w:r w:rsidRPr="00316288">
                    <w:rPr>
                      <w:sz w:val="20"/>
                    </w:rPr>
                    <w:t>Analysts</w:t>
                  </w:r>
                </w:p>
              </w:tc>
              <w:tc>
                <w:tcPr>
                  <w:tcW w:w="1060" w:type="dxa"/>
                  <w:hideMark/>
                </w:tcPr>
                <w:p w14:paraId="76C2E8E5" w14:textId="77777777" w:rsidR="00783CAF" w:rsidRPr="00316288" w:rsidRDefault="00783CAF" w:rsidP="0074403C">
                  <w:pPr>
                    <w:cnfStyle w:val="100000000000" w:firstRow="1" w:lastRow="0" w:firstColumn="0" w:lastColumn="0" w:oddVBand="0" w:evenVBand="0" w:oddHBand="0" w:evenHBand="0" w:firstRowFirstColumn="0" w:firstRowLastColumn="0" w:lastRowFirstColumn="0" w:lastRowLastColumn="0"/>
                    <w:rPr>
                      <w:sz w:val="20"/>
                    </w:rPr>
                  </w:pPr>
                  <w:r w:rsidRPr="00316288">
                    <w:rPr>
                      <w:sz w:val="20"/>
                    </w:rPr>
                    <w:t>Average Volume</w:t>
                  </w:r>
                </w:p>
              </w:tc>
              <w:tc>
                <w:tcPr>
                  <w:tcW w:w="1296" w:type="dxa"/>
                  <w:hideMark/>
                </w:tcPr>
                <w:p w14:paraId="2E6D8C35" w14:textId="77777777" w:rsidR="00783CAF" w:rsidRPr="00316288" w:rsidRDefault="00783CAF" w:rsidP="0074403C">
                  <w:pPr>
                    <w:jc w:val="left"/>
                    <w:cnfStyle w:val="100000000000" w:firstRow="1" w:lastRow="0" w:firstColumn="0" w:lastColumn="0" w:oddVBand="0" w:evenVBand="0" w:oddHBand="0" w:evenHBand="0" w:firstRowFirstColumn="0" w:firstRowLastColumn="0" w:lastRowFirstColumn="0" w:lastRowLastColumn="0"/>
                    <w:rPr>
                      <w:sz w:val="20"/>
                    </w:rPr>
                  </w:pPr>
                  <w:r w:rsidRPr="00316288">
                    <w:rPr>
                      <w:sz w:val="20"/>
                    </w:rPr>
                    <w:t>GICS Sector</w:t>
                  </w:r>
                </w:p>
              </w:tc>
              <w:tc>
                <w:tcPr>
                  <w:tcW w:w="1152" w:type="dxa"/>
                  <w:hideMark/>
                </w:tcPr>
                <w:p w14:paraId="3BA8A033" w14:textId="77777777" w:rsidR="00783CAF" w:rsidRPr="00316288" w:rsidRDefault="00783CAF" w:rsidP="0074403C">
                  <w:pPr>
                    <w:cnfStyle w:val="100000000000" w:firstRow="1" w:lastRow="0" w:firstColumn="0" w:lastColumn="0" w:oddVBand="0" w:evenVBand="0" w:oddHBand="0" w:evenHBand="0" w:firstRowFirstColumn="0" w:firstRowLastColumn="0" w:lastRowFirstColumn="0" w:lastRowLastColumn="0"/>
                    <w:rPr>
                      <w:sz w:val="20"/>
                    </w:rPr>
                  </w:pPr>
                  <w:r w:rsidRPr="00316288">
                    <w:rPr>
                      <w:sz w:val="20"/>
                    </w:rPr>
                    <w:t>GICS Ind Grp Name</w:t>
                  </w:r>
                </w:p>
              </w:tc>
              <w:tc>
                <w:tcPr>
                  <w:tcW w:w="2016" w:type="dxa"/>
                  <w:hideMark/>
                </w:tcPr>
                <w:p w14:paraId="4F16A14A" w14:textId="77777777" w:rsidR="00783CAF" w:rsidRPr="00316288" w:rsidRDefault="00783CAF" w:rsidP="0074403C">
                  <w:pPr>
                    <w:cnfStyle w:val="100000000000" w:firstRow="1" w:lastRow="0" w:firstColumn="0" w:lastColumn="0" w:oddVBand="0" w:evenVBand="0" w:oddHBand="0" w:evenHBand="0" w:firstRowFirstColumn="0" w:firstRowLastColumn="0" w:lastRowFirstColumn="0" w:lastRowLastColumn="0"/>
                    <w:rPr>
                      <w:sz w:val="20"/>
                    </w:rPr>
                  </w:pPr>
                  <w:r w:rsidRPr="00316288">
                    <w:rPr>
                      <w:sz w:val="20"/>
                    </w:rPr>
                    <w:t>GICS Ind Name</w:t>
                  </w:r>
                </w:p>
              </w:tc>
            </w:tr>
            <w:tr w:rsidR="00783CAF" w:rsidRPr="00316288" w14:paraId="023EB965"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6C5E6C69" w14:textId="77777777" w:rsidR="00783CAF" w:rsidRPr="00316288" w:rsidRDefault="00783CAF" w:rsidP="0074403C">
                  <w:pPr>
                    <w:rPr>
                      <w:sz w:val="20"/>
                    </w:rPr>
                  </w:pPr>
                  <w:r w:rsidRPr="00316288">
                    <w:rPr>
                      <w:sz w:val="20"/>
                    </w:rPr>
                    <w:t>UNITED PARCEL-B</w:t>
                  </w:r>
                </w:p>
              </w:tc>
              <w:tc>
                <w:tcPr>
                  <w:tcW w:w="1008" w:type="dxa"/>
                  <w:noWrap/>
                  <w:hideMark/>
                </w:tcPr>
                <w:p w14:paraId="7D71FB57"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$95,894</w:t>
                  </w:r>
                </w:p>
              </w:tc>
              <w:tc>
                <w:tcPr>
                  <w:tcW w:w="912" w:type="dxa"/>
                  <w:noWrap/>
                  <w:hideMark/>
                </w:tcPr>
                <w:p w14:paraId="18C43AE9"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24</w:t>
                  </w:r>
                </w:p>
              </w:tc>
              <w:tc>
                <w:tcPr>
                  <w:tcW w:w="1060" w:type="dxa"/>
                  <w:noWrap/>
                  <w:hideMark/>
                </w:tcPr>
                <w:p w14:paraId="3B14AB53"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2,200,175</w:t>
                  </w:r>
                </w:p>
              </w:tc>
              <w:tc>
                <w:tcPr>
                  <w:tcW w:w="1296" w:type="dxa"/>
                  <w:noWrap/>
                  <w:hideMark/>
                </w:tcPr>
                <w:p w14:paraId="22FD6F36"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6FA03F35"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71A5D73A"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Air Freight &amp; Logistics</w:t>
                  </w:r>
                </w:p>
              </w:tc>
            </w:tr>
            <w:tr w:rsidR="00783CAF" w:rsidRPr="00316288" w14:paraId="5106D460"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3B5B0BC4" w14:textId="77777777" w:rsidR="00783CAF" w:rsidRPr="00316288" w:rsidRDefault="00783CAF" w:rsidP="0074403C">
                  <w:pPr>
                    <w:rPr>
                      <w:sz w:val="20"/>
                    </w:rPr>
                  </w:pPr>
                  <w:r w:rsidRPr="00316288">
                    <w:rPr>
                      <w:sz w:val="20"/>
                    </w:rPr>
                    <w:t>FEDEX CORP</w:t>
                  </w:r>
                </w:p>
              </w:tc>
              <w:tc>
                <w:tcPr>
                  <w:tcW w:w="1008" w:type="dxa"/>
                  <w:noWrap/>
                  <w:hideMark/>
                </w:tcPr>
                <w:p w14:paraId="2EDF4143"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$46,346</w:t>
                  </w:r>
                </w:p>
              </w:tc>
              <w:tc>
                <w:tcPr>
                  <w:tcW w:w="912" w:type="dxa"/>
                  <w:noWrap/>
                  <w:hideMark/>
                </w:tcPr>
                <w:p w14:paraId="45D776C4"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25</w:t>
                  </w:r>
                </w:p>
              </w:tc>
              <w:tc>
                <w:tcPr>
                  <w:tcW w:w="1060" w:type="dxa"/>
                  <w:noWrap/>
                  <w:hideMark/>
                </w:tcPr>
                <w:p w14:paraId="75F4055B"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1,512,924</w:t>
                  </w:r>
                </w:p>
              </w:tc>
              <w:tc>
                <w:tcPr>
                  <w:tcW w:w="1296" w:type="dxa"/>
                  <w:noWrap/>
                  <w:hideMark/>
                </w:tcPr>
                <w:p w14:paraId="2D7E7131"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66C92576"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4DAF16B4"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Air Freight &amp; Logistics</w:t>
                  </w:r>
                </w:p>
              </w:tc>
            </w:tr>
            <w:tr w:rsidR="00783CAF" w:rsidRPr="00316288" w14:paraId="6DB41F4F"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0E0E50AD" w14:textId="77777777" w:rsidR="00783CAF" w:rsidRPr="00316288" w:rsidRDefault="00783CAF" w:rsidP="0074403C">
                  <w:pPr>
                    <w:rPr>
                      <w:sz w:val="20"/>
                    </w:rPr>
                  </w:pPr>
                  <w:r w:rsidRPr="00316288">
                    <w:rPr>
                      <w:sz w:val="20"/>
                    </w:rPr>
                    <w:t>CH ROBINSON</w:t>
                  </w:r>
                </w:p>
              </w:tc>
              <w:tc>
                <w:tcPr>
                  <w:tcW w:w="1008" w:type="dxa"/>
                  <w:noWrap/>
                  <w:hideMark/>
                </w:tcPr>
                <w:p w14:paraId="5639C29B"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$9,931</w:t>
                  </w:r>
                </w:p>
              </w:tc>
              <w:tc>
                <w:tcPr>
                  <w:tcW w:w="912" w:type="dxa"/>
                  <w:noWrap/>
                  <w:hideMark/>
                </w:tcPr>
                <w:p w14:paraId="00EB9246"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29</w:t>
                  </w:r>
                </w:p>
              </w:tc>
              <w:tc>
                <w:tcPr>
                  <w:tcW w:w="1060" w:type="dxa"/>
                  <w:noWrap/>
                  <w:hideMark/>
                </w:tcPr>
                <w:p w14:paraId="6857325D"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1,247,365</w:t>
                  </w:r>
                </w:p>
              </w:tc>
              <w:tc>
                <w:tcPr>
                  <w:tcW w:w="1296" w:type="dxa"/>
                  <w:noWrap/>
                  <w:hideMark/>
                </w:tcPr>
                <w:p w14:paraId="7433F6B2"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088BF8F6"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7CDAB73A"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Air Freight &amp; Logistics</w:t>
                  </w:r>
                </w:p>
              </w:tc>
            </w:tr>
            <w:tr w:rsidR="00783CAF" w:rsidRPr="00316288" w14:paraId="6A787B92"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322201A0" w14:textId="77777777" w:rsidR="00783CAF" w:rsidRPr="00316288" w:rsidRDefault="00783CAF" w:rsidP="0074403C">
                  <w:pPr>
                    <w:rPr>
                      <w:sz w:val="20"/>
                    </w:rPr>
                  </w:pPr>
                  <w:r w:rsidRPr="00316288">
                    <w:rPr>
                      <w:sz w:val="20"/>
                    </w:rPr>
                    <w:t>EXPEDITORS INTL</w:t>
                  </w:r>
                </w:p>
              </w:tc>
              <w:tc>
                <w:tcPr>
                  <w:tcW w:w="1008" w:type="dxa"/>
                  <w:noWrap/>
                  <w:hideMark/>
                </w:tcPr>
                <w:p w14:paraId="5DA52E91"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$9,210</w:t>
                  </w:r>
                </w:p>
              </w:tc>
              <w:tc>
                <w:tcPr>
                  <w:tcW w:w="912" w:type="dxa"/>
                  <w:noWrap/>
                  <w:hideMark/>
                </w:tcPr>
                <w:p w14:paraId="24F8498B"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18</w:t>
                  </w:r>
                </w:p>
              </w:tc>
              <w:tc>
                <w:tcPr>
                  <w:tcW w:w="1060" w:type="dxa"/>
                  <w:noWrap/>
                  <w:hideMark/>
                </w:tcPr>
                <w:p w14:paraId="642A1D4E"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866,886</w:t>
                  </w:r>
                </w:p>
              </w:tc>
              <w:tc>
                <w:tcPr>
                  <w:tcW w:w="1296" w:type="dxa"/>
                  <w:noWrap/>
                  <w:hideMark/>
                </w:tcPr>
                <w:p w14:paraId="3EB321F0"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7929BD8A"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515950AA"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Air Freight &amp; Logistics</w:t>
                  </w:r>
                </w:p>
              </w:tc>
            </w:tr>
            <w:tr w:rsidR="00783CAF" w:rsidRPr="00316288" w14:paraId="131ABEF5"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2B298CDF" w14:textId="77777777" w:rsidR="00783CAF" w:rsidRPr="00316288" w:rsidRDefault="00783CAF" w:rsidP="0074403C">
                  <w:pPr>
                    <w:rPr>
                      <w:sz w:val="20"/>
                    </w:rPr>
                  </w:pPr>
                  <w:r w:rsidRPr="00316288">
                    <w:rPr>
                      <w:sz w:val="20"/>
                    </w:rPr>
                    <w:t>XPO LOGISTICS IN</w:t>
                  </w:r>
                </w:p>
              </w:tc>
              <w:tc>
                <w:tcPr>
                  <w:tcW w:w="1008" w:type="dxa"/>
                  <w:noWrap/>
                  <w:hideMark/>
                </w:tcPr>
                <w:p w14:paraId="740E1203"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$3,891</w:t>
                  </w:r>
                </w:p>
              </w:tc>
              <w:tc>
                <w:tcPr>
                  <w:tcW w:w="912" w:type="dxa"/>
                  <w:noWrap/>
                  <w:hideMark/>
                </w:tcPr>
                <w:p w14:paraId="5AD5F679"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19</w:t>
                  </w:r>
                </w:p>
              </w:tc>
              <w:tc>
                <w:tcPr>
                  <w:tcW w:w="1060" w:type="dxa"/>
                  <w:noWrap/>
                  <w:hideMark/>
                </w:tcPr>
                <w:p w14:paraId="5D5D63AF"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1,307,189</w:t>
                  </w:r>
                </w:p>
              </w:tc>
              <w:tc>
                <w:tcPr>
                  <w:tcW w:w="1296" w:type="dxa"/>
                  <w:noWrap/>
                  <w:hideMark/>
                </w:tcPr>
                <w:p w14:paraId="62C627B5"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66EE439C"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5DA4B759"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Air Freight &amp; Logistics</w:t>
                  </w:r>
                </w:p>
              </w:tc>
            </w:tr>
            <w:tr w:rsidR="00783CAF" w:rsidRPr="00316288" w14:paraId="685685B9"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041C6685" w14:textId="77777777" w:rsidR="00783CAF" w:rsidRPr="00316288" w:rsidRDefault="00783CAF" w:rsidP="0074403C">
                  <w:pPr>
                    <w:rPr>
                      <w:sz w:val="20"/>
                    </w:rPr>
                  </w:pPr>
                  <w:r w:rsidRPr="00316288">
                    <w:rPr>
                      <w:sz w:val="20"/>
                    </w:rPr>
                    <w:t>HUB GROUP-A</w:t>
                  </w:r>
                </w:p>
              </w:tc>
              <w:tc>
                <w:tcPr>
                  <w:tcW w:w="1008" w:type="dxa"/>
                  <w:shd w:val="clear" w:color="auto" w:fill="FFFF00"/>
                  <w:noWrap/>
                  <w:hideMark/>
                </w:tcPr>
                <w:p w14:paraId="5095A18E"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$1,384</w:t>
                  </w:r>
                </w:p>
              </w:tc>
              <w:tc>
                <w:tcPr>
                  <w:tcW w:w="912" w:type="dxa"/>
                  <w:noWrap/>
                  <w:hideMark/>
                </w:tcPr>
                <w:p w14:paraId="1763A8FE"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20</w:t>
                  </w:r>
                </w:p>
              </w:tc>
              <w:tc>
                <w:tcPr>
                  <w:tcW w:w="1060" w:type="dxa"/>
                  <w:shd w:val="clear" w:color="auto" w:fill="FFFF00"/>
                  <w:noWrap/>
                  <w:hideMark/>
                </w:tcPr>
                <w:p w14:paraId="6556DB08"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214,451</w:t>
                  </w:r>
                </w:p>
              </w:tc>
              <w:tc>
                <w:tcPr>
                  <w:tcW w:w="1296" w:type="dxa"/>
                  <w:noWrap/>
                  <w:hideMark/>
                </w:tcPr>
                <w:p w14:paraId="501DBC0A"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1FC3A852"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301D1FB7"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Air Freight &amp; Logistics</w:t>
                  </w:r>
                </w:p>
              </w:tc>
            </w:tr>
            <w:tr w:rsidR="00783CAF" w:rsidRPr="00316288" w14:paraId="2A6B3AB3"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5A54E6AB" w14:textId="77777777" w:rsidR="00783CAF" w:rsidRPr="00316288" w:rsidRDefault="00783CAF" w:rsidP="0074403C">
                  <w:pPr>
                    <w:rPr>
                      <w:sz w:val="20"/>
                    </w:rPr>
                  </w:pPr>
                  <w:r w:rsidRPr="00316288">
                    <w:rPr>
                      <w:sz w:val="20"/>
                    </w:rPr>
                    <w:t>FORWARD AIR CORP</w:t>
                  </w:r>
                </w:p>
              </w:tc>
              <w:tc>
                <w:tcPr>
                  <w:tcW w:w="1008" w:type="dxa"/>
                  <w:shd w:val="clear" w:color="auto" w:fill="FFFF00"/>
                  <w:noWrap/>
                  <w:hideMark/>
                </w:tcPr>
                <w:p w14:paraId="06220D82"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$1,286</w:t>
                  </w:r>
                </w:p>
              </w:tc>
              <w:tc>
                <w:tcPr>
                  <w:tcW w:w="912" w:type="dxa"/>
                  <w:noWrap/>
                  <w:hideMark/>
                </w:tcPr>
                <w:p w14:paraId="636CF078"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13</w:t>
                  </w:r>
                </w:p>
              </w:tc>
              <w:tc>
                <w:tcPr>
                  <w:tcW w:w="1060" w:type="dxa"/>
                  <w:shd w:val="clear" w:color="auto" w:fill="890D27"/>
                  <w:noWrap/>
                  <w:hideMark/>
                </w:tcPr>
                <w:p w14:paraId="655206EE" w14:textId="77777777" w:rsidR="00783CAF" w:rsidRPr="00DF1E8E" w:rsidRDefault="00783CAF" w:rsidP="0074403C">
                  <w:pPr>
                    <w:jc w:val="right"/>
                    <w:cnfStyle w:val="000000100000" w:firstRow="0" w:lastRow="0" w:firstColumn="0" w:lastColumn="0" w:oddVBand="0" w:evenVBand="0" w:oddHBand="1" w:evenHBand="0" w:firstRowFirstColumn="0" w:firstRowLastColumn="0" w:lastRowFirstColumn="0" w:lastRowLastColumn="0"/>
                    <w:rPr>
                      <w:color w:val="auto"/>
                      <w:sz w:val="20"/>
                    </w:rPr>
                  </w:pPr>
                  <w:r w:rsidRPr="00DF1E8E">
                    <w:rPr>
                      <w:color w:val="auto"/>
                      <w:sz w:val="20"/>
                    </w:rPr>
                    <w:t>125,088</w:t>
                  </w:r>
                </w:p>
              </w:tc>
              <w:tc>
                <w:tcPr>
                  <w:tcW w:w="1296" w:type="dxa"/>
                  <w:noWrap/>
                  <w:hideMark/>
                </w:tcPr>
                <w:p w14:paraId="16E0C26A"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478F09D7"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557952D3"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Air Freight &amp; Logistics</w:t>
                  </w:r>
                </w:p>
              </w:tc>
            </w:tr>
            <w:tr w:rsidR="00783CAF" w:rsidRPr="00316288" w14:paraId="5E10CDAC"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6EB7BAE5" w14:textId="77777777" w:rsidR="00783CAF" w:rsidRPr="00316288" w:rsidRDefault="00783CAF" w:rsidP="0074403C">
                  <w:pPr>
                    <w:rPr>
                      <w:sz w:val="20"/>
                    </w:rPr>
                  </w:pPr>
                  <w:r w:rsidRPr="00316288">
                    <w:rPr>
                      <w:sz w:val="20"/>
                    </w:rPr>
                    <w:t>ATLAS AIR WORLDW</w:t>
                  </w:r>
                </w:p>
              </w:tc>
              <w:tc>
                <w:tcPr>
                  <w:tcW w:w="1008" w:type="dxa"/>
                  <w:shd w:val="clear" w:color="auto" w:fill="FFFF00"/>
                  <w:noWrap/>
                  <w:hideMark/>
                </w:tcPr>
                <w:p w14:paraId="1989C32D"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$1,010</w:t>
                  </w:r>
                </w:p>
              </w:tc>
              <w:tc>
                <w:tcPr>
                  <w:tcW w:w="912" w:type="dxa"/>
                  <w:noWrap/>
                  <w:hideMark/>
                </w:tcPr>
                <w:p w14:paraId="5511630C"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9</w:t>
                  </w:r>
                </w:p>
              </w:tc>
              <w:tc>
                <w:tcPr>
                  <w:tcW w:w="1060" w:type="dxa"/>
                  <w:shd w:val="clear" w:color="auto" w:fill="FFFF00"/>
                  <w:noWrap/>
                  <w:hideMark/>
                </w:tcPr>
                <w:p w14:paraId="1711AB10"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287,088</w:t>
                  </w:r>
                </w:p>
              </w:tc>
              <w:tc>
                <w:tcPr>
                  <w:tcW w:w="1296" w:type="dxa"/>
                  <w:noWrap/>
                  <w:hideMark/>
                </w:tcPr>
                <w:p w14:paraId="1BDC4747"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6CA726B0"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63841B1B"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Air Freight &amp; Logistics</w:t>
                  </w:r>
                </w:p>
              </w:tc>
            </w:tr>
            <w:tr w:rsidR="00783CAF" w:rsidRPr="00316288" w14:paraId="6D23F009"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45AF2AC8" w14:textId="77777777" w:rsidR="00783CAF" w:rsidRPr="00316288" w:rsidRDefault="00783CAF" w:rsidP="0074403C">
                  <w:pPr>
                    <w:rPr>
                      <w:sz w:val="20"/>
                    </w:rPr>
                  </w:pPr>
                  <w:r w:rsidRPr="00316288">
                    <w:rPr>
                      <w:sz w:val="20"/>
                    </w:rPr>
                    <w:t>AIR TRANSPORT SE</w:t>
                  </w:r>
                </w:p>
              </w:tc>
              <w:tc>
                <w:tcPr>
                  <w:tcW w:w="1008" w:type="dxa"/>
                  <w:shd w:val="clear" w:color="auto" w:fill="890D27"/>
                  <w:noWrap/>
                  <w:hideMark/>
                </w:tcPr>
                <w:p w14:paraId="6C0918B0" w14:textId="77777777" w:rsidR="00783CAF" w:rsidRPr="00DF1E8E" w:rsidRDefault="00783CAF" w:rsidP="0074403C">
                  <w:pPr>
                    <w:jc w:val="right"/>
                    <w:cnfStyle w:val="000000100000" w:firstRow="0" w:lastRow="0" w:firstColumn="0" w:lastColumn="0" w:oddVBand="0" w:evenVBand="0" w:oddHBand="1" w:evenHBand="0" w:firstRowFirstColumn="0" w:firstRowLastColumn="0" w:lastRowFirstColumn="0" w:lastRowLastColumn="0"/>
                    <w:rPr>
                      <w:color w:val="auto"/>
                      <w:sz w:val="20"/>
                    </w:rPr>
                  </w:pPr>
                  <w:r w:rsidRPr="00DF1E8E">
                    <w:rPr>
                      <w:color w:val="auto"/>
                      <w:sz w:val="20"/>
                    </w:rPr>
                    <w:t>$813</w:t>
                  </w:r>
                </w:p>
              </w:tc>
              <w:tc>
                <w:tcPr>
                  <w:tcW w:w="912" w:type="dxa"/>
                  <w:noWrap/>
                  <w:hideMark/>
                </w:tcPr>
                <w:p w14:paraId="34051691"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6</w:t>
                  </w:r>
                </w:p>
              </w:tc>
              <w:tc>
                <w:tcPr>
                  <w:tcW w:w="1060" w:type="dxa"/>
                  <w:shd w:val="clear" w:color="auto" w:fill="FFFF00"/>
                  <w:noWrap/>
                  <w:hideMark/>
                </w:tcPr>
                <w:p w14:paraId="423F919E"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234,024</w:t>
                  </w:r>
                </w:p>
              </w:tc>
              <w:tc>
                <w:tcPr>
                  <w:tcW w:w="1296" w:type="dxa"/>
                  <w:noWrap/>
                  <w:hideMark/>
                </w:tcPr>
                <w:p w14:paraId="1BC2252E"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021913D5"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171A75BF"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Air Freight &amp; Logistics</w:t>
                  </w:r>
                </w:p>
              </w:tc>
            </w:tr>
            <w:tr w:rsidR="00783CAF" w:rsidRPr="00316288" w14:paraId="7E7D1DF1"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tcBorders>
                    <w:bottom w:val="single" w:sz="36" w:space="0" w:color="auto"/>
                  </w:tcBorders>
                  <w:noWrap/>
                  <w:hideMark/>
                </w:tcPr>
                <w:p w14:paraId="16BC7D56" w14:textId="77777777" w:rsidR="00783CAF" w:rsidRPr="00316288" w:rsidRDefault="00783CAF" w:rsidP="0074403C">
                  <w:pPr>
                    <w:rPr>
                      <w:sz w:val="20"/>
                    </w:rPr>
                  </w:pPr>
                  <w:r w:rsidRPr="00316288">
                    <w:rPr>
                      <w:sz w:val="20"/>
                    </w:rPr>
                    <w:t>ECHO GLOBAL LOGI</w:t>
                  </w:r>
                </w:p>
              </w:tc>
              <w:tc>
                <w:tcPr>
                  <w:tcW w:w="1008" w:type="dxa"/>
                  <w:tcBorders>
                    <w:bottom w:val="single" w:sz="36" w:space="0" w:color="auto"/>
                  </w:tcBorders>
                  <w:shd w:val="clear" w:color="auto" w:fill="890D27"/>
                  <w:noWrap/>
                  <w:hideMark/>
                </w:tcPr>
                <w:p w14:paraId="58210DA7" w14:textId="77777777" w:rsidR="00783CAF" w:rsidRPr="00DF1E8E" w:rsidRDefault="00783CAF" w:rsidP="0074403C">
                  <w:pPr>
                    <w:jc w:val="right"/>
                    <w:cnfStyle w:val="000000000000" w:firstRow="0" w:lastRow="0" w:firstColumn="0" w:lastColumn="0" w:oddVBand="0" w:evenVBand="0" w:oddHBand="0" w:evenHBand="0" w:firstRowFirstColumn="0" w:firstRowLastColumn="0" w:lastRowFirstColumn="0" w:lastRowLastColumn="0"/>
                    <w:rPr>
                      <w:color w:val="auto"/>
                      <w:sz w:val="20"/>
                    </w:rPr>
                  </w:pPr>
                  <w:r w:rsidRPr="00DF1E8E">
                    <w:rPr>
                      <w:color w:val="auto"/>
                      <w:sz w:val="20"/>
                    </w:rPr>
                    <w:t>$676</w:t>
                  </w:r>
                </w:p>
              </w:tc>
              <w:tc>
                <w:tcPr>
                  <w:tcW w:w="912" w:type="dxa"/>
                  <w:tcBorders>
                    <w:bottom w:val="single" w:sz="36" w:space="0" w:color="auto"/>
                  </w:tcBorders>
                  <w:noWrap/>
                  <w:hideMark/>
                </w:tcPr>
                <w:p w14:paraId="0715AF77"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13</w:t>
                  </w:r>
                </w:p>
              </w:tc>
              <w:tc>
                <w:tcPr>
                  <w:tcW w:w="1060" w:type="dxa"/>
                  <w:tcBorders>
                    <w:bottom w:val="single" w:sz="36" w:space="0" w:color="auto"/>
                  </w:tcBorders>
                  <w:shd w:val="clear" w:color="auto" w:fill="FFFF00"/>
                  <w:noWrap/>
                  <w:hideMark/>
                </w:tcPr>
                <w:p w14:paraId="65F91C01"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278,913</w:t>
                  </w:r>
                </w:p>
              </w:tc>
              <w:tc>
                <w:tcPr>
                  <w:tcW w:w="1296" w:type="dxa"/>
                  <w:tcBorders>
                    <w:bottom w:val="single" w:sz="36" w:space="0" w:color="auto"/>
                  </w:tcBorders>
                  <w:noWrap/>
                  <w:hideMark/>
                </w:tcPr>
                <w:p w14:paraId="20B43FE9"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tcBorders>
                    <w:bottom w:val="single" w:sz="36" w:space="0" w:color="auto"/>
                  </w:tcBorders>
                  <w:noWrap/>
                  <w:hideMark/>
                </w:tcPr>
                <w:p w14:paraId="3E04968D"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tcBorders>
                    <w:bottom w:val="single" w:sz="36" w:space="0" w:color="auto"/>
                  </w:tcBorders>
                  <w:noWrap/>
                  <w:hideMark/>
                </w:tcPr>
                <w:p w14:paraId="51106EF2"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Air Freight &amp; Logistics</w:t>
                  </w:r>
                </w:p>
              </w:tc>
            </w:tr>
            <w:tr w:rsidR="00783CAF" w:rsidRPr="00316288" w14:paraId="27FB9D9E"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tcBorders>
                    <w:top w:val="single" w:sz="36" w:space="0" w:color="auto"/>
                  </w:tcBorders>
                  <w:noWrap/>
                  <w:hideMark/>
                </w:tcPr>
                <w:p w14:paraId="20F29333" w14:textId="77777777" w:rsidR="00783CAF" w:rsidRPr="00316288" w:rsidRDefault="00783CAF" w:rsidP="0074403C">
                  <w:pPr>
                    <w:rPr>
                      <w:sz w:val="20"/>
                    </w:rPr>
                  </w:pPr>
                  <w:r w:rsidRPr="00316288">
                    <w:rPr>
                      <w:sz w:val="20"/>
                    </w:rPr>
                    <w:t>DELTA AIR LI</w:t>
                  </w:r>
                </w:p>
              </w:tc>
              <w:tc>
                <w:tcPr>
                  <w:tcW w:w="1008" w:type="dxa"/>
                  <w:tcBorders>
                    <w:top w:val="single" w:sz="36" w:space="0" w:color="auto"/>
                  </w:tcBorders>
                  <w:noWrap/>
                  <w:hideMark/>
                </w:tcPr>
                <w:p w14:paraId="1505CDB1"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$29,043</w:t>
                  </w:r>
                </w:p>
              </w:tc>
              <w:tc>
                <w:tcPr>
                  <w:tcW w:w="912" w:type="dxa"/>
                  <w:tcBorders>
                    <w:top w:val="single" w:sz="36" w:space="0" w:color="auto"/>
                  </w:tcBorders>
                  <w:noWrap/>
                  <w:hideMark/>
                </w:tcPr>
                <w:p w14:paraId="1AB0C1B1"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15</w:t>
                  </w:r>
                </w:p>
              </w:tc>
              <w:tc>
                <w:tcPr>
                  <w:tcW w:w="1060" w:type="dxa"/>
                  <w:tcBorders>
                    <w:top w:val="single" w:sz="36" w:space="0" w:color="auto"/>
                  </w:tcBorders>
                  <w:noWrap/>
                  <w:hideMark/>
                </w:tcPr>
                <w:p w14:paraId="0A03543C"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9,453,867</w:t>
                  </w:r>
                </w:p>
              </w:tc>
              <w:tc>
                <w:tcPr>
                  <w:tcW w:w="1296" w:type="dxa"/>
                  <w:tcBorders>
                    <w:top w:val="single" w:sz="36" w:space="0" w:color="auto"/>
                  </w:tcBorders>
                  <w:noWrap/>
                  <w:hideMark/>
                </w:tcPr>
                <w:p w14:paraId="3CC3265D"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tcBorders>
                    <w:top w:val="single" w:sz="36" w:space="0" w:color="auto"/>
                  </w:tcBorders>
                  <w:noWrap/>
                  <w:hideMark/>
                </w:tcPr>
                <w:p w14:paraId="25A389D7"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tcBorders>
                    <w:top w:val="single" w:sz="36" w:space="0" w:color="auto"/>
                  </w:tcBorders>
                  <w:noWrap/>
                  <w:hideMark/>
                </w:tcPr>
                <w:p w14:paraId="0DEBBE99"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Airlines</w:t>
                  </w:r>
                </w:p>
              </w:tc>
            </w:tr>
            <w:tr w:rsidR="00783CAF" w:rsidRPr="00316288" w14:paraId="1EC045A5"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7ADA8C6A" w14:textId="77777777" w:rsidR="00783CAF" w:rsidRPr="00316288" w:rsidRDefault="00783CAF" w:rsidP="0074403C">
                  <w:pPr>
                    <w:rPr>
                      <w:sz w:val="20"/>
                    </w:rPr>
                  </w:pPr>
                  <w:r w:rsidRPr="00316288">
                    <w:rPr>
                      <w:sz w:val="20"/>
                    </w:rPr>
                    <w:t>SOUTHWEST AIR</w:t>
                  </w:r>
                </w:p>
              </w:tc>
              <w:tc>
                <w:tcPr>
                  <w:tcW w:w="1008" w:type="dxa"/>
                  <w:noWrap/>
                  <w:hideMark/>
                </w:tcPr>
                <w:p w14:paraId="2D49AC6E"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$23,097</w:t>
                  </w:r>
                </w:p>
              </w:tc>
              <w:tc>
                <w:tcPr>
                  <w:tcW w:w="912" w:type="dxa"/>
                  <w:noWrap/>
                  <w:hideMark/>
                </w:tcPr>
                <w:p w14:paraId="7E68BD6A"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17</w:t>
                  </w:r>
                </w:p>
              </w:tc>
              <w:tc>
                <w:tcPr>
                  <w:tcW w:w="1060" w:type="dxa"/>
                  <w:noWrap/>
                  <w:hideMark/>
                </w:tcPr>
                <w:p w14:paraId="13379A53"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5,794,826</w:t>
                  </w:r>
                </w:p>
              </w:tc>
              <w:tc>
                <w:tcPr>
                  <w:tcW w:w="1296" w:type="dxa"/>
                  <w:noWrap/>
                  <w:hideMark/>
                </w:tcPr>
                <w:p w14:paraId="57281DB8"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39090532"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2A19117A"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Airlines</w:t>
                  </w:r>
                </w:p>
              </w:tc>
            </w:tr>
            <w:tr w:rsidR="00783CAF" w:rsidRPr="00316288" w14:paraId="6DF224E2"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513C99FD" w14:textId="77777777" w:rsidR="00783CAF" w:rsidRPr="00316288" w:rsidRDefault="00783CAF" w:rsidP="0074403C">
                  <w:pPr>
                    <w:rPr>
                      <w:sz w:val="20"/>
                    </w:rPr>
                  </w:pPr>
                  <w:r w:rsidRPr="00316288">
                    <w:rPr>
                      <w:sz w:val="20"/>
                    </w:rPr>
                    <w:t>AMERICAN AIRLINE</w:t>
                  </w:r>
                </w:p>
              </w:tc>
              <w:tc>
                <w:tcPr>
                  <w:tcW w:w="1008" w:type="dxa"/>
                  <w:noWrap/>
                  <w:hideMark/>
                </w:tcPr>
                <w:p w14:paraId="1CEC70F4"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$18,838</w:t>
                  </w:r>
                </w:p>
              </w:tc>
              <w:tc>
                <w:tcPr>
                  <w:tcW w:w="912" w:type="dxa"/>
                  <w:noWrap/>
                  <w:hideMark/>
                </w:tcPr>
                <w:p w14:paraId="35B605A7"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14</w:t>
                  </w:r>
                </w:p>
              </w:tc>
              <w:tc>
                <w:tcPr>
                  <w:tcW w:w="1060" w:type="dxa"/>
                  <w:noWrap/>
                  <w:hideMark/>
                </w:tcPr>
                <w:p w14:paraId="2303964F"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7,766,793</w:t>
                  </w:r>
                </w:p>
              </w:tc>
              <w:tc>
                <w:tcPr>
                  <w:tcW w:w="1296" w:type="dxa"/>
                  <w:noWrap/>
                  <w:hideMark/>
                </w:tcPr>
                <w:p w14:paraId="5BAA28D8"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29EDBFA3"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20DD898A"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Airlines</w:t>
                  </w:r>
                </w:p>
              </w:tc>
            </w:tr>
            <w:tr w:rsidR="00783CAF" w:rsidRPr="00316288" w14:paraId="2F5C5385"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7D7DE351" w14:textId="77777777" w:rsidR="00783CAF" w:rsidRPr="00316288" w:rsidRDefault="00783CAF" w:rsidP="0074403C">
                  <w:pPr>
                    <w:rPr>
                      <w:sz w:val="20"/>
                    </w:rPr>
                  </w:pPr>
                  <w:r w:rsidRPr="00316288">
                    <w:rPr>
                      <w:sz w:val="20"/>
                    </w:rPr>
                    <w:t>UNITED CONTINENT</w:t>
                  </w:r>
                </w:p>
              </w:tc>
              <w:tc>
                <w:tcPr>
                  <w:tcW w:w="1008" w:type="dxa"/>
                  <w:noWrap/>
                  <w:hideMark/>
                </w:tcPr>
                <w:p w14:paraId="618685F2"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$16,427</w:t>
                  </w:r>
                </w:p>
              </w:tc>
              <w:tc>
                <w:tcPr>
                  <w:tcW w:w="912" w:type="dxa"/>
                  <w:noWrap/>
                  <w:hideMark/>
                </w:tcPr>
                <w:p w14:paraId="00CD87EF"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16</w:t>
                  </w:r>
                </w:p>
              </w:tc>
              <w:tc>
                <w:tcPr>
                  <w:tcW w:w="1060" w:type="dxa"/>
                  <w:noWrap/>
                  <w:hideMark/>
                </w:tcPr>
                <w:p w14:paraId="67E48854"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4,437,394</w:t>
                  </w:r>
                </w:p>
              </w:tc>
              <w:tc>
                <w:tcPr>
                  <w:tcW w:w="1296" w:type="dxa"/>
                  <w:noWrap/>
                  <w:hideMark/>
                </w:tcPr>
                <w:p w14:paraId="454EFAAC"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01F37CF8"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750DD975"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Airlines</w:t>
                  </w:r>
                </w:p>
              </w:tc>
            </w:tr>
            <w:tr w:rsidR="00783CAF" w:rsidRPr="00316288" w14:paraId="25D82009"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03FCE305" w14:textId="77777777" w:rsidR="00783CAF" w:rsidRPr="00316288" w:rsidRDefault="00783CAF" w:rsidP="0074403C">
                  <w:pPr>
                    <w:rPr>
                      <w:sz w:val="20"/>
                    </w:rPr>
                  </w:pPr>
                  <w:r w:rsidRPr="00316288">
                    <w:rPr>
                      <w:sz w:val="20"/>
                    </w:rPr>
                    <w:t>ALASKA AIR GROUP</w:t>
                  </w:r>
                </w:p>
              </w:tc>
              <w:tc>
                <w:tcPr>
                  <w:tcW w:w="1008" w:type="dxa"/>
                  <w:noWrap/>
                  <w:hideMark/>
                </w:tcPr>
                <w:p w14:paraId="179DF828"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$8,096</w:t>
                  </w:r>
                </w:p>
              </w:tc>
              <w:tc>
                <w:tcPr>
                  <w:tcW w:w="912" w:type="dxa"/>
                  <w:noWrap/>
                  <w:hideMark/>
                </w:tcPr>
                <w:p w14:paraId="2245D8FF"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12</w:t>
                  </w:r>
                </w:p>
              </w:tc>
              <w:tc>
                <w:tcPr>
                  <w:tcW w:w="1060" w:type="dxa"/>
                  <w:noWrap/>
                  <w:hideMark/>
                </w:tcPr>
                <w:p w14:paraId="6CA26688"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1,194,654</w:t>
                  </w:r>
                </w:p>
              </w:tc>
              <w:tc>
                <w:tcPr>
                  <w:tcW w:w="1296" w:type="dxa"/>
                  <w:noWrap/>
                  <w:hideMark/>
                </w:tcPr>
                <w:p w14:paraId="2D445C94"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32A06645"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4E802A00"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Airlines</w:t>
                  </w:r>
                </w:p>
              </w:tc>
            </w:tr>
            <w:tr w:rsidR="00783CAF" w:rsidRPr="00316288" w14:paraId="542FA01D"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6F51D188" w14:textId="77777777" w:rsidR="00783CAF" w:rsidRPr="00316288" w:rsidRDefault="00783CAF" w:rsidP="0074403C">
                  <w:pPr>
                    <w:rPr>
                      <w:sz w:val="20"/>
                    </w:rPr>
                  </w:pPr>
                  <w:r w:rsidRPr="00316288">
                    <w:rPr>
                      <w:sz w:val="20"/>
                    </w:rPr>
                    <w:t>JETBLUE AIRWAYS</w:t>
                  </w:r>
                </w:p>
              </w:tc>
              <w:tc>
                <w:tcPr>
                  <w:tcW w:w="1008" w:type="dxa"/>
                  <w:noWrap/>
                  <w:hideMark/>
                </w:tcPr>
                <w:p w14:paraId="30E04D90"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$5,589</w:t>
                  </w:r>
                </w:p>
              </w:tc>
              <w:tc>
                <w:tcPr>
                  <w:tcW w:w="912" w:type="dxa"/>
                  <w:noWrap/>
                  <w:hideMark/>
                </w:tcPr>
                <w:p w14:paraId="280C4A3B"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14</w:t>
                  </w:r>
                </w:p>
              </w:tc>
              <w:tc>
                <w:tcPr>
                  <w:tcW w:w="1060" w:type="dxa"/>
                  <w:noWrap/>
                  <w:hideMark/>
                </w:tcPr>
                <w:p w14:paraId="7A8886C2"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5,665,385</w:t>
                  </w:r>
                </w:p>
              </w:tc>
              <w:tc>
                <w:tcPr>
                  <w:tcW w:w="1296" w:type="dxa"/>
                  <w:noWrap/>
                  <w:hideMark/>
                </w:tcPr>
                <w:p w14:paraId="62A6ABB2"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2F15C92C"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71D359F9"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Airlines</w:t>
                  </w:r>
                </w:p>
              </w:tc>
            </w:tr>
            <w:tr w:rsidR="00783CAF" w:rsidRPr="00316288" w14:paraId="647697CE"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421E5FB6" w14:textId="77777777" w:rsidR="00783CAF" w:rsidRPr="00316288" w:rsidRDefault="00783CAF" w:rsidP="0074403C">
                  <w:pPr>
                    <w:rPr>
                      <w:sz w:val="20"/>
                    </w:rPr>
                  </w:pPr>
                  <w:r w:rsidRPr="00316288">
                    <w:rPr>
                      <w:sz w:val="20"/>
                    </w:rPr>
                    <w:t>WESTJET AIRLINES</w:t>
                  </w:r>
                </w:p>
              </w:tc>
              <w:tc>
                <w:tcPr>
                  <w:tcW w:w="1008" w:type="dxa"/>
                  <w:shd w:val="clear" w:color="auto" w:fill="FFFF00"/>
                  <w:noWrap/>
                  <w:hideMark/>
                </w:tcPr>
                <w:p w14:paraId="224AA787"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$2,836</w:t>
                  </w:r>
                </w:p>
              </w:tc>
              <w:tc>
                <w:tcPr>
                  <w:tcW w:w="912" w:type="dxa"/>
                  <w:noWrap/>
                  <w:hideMark/>
                </w:tcPr>
                <w:p w14:paraId="2509BACA"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17</w:t>
                  </w:r>
                </w:p>
              </w:tc>
              <w:tc>
                <w:tcPr>
                  <w:tcW w:w="1060" w:type="dxa"/>
                  <w:shd w:val="clear" w:color="auto" w:fill="FFFF00"/>
                  <w:noWrap/>
                  <w:hideMark/>
                </w:tcPr>
                <w:p w14:paraId="014F9B92"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330,819</w:t>
                  </w:r>
                </w:p>
              </w:tc>
              <w:tc>
                <w:tcPr>
                  <w:tcW w:w="1296" w:type="dxa"/>
                  <w:noWrap/>
                  <w:hideMark/>
                </w:tcPr>
                <w:p w14:paraId="660FEEC1"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0C473D3B"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2404BA94"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Airlines</w:t>
                  </w:r>
                </w:p>
              </w:tc>
            </w:tr>
            <w:tr w:rsidR="00783CAF" w:rsidRPr="00316288" w14:paraId="116C7BA1"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34AAA416" w14:textId="77777777" w:rsidR="00783CAF" w:rsidRPr="00316288" w:rsidRDefault="00783CAF" w:rsidP="0074403C">
                  <w:pPr>
                    <w:rPr>
                      <w:sz w:val="20"/>
                    </w:rPr>
                  </w:pPr>
                  <w:r w:rsidRPr="00316288">
                    <w:rPr>
                      <w:sz w:val="20"/>
                    </w:rPr>
                    <w:t>SPIRIT AIRLINES</w:t>
                  </w:r>
                </w:p>
              </w:tc>
              <w:tc>
                <w:tcPr>
                  <w:tcW w:w="1008" w:type="dxa"/>
                  <w:shd w:val="clear" w:color="auto" w:fill="FFFF00"/>
                  <w:noWrap/>
                  <w:hideMark/>
                </w:tcPr>
                <w:p w14:paraId="1165A933"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$2,781</w:t>
                  </w:r>
                </w:p>
              </w:tc>
              <w:tc>
                <w:tcPr>
                  <w:tcW w:w="912" w:type="dxa"/>
                  <w:noWrap/>
                  <w:hideMark/>
                </w:tcPr>
                <w:p w14:paraId="0418CEC4"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12</w:t>
                  </w:r>
                </w:p>
              </w:tc>
              <w:tc>
                <w:tcPr>
                  <w:tcW w:w="1060" w:type="dxa"/>
                  <w:noWrap/>
                  <w:hideMark/>
                </w:tcPr>
                <w:p w14:paraId="46C0E263"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1,089,393</w:t>
                  </w:r>
                </w:p>
              </w:tc>
              <w:tc>
                <w:tcPr>
                  <w:tcW w:w="1296" w:type="dxa"/>
                  <w:noWrap/>
                  <w:hideMark/>
                </w:tcPr>
                <w:p w14:paraId="70B9B7BE"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1FCAF4AD"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4819660A"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Airlines</w:t>
                  </w:r>
                </w:p>
              </w:tc>
            </w:tr>
            <w:tr w:rsidR="00783CAF" w:rsidRPr="00316288" w14:paraId="1AD53E82"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09CF9BD8" w14:textId="77777777" w:rsidR="00783CAF" w:rsidRPr="00316288" w:rsidRDefault="00783CAF" w:rsidP="0074403C">
                  <w:pPr>
                    <w:rPr>
                      <w:sz w:val="20"/>
                    </w:rPr>
                  </w:pPr>
                  <w:r w:rsidRPr="00316288">
                    <w:rPr>
                      <w:sz w:val="20"/>
                    </w:rPr>
                    <w:t>AIR CANADA</w:t>
                  </w:r>
                </w:p>
              </w:tc>
              <w:tc>
                <w:tcPr>
                  <w:tcW w:w="1008" w:type="dxa"/>
                  <w:shd w:val="clear" w:color="auto" w:fill="FFFF00"/>
                  <w:noWrap/>
                  <w:hideMark/>
                </w:tcPr>
                <w:p w14:paraId="7C9A6476"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$2,665</w:t>
                  </w:r>
                </w:p>
              </w:tc>
              <w:tc>
                <w:tcPr>
                  <w:tcW w:w="912" w:type="dxa"/>
                  <w:noWrap/>
                  <w:hideMark/>
                </w:tcPr>
                <w:p w14:paraId="4A0D0F82"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16</w:t>
                  </w:r>
                </w:p>
              </w:tc>
              <w:tc>
                <w:tcPr>
                  <w:tcW w:w="1060" w:type="dxa"/>
                  <w:noWrap/>
                  <w:hideMark/>
                </w:tcPr>
                <w:p w14:paraId="7218C5D1"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1,739,559</w:t>
                  </w:r>
                </w:p>
              </w:tc>
              <w:tc>
                <w:tcPr>
                  <w:tcW w:w="1296" w:type="dxa"/>
                  <w:noWrap/>
                  <w:hideMark/>
                </w:tcPr>
                <w:p w14:paraId="3B69C9BA"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646CC680"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3C0805DA"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Airlines</w:t>
                  </w:r>
                </w:p>
              </w:tc>
            </w:tr>
            <w:tr w:rsidR="00783CAF" w:rsidRPr="00316288" w14:paraId="76D68559"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01CBD18E" w14:textId="77777777" w:rsidR="00783CAF" w:rsidRPr="00316288" w:rsidRDefault="00783CAF" w:rsidP="0074403C">
                  <w:pPr>
                    <w:rPr>
                      <w:sz w:val="20"/>
                    </w:rPr>
                  </w:pPr>
                  <w:r w:rsidRPr="00316288">
                    <w:rPr>
                      <w:sz w:val="20"/>
                    </w:rPr>
                    <w:t>HAWAIIAN HOLDING</w:t>
                  </w:r>
                </w:p>
              </w:tc>
              <w:tc>
                <w:tcPr>
                  <w:tcW w:w="1008" w:type="dxa"/>
                  <w:shd w:val="clear" w:color="auto" w:fill="FFFF00"/>
                  <w:noWrap/>
                  <w:hideMark/>
                </w:tcPr>
                <w:p w14:paraId="0332DD47"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$2,537</w:t>
                  </w:r>
                </w:p>
              </w:tc>
              <w:tc>
                <w:tcPr>
                  <w:tcW w:w="912" w:type="dxa"/>
                  <w:noWrap/>
                  <w:hideMark/>
                </w:tcPr>
                <w:p w14:paraId="515F921C"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10</w:t>
                  </w:r>
                </w:p>
              </w:tc>
              <w:tc>
                <w:tcPr>
                  <w:tcW w:w="1060" w:type="dxa"/>
                  <w:noWrap/>
                  <w:hideMark/>
                </w:tcPr>
                <w:p w14:paraId="5A75182E"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500,112</w:t>
                  </w:r>
                </w:p>
              </w:tc>
              <w:tc>
                <w:tcPr>
                  <w:tcW w:w="1296" w:type="dxa"/>
                  <w:noWrap/>
                  <w:hideMark/>
                </w:tcPr>
                <w:p w14:paraId="592D7101"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3F551A77"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3EE51EAC"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Airlines</w:t>
                  </w:r>
                </w:p>
              </w:tc>
            </w:tr>
            <w:tr w:rsidR="00783CAF" w:rsidRPr="00316288" w14:paraId="2A835B68"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1EC69182" w14:textId="77777777" w:rsidR="00783CAF" w:rsidRPr="00316288" w:rsidRDefault="00783CAF" w:rsidP="0074403C">
                  <w:pPr>
                    <w:rPr>
                      <w:sz w:val="20"/>
                    </w:rPr>
                  </w:pPr>
                  <w:r w:rsidRPr="00316288">
                    <w:rPr>
                      <w:sz w:val="20"/>
                    </w:rPr>
                    <w:t>VIRGIN AMERICA I</w:t>
                  </w:r>
                </w:p>
              </w:tc>
              <w:tc>
                <w:tcPr>
                  <w:tcW w:w="1008" w:type="dxa"/>
                  <w:shd w:val="clear" w:color="auto" w:fill="FFFF00"/>
                  <w:noWrap/>
                  <w:hideMark/>
                </w:tcPr>
                <w:p w14:paraId="42C8EA8A"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$2,415</w:t>
                  </w:r>
                </w:p>
              </w:tc>
              <w:tc>
                <w:tcPr>
                  <w:tcW w:w="912" w:type="dxa"/>
                  <w:noWrap/>
                  <w:hideMark/>
                </w:tcPr>
                <w:p w14:paraId="30DA8075"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10</w:t>
                  </w:r>
                </w:p>
              </w:tc>
              <w:tc>
                <w:tcPr>
                  <w:tcW w:w="1060" w:type="dxa"/>
                  <w:noWrap/>
                  <w:hideMark/>
                </w:tcPr>
                <w:p w14:paraId="497ED78E"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886,844</w:t>
                  </w:r>
                </w:p>
              </w:tc>
              <w:tc>
                <w:tcPr>
                  <w:tcW w:w="1296" w:type="dxa"/>
                  <w:noWrap/>
                  <w:hideMark/>
                </w:tcPr>
                <w:p w14:paraId="22202E44"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479BABB6"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3A174A1F"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Airlines</w:t>
                  </w:r>
                </w:p>
              </w:tc>
            </w:tr>
            <w:tr w:rsidR="00783CAF" w:rsidRPr="00316288" w14:paraId="310E8D24"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0C567DF3" w14:textId="77777777" w:rsidR="00783CAF" w:rsidRPr="00316288" w:rsidRDefault="00783CAF" w:rsidP="0074403C">
                  <w:pPr>
                    <w:rPr>
                      <w:sz w:val="20"/>
                    </w:rPr>
                  </w:pPr>
                  <w:r w:rsidRPr="00316288">
                    <w:rPr>
                      <w:sz w:val="20"/>
                    </w:rPr>
                    <w:t>ALLEGIANT TRAVEL</w:t>
                  </w:r>
                </w:p>
              </w:tc>
              <w:tc>
                <w:tcPr>
                  <w:tcW w:w="1008" w:type="dxa"/>
                  <w:shd w:val="clear" w:color="auto" w:fill="FFFF00"/>
                  <w:noWrap/>
                  <w:hideMark/>
                </w:tcPr>
                <w:p w14:paraId="6D2A8C98"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$2,204</w:t>
                  </w:r>
                </w:p>
              </w:tc>
              <w:tc>
                <w:tcPr>
                  <w:tcW w:w="912" w:type="dxa"/>
                  <w:noWrap/>
                  <w:hideMark/>
                </w:tcPr>
                <w:p w14:paraId="1460A1B3"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11</w:t>
                  </w:r>
                </w:p>
              </w:tc>
              <w:tc>
                <w:tcPr>
                  <w:tcW w:w="1060" w:type="dxa"/>
                  <w:shd w:val="clear" w:color="auto" w:fill="890D27"/>
                  <w:noWrap/>
                  <w:hideMark/>
                </w:tcPr>
                <w:p w14:paraId="5A281AE1" w14:textId="77777777" w:rsidR="00783CAF" w:rsidRPr="00F35EF3" w:rsidRDefault="00783CAF" w:rsidP="0074403C">
                  <w:pPr>
                    <w:jc w:val="right"/>
                    <w:cnfStyle w:val="000000000000" w:firstRow="0" w:lastRow="0" w:firstColumn="0" w:lastColumn="0" w:oddVBand="0" w:evenVBand="0" w:oddHBand="0" w:evenHBand="0" w:firstRowFirstColumn="0" w:firstRowLastColumn="0" w:lastRowFirstColumn="0" w:lastRowLastColumn="0"/>
                    <w:rPr>
                      <w:color w:val="auto"/>
                      <w:sz w:val="20"/>
                    </w:rPr>
                  </w:pPr>
                  <w:r w:rsidRPr="00F35EF3">
                    <w:rPr>
                      <w:color w:val="auto"/>
                      <w:sz w:val="20"/>
                    </w:rPr>
                    <w:t>128,102</w:t>
                  </w:r>
                </w:p>
              </w:tc>
              <w:tc>
                <w:tcPr>
                  <w:tcW w:w="1296" w:type="dxa"/>
                  <w:noWrap/>
                  <w:hideMark/>
                </w:tcPr>
                <w:p w14:paraId="4F9C152F"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31E5980C"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5006D462"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Airlines</w:t>
                  </w:r>
                </w:p>
              </w:tc>
            </w:tr>
            <w:tr w:rsidR="00783CAF" w:rsidRPr="00316288" w14:paraId="7AF13364"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16497A3E" w14:textId="77777777" w:rsidR="00783CAF" w:rsidRPr="00316288" w:rsidRDefault="00783CAF" w:rsidP="0074403C">
                  <w:pPr>
                    <w:rPr>
                      <w:sz w:val="20"/>
                    </w:rPr>
                  </w:pPr>
                  <w:r w:rsidRPr="00316288">
                    <w:rPr>
                      <w:sz w:val="20"/>
                    </w:rPr>
                    <w:t>SKYWEST INC</w:t>
                  </w:r>
                </w:p>
              </w:tc>
              <w:tc>
                <w:tcPr>
                  <w:tcW w:w="1008" w:type="dxa"/>
                  <w:shd w:val="clear" w:color="auto" w:fill="890D27"/>
                  <w:noWrap/>
                  <w:hideMark/>
                </w:tcPr>
                <w:p w14:paraId="1BE36009" w14:textId="77777777" w:rsidR="00783CAF" w:rsidRPr="00F35EF3" w:rsidRDefault="00783CAF" w:rsidP="0074403C">
                  <w:pPr>
                    <w:jc w:val="right"/>
                    <w:cnfStyle w:val="000000100000" w:firstRow="0" w:lastRow="0" w:firstColumn="0" w:lastColumn="0" w:oddVBand="0" w:evenVBand="0" w:oddHBand="1" w:evenHBand="0" w:firstRowFirstColumn="0" w:firstRowLastColumn="0" w:lastRowFirstColumn="0" w:lastRowLastColumn="0"/>
                    <w:rPr>
                      <w:color w:val="auto"/>
                      <w:sz w:val="20"/>
                    </w:rPr>
                  </w:pPr>
                  <w:r w:rsidRPr="00F35EF3">
                    <w:rPr>
                      <w:color w:val="auto"/>
                      <w:sz w:val="20"/>
                    </w:rPr>
                    <w:t>$1,360</w:t>
                  </w:r>
                </w:p>
              </w:tc>
              <w:tc>
                <w:tcPr>
                  <w:tcW w:w="912" w:type="dxa"/>
                  <w:noWrap/>
                  <w:hideMark/>
                </w:tcPr>
                <w:p w14:paraId="7CE805FE"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5</w:t>
                  </w:r>
                </w:p>
              </w:tc>
              <w:tc>
                <w:tcPr>
                  <w:tcW w:w="1060" w:type="dxa"/>
                  <w:shd w:val="clear" w:color="auto" w:fill="FFFF00"/>
                  <w:noWrap/>
                  <w:hideMark/>
                </w:tcPr>
                <w:p w14:paraId="6C3AE179"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343,184</w:t>
                  </w:r>
                </w:p>
              </w:tc>
              <w:tc>
                <w:tcPr>
                  <w:tcW w:w="1296" w:type="dxa"/>
                  <w:noWrap/>
                  <w:hideMark/>
                </w:tcPr>
                <w:p w14:paraId="29E8D712"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648F879B"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71523CBE"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Airlines</w:t>
                  </w:r>
                </w:p>
              </w:tc>
            </w:tr>
            <w:tr w:rsidR="00783CAF" w:rsidRPr="00316288" w14:paraId="09210719"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124D729A" w14:textId="77777777" w:rsidR="00783CAF" w:rsidRPr="00316288" w:rsidRDefault="00783CAF" w:rsidP="0074403C">
                  <w:pPr>
                    <w:rPr>
                      <w:sz w:val="20"/>
                    </w:rPr>
                  </w:pPr>
                  <w:r w:rsidRPr="00316288">
                    <w:rPr>
                      <w:sz w:val="20"/>
                    </w:rPr>
                    <w:t>EXCHANGE INCOME</w:t>
                  </w:r>
                </w:p>
              </w:tc>
              <w:tc>
                <w:tcPr>
                  <w:tcW w:w="1008" w:type="dxa"/>
                  <w:shd w:val="clear" w:color="auto" w:fill="890D27"/>
                  <w:noWrap/>
                  <w:hideMark/>
                </w:tcPr>
                <w:p w14:paraId="40322762" w14:textId="77777777" w:rsidR="00783CAF" w:rsidRPr="00F35EF3" w:rsidRDefault="00783CAF" w:rsidP="0074403C">
                  <w:pPr>
                    <w:jc w:val="right"/>
                    <w:cnfStyle w:val="000000000000" w:firstRow="0" w:lastRow="0" w:firstColumn="0" w:lastColumn="0" w:oddVBand="0" w:evenVBand="0" w:oddHBand="0" w:evenHBand="0" w:firstRowFirstColumn="0" w:firstRowLastColumn="0" w:lastRowFirstColumn="0" w:lastRowLastColumn="0"/>
                    <w:rPr>
                      <w:color w:val="auto"/>
                      <w:sz w:val="20"/>
                    </w:rPr>
                  </w:pPr>
                  <w:r w:rsidRPr="00F35EF3">
                    <w:rPr>
                      <w:color w:val="auto"/>
                      <w:sz w:val="20"/>
                    </w:rPr>
                    <w:t>$976</w:t>
                  </w:r>
                </w:p>
              </w:tc>
              <w:tc>
                <w:tcPr>
                  <w:tcW w:w="912" w:type="dxa"/>
                  <w:noWrap/>
                  <w:hideMark/>
                </w:tcPr>
                <w:p w14:paraId="5F1D9F3C"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10</w:t>
                  </w:r>
                </w:p>
              </w:tc>
              <w:tc>
                <w:tcPr>
                  <w:tcW w:w="1060" w:type="dxa"/>
                  <w:shd w:val="clear" w:color="auto" w:fill="890D27"/>
                  <w:noWrap/>
                  <w:hideMark/>
                </w:tcPr>
                <w:p w14:paraId="0E72A953" w14:textId="77777777" w:rsidR="00783CAF" w:rsidRPr="00F35EF3" w:rsidRDefault="00783CAF" w:rsidP="0074403C">
                  <w:pPr>
                    <w:jc w:val="right"/>
                    <w:cnfStyle w:val="000000000000" w:firstRow="0" w:lastRow="0" w:firstColumn="0" w:lastColumn="0" w:oddVBand="0" w:evenVBand="0" w:oddHBand="0" w:evenHBand="0" w:firstRowFirstColumn="0" w:firstRowLastColumn="0" w:lastRowFirstColumn="0" w:lastRowLastColumn="0"/>
                    <w:rPr>
                      <w:color w:val="auto"/>
                      <w:sz w:val="20"/>
                    </w:rPr>
                  </w:pPr>
                  <w:r w:rsidRPr="00F35EF3">
                    <w:rPr>
                      <w:color w:val="auto"/>
                      <w:sz w:val="20"/>
                    </w:rPr>
                    <w:t>106,512</w:t>
                  </w:r>
                </w:p>
              </w:tc>
              <w:tc>
                <w:tcPr>
                  <w:tcW w:w="1296" w:type="dxa"/>
                  <w:noWrap/>
                  <w:hideMark/>
                </w:tcPr>
                <w:p w14:paraId="5FD6978A"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4680606D"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46000087"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Airlines</w:t>
                  </w:r>
                </w:p>
              </w:tc>
            </w:tr>
            <w:tr w:rsidR="00783CAF" w:rsidRPr="00316288" w14:paraId="33446BC2"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tcBorders>
                    <w:bottom w:val="single" w:sz="36" w:space="0" w:color="auto"/>
                  </w:tcBorders>
                  <w:noWrap/>
                  <w:hideMark/>
                </w:tcPr>
                <w:p w14:paraId="531A0B92" w14:textId="77777777" w:rsidR="00783CAF" w:rsidRPr="00316288" w:rsidRDefault="00783CAF" w:rsidP="0074403C">
                  <w:pPr>
                    <w:rPr>
                      <w:sz w:val="20"/>
                    </w:rPr>
                  </w:pPr>
                  <w:r w:rsidRPr="00316288">
                    <w:rPr>
                      <w:sz w:val="20"/>
                    </w:rPr>
                    <w:t>CHORUS AVIATION</w:t>
                  </w:r>
                </w:p>
              </w:tc>
              <w:tc>
                <w:tcPr>
                  <w:tcW w:w="1008" w:type="dxa"/>
                  <w:tcBorders>
                    <w:bottom w:val="single" w:sz="36" w:space="0" w:color="auto"/>
                  </w:tcBorders>
                  <w:shd w:val="clear" w:color="auto" w:fill="890D27"/>
                  <w:noWrap/>
                  <w:hideMark/>
                </w:tcPr>
                <w:p w14:paraId="293AB070" w14:textId="77777777" w:rsidR="00783CAF" w:rsidRPr="00F35EF3" w:rsidRDefault="00783CAF" w:rsidP="0074403C">
                  <w:pPr>
                    <w:jc w:val="right"/>
                    <w:cnfStyle w:val="000000100000" w:firstRow="0" w:lastRow="0" w:firstColumn="0" w:lastColumn="0" w:oddVBand="0" w:evenVBand="0" w:oddHBand="1" w:evenHBand="0" w:firstRowFirstColumn="0" w:firstRowLastColumn="0" w:lastRowFirstColumn="0" w:lastRowLastColumn="0"/>
                    <w:rPr>
                      <w:color w:val="auto"/>
                      <w:sz w:val="20"/>
                    </w:rPr>
                  </w:pPr>
                  <w:r w:rsidRPr="00F35EF3">
                    <w:rPr>
                      <w:color w:val="auto"/>
                      <w:sz w:val="20"/>
                    </w:rPr>
                    <w:t>$808</w:t>
                  </w:r>
                </w:p>
              </w:tc>
              <w:tc>
                <w:tcPr>
                  <w:tcW w:w="912" w:type="dxa"/>
                  <w:tcBorders>
                    <w:bottom w:val="single" w:sz="36" w:space="0" w:color="auto"/>
                  </w:tcBorders>
                  <w:noWrap/>
                  <w:hideMark/>
                </w:tcPr>
                <w:p w14:paraId="4B8F8EB4"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8</w:t>
                  </w:r>
                </w:p>
              </w:tc>
              <w:tc>
                <w:tcPr>
                  <w:tcW w:w="1060" w:type="dxa"/>
                  <w:tcBorders>
                    <w:bottom w:val="single" w:sz="36" w:space="0" w:color="auto"/>
                  </w:tcBorders>
                  <w:shd w:val="clear" w:color="auto" w:fill="FFFF00"/>
                  <w:noWrap/>
                  <w:hideMark/>
                </w:tcPr>
                <w:p w14:paraId="5D627D4F"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390,002</w:t>
                  </w:r>
                </w:p>
              </w:tc>
              <w:tc>
                <w:tcPr>
                  <w:tcW w:w="1296" w:type="dxa"/>
                  <w:tcBorders>
                    <w:bottom w:val="single" w:sz="36" w:space="0" w:color="auto"/>
                  </w:tcBorders>
                  <w:noWrap/>
                  <w:hideMark/>
                </w:tcPr>
                <w:p w14:paraId="266E2B73"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tcBorders>
                    <w:bottom w:val="single" w:sz="36" w:space="0" w:color="auto"/>
                  </w:tcBorders>
                  <w:noWrap/>
                  <w:hideMark/>
                </w:tcPr>
                <w:p w14:paraId="6B8595E5"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tcBorders>
                    <w:bottom w:val="single" w:sz="36" w:space="0" w:color="auto"/>
                  </w:tcBorders>
                  <w:noWrap/>
                  <w:hideMark/>
                </w:tcPr>
                <w:p w14:paraId="7ED45817"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Airlines</w:t>
                  </w:r>
                </w:p>
              </w:tc>
            </w:tr>
            <w:tr w:rsidR="00783CAF" w:rsidRPr="00316288" w14:paraId="01D5E3F1"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tcBorders>
                    <w:top w:val="single" w:sz="36" w:space="0" w:color="auto"/>
                  </w:tcBorders>
                  <w:noWrap/>
                  <w:hideMark/>
                </w:tcPr>
                <w:p w14:paraId="62E6BFA0" w14:textId="77777777" w:rsidR="00783CAF" w:rsidRPr="00316288" w:rsidRDefault="00783CAF" w:rsidP="0074403C">
                  <w:pPr>
                    <w:rPr>
                      <w:sz w:val="20"/>
                    </w:rPr>
                  </w:pPr>
                  <w:r w:rsidRPr="00316288">
                    <w:rPr>
                      <w:sz w:val="20"/>
                    </w:rPr>
                    <w:t>KIRBY CORP</w:t>
                  </w:r>
                </w:p>
              </w:tc>
              <w:tc>
                <w:tcPr>
                  <w:tcW w:w="1008" w:type="dxa"/>
                  <w:tcBorders>
                    <w:top w:val="single" w:sz="36" w:space="0" w:color="auto"/>
                  </w:tcBorders>
                  <w:shd w:val="clear" w:color="auto" w:fill="FFFF00"/>
                  <w:noWrap/>
                  <w:hideMark/>
                </w:tcPr>
                <w:p w14:paraId="49524846"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$3,207</w:t>
                  </w:r>
                </w:p>
              </w:tc>
              <w:tc>
                <w:tcPr>
                  <w:tcW w:w="912" w:type="dxa"/>
                  <w:tcBorders>
                    <w:top w:val="single" w:sz="36" w:space="0" w:color="auto"/>
                  </w:tcBorders>
                  <w:noWrap/>
                  <w:hideMark/>
                </w:tcPr>
                <w:p w14:paraId="74AB7586"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12</w:t>
                  </w:r>
                </w:p>
              </w:tc>
              <w:tc>
                <w:tcPr>
                  <w:tcW w:w="1060" w:type="dxa"/>
                  <w:tcBorders>
                    <w:top w:val="single" w:sz="36" w:space="0" w:color="auto"/>
                  </w:tcBorders>
                  <w:noWrap/>
                  <w:hideMark/>
                </w:tcPr>
                <w:p w14:paraId="70C89C8C"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813,996</w:t>
                  </w:r>
                </w:p>
              </w:tc>
              <w:tc>
                <w:tcPr>
                  <w:tcW w:w="1296" w:type="dxa"/>
                  <w:tcBorders>
                    <w:top w:val="single" w:sz="36" w:space="0" w:color="auto"/>
                  </w:tcBorders>
                  <w:noWrap/>
                  <w:hideMark/>
                </w:tcPr>
                <w:p w14:paraId="5B2AA543"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tcBorders>
                    <w:top w:val="single" w:sz="36" w:space="0" w:color="auto"/>
                  </w:tcBorders>
                  <w:noWrap/>
                  <w:hideMark/>
                </w:tcPr>
                <w:p w14:paraId="0E12E5AB"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tcBorders>
                    <w:top w:val="single" w:sz="36" w:space="0" w:color="auto"/>
                  </w:tcBorders>
                  <w:noWrap/>
                  <w:hideMark/>
                </w:tcPr>
                <w:p w14:paraId="06017AEF"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Marine</w:t>
                  </w:r>
                </w:p>
              </w:tc>
            </w:tr>
            <w:tr w:rsidR="00783CAF" w:rsidRPr="00316288" w14:paraId="35E4BC72"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tcBorders>
                    <w:bottom w:val="single" w:sz="36" w:space="0" w:color="auto"/>
                  </w:tcBorders>
                  <w:noWrap/>
                  <w:hideMark/>
                </w:tcPr>
                <w:p w14:paraId="0596421C" w14:textId="77777777" w:rsidR="00783CAF" w:rsidRPr="00316288" w:rsidRDefault="00783CAF" w:rsidP="0074403C">
                  <w:pPr>
                    <w:rPr>
                      <w:sz w:val="20"/>
                    </w:rPr>
                  </w:pPr>
                  <w:r w:rsidRPr="00316288">
                    <w:rPr>
                      <w:sz w:val="20"/>
                    </w:rPr>
                    <w:t>MATSON INC</w:t>
                  </w:r>
                </w:p>
              </w:tc>
              <w:tc>
                <w:tcPr>
                  <w:tcW w:w="1008" w:type="dxa"/>
                  <w:tcBorders>
                    <w:bottom w:val="single" w:sz="36" w:space="0" w:color="auto"/>
                  </w:tcBorders>
                  <w:shd w:val="clear" w:color="auto" w:fill="890D27"/>
                  <w:noWrap/>
                  <w:hideMark/>
                </w:tcPr>
                <w:p w14:paraId="7072F06E" w14:textId="77777777" w:rsidR="00783CAF" w:rsidRPr="00F35EF3" w:rsidRDefault="00783CAF" w:rsidP="0074403C">
                  <w:pPr>
                    <w:jc w:val="right"/>
                    <w:cnfStyle w:val="000000100000" w:firstRow="0" w:lastRow="0" w:firstColumn="0" w:lastColumn="0" w:oddVBand="0" w:evenVBand="0" w:oddHBand="1" w:evenHBand="0" w:firstRowFirstColumn="0" w:firstRowLastColumn="0" w:lastRowFirstColumn="0" w:lastRowLastColumn="0"/>
                    <w:rPr>
                      <w:color w:val="auto"/>
                      <w:sz w:val="20"/>
                    </w:rPr>
                  </w:pPr>
                  <w:r w:rsidRPr="00F35EF3">
                    <w:rPr>
                      <w:color w:val="auto"/>
                      <w:sz w:val="20"/>
                    </w:rPr>
                    <w:t>$1,721</w:t>
                  </w:r>
                </w:p>
              </w:tc>
              <w:tc>
                <w:tcPr>
                  <w:tcW w:w="912" w:type="dxa"/>
                  <w:tcBorders>
                    <w:bottom w:val="single" w:sz="36" w:space="0" w:color="auto"/>
                  </w:tcBorders>
                  <w:noWrap/>
                  <w:hideMark/>
                </w:tcPr>
                <w:p w14:paraId="047EAF01"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5</w:t>
                  </w:r>
                </w:p>
              </w:tc>
              <w:tc>
                <w:tcPr>
                  <w:tcW w:w="1060" w:type="dxa"/>
                  <w:tcBorders>
                    <w:bottom w:val="single" w:sz="36" w:space="0" w:color="auto"/>
                  </w:tcBorders>
                  <w:shd w:val="clear" w:color="auto" w:fill="FFFF00"/>
                  <w:noWrap/>
                  <w:hideMark/>
                </w:tcPr>
                <w:p w14:paraId="0B0C7815"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250,297</w:t>
                  </w:r>
                </w:p>
              </w:tc>
              <w:tc>
                <w:tcPr>
                  <w:tcW w:w="1296" w:type="dxa"/>
                  <w:tcBorders>
                    <w:bottom w:val="single" w:sz="36" w:space="0" w:color="auto"/>
                  </w:tcBorders>
                  <w:noWrap/>
                  <w:hideMark/>
                </w:tcPr>
                <w:p w14:paraId="78677260"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tcBorders>
                    <w:bottom w:val="single" w:sz="36" w:space="0" w:color="auto"/>
                  </w:tcBorders>
                  <w:noWrap/>
                  <w:hideMark/>
                </w:tcPr>
                <w:p w14:paraId="339BC848"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tcBorders>
                    <w:bottom w:val="single" w:sz="36" w:space="0" w:color="auto"/>
                  </w:tcBorders>
                  <w:noWrap/>
                  <w:hideMark/>
                </w:tcPr>
                <w:p w14:paraId="7A5F5249"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Marine</w:t>
                  </w:r>
                </w:p>
              </w:tc>
            </w:tr>
            <w:tr w:rsidR="00783CAF" w:rsidRPr="00316288" w14:paraId="683949F7"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tcBorders>
                    <w:top w:val="single" w:sz="36" w:space="0" w:color="auto"/>
                  </w:tcBorders>
                  <w:noWrap/>
                  <w:hideMark/>
                </w:tcPr>
                <w:p w14:paraId="231E3A0E" w14:textId="77777777" w:rsidR="00783CAF" w:rsidRPr="00316288" w:rsidRDefault="00783CAF" w:rsidP="0074403C">
                  <w:pPr>
                    <w:rPr>
                      <w:sz w:val="20"/>
                    </w:rPr>
                  </w:pPr>
                  <w:r w:rsidRPr="00316288">
                    <w:rPr>
                      <w:sz w:val="20"/>
                    </w:rPr>
                    <w:t>UNION PAC CORP</w:t>
                  </w:r>
                </w:p>
              </w:tc>
              <w:tc>
                <w:tcPr>
                  <w:tcW w:w="1008" w:type="dxa"/>
                  <w:tcBorders>
                    <w:top w:val="single" w:sz="36" w:space="0" w:color="auto"/>
                  </w:tcBorders>
                  <w:noWrap/>
                  <w:hideMark/>
                </w:tcPr>
                <w:p w14:paraId="59A6005A"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$78,569</w:t>
                  </w:r>
                </w:p>
              </w:tc>
              <w:tc>
                <w:tcPr>
                  <w:tcW w:w="912" w:type="dxa"/>
                  <w:tcBorders>
                    <w:top w:val="single" w:sz="36" w:space="0" w:color="auto"/>
                  </w:tcBorders>
                  <w:noWrap/>
                  <w:hideMark/>
                </w:tcPr>
                <w:p w14:paraId="506871A8"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28</w:t>
                  </w:r>
                </w:p>
              </w:tc>
              <w:tc>
                <w:tcPr>
                  <w:tcW w:w="1060" w:type="dxa"/>
                  <w:tcBorders>
                    <w:top w:val="single" w:sz="36" w:space="0" w:color="auto"/>
                  </w:tcBorders>
                  <w:noWrap/>
                  <w:hideMark/>
                </w:tcPr>
                <w:p w14:paraId="51DD28A0"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3,020,812</w:t>
                  </w:r>
                </w:p>
              </w:tc>
              <w:tc>
                <w:tcPr>
                  <w:tcW w:w="1296" w:type="dxa"/>
                  <w:tcBorders>
                    <w:top w:val="single" w:sz="36" w:space="0" w:color="auto"/>
                  </w:tcBorders>
                  <w:noWrap/>
                  <w:hideMark/>
                </w:tcPr>
                <w:p w14:paraId="2C6C5FDD"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tcBorders>
                    <w:top w:val="single" w:sz="36" w:space="0" w:color="auto"/>
                  </w:tcBorders>
                  <w:noWrap/>
                  <w:hideMark/>
                </w:tcPr>
                <w:p w14:paraId="54A65DAD"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tcBorders>
                    <w:top w:val="single" w:sz="36" w:space="0" w:color="auto"/>
                  </w:tcBorders>
                  <w:noWrap/>
                  <w:hideMark/>
                </w:tcPr>
                <w:p w14:paraId="0D649F20"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Road &amp; Rail</w:t>
                  </w:r>
                </w:p>
              </w:tc>
            </w:tr>
            <w:tr w:rsidR="00783CAF" w:rsidRPr="00316288" w14:paraId="0067C49B"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78D78389" w14:textId="77777777" w:rsidR="00783CAF" w:rsidRPr="00316288" w:rsidRDefault="00783CAF" w:rsidP="0074403C">
                  <w:pPr>
                    <w:rPr>
                      <w:sz w:val="20"/>
                    </w:rPr>
                  </w:pPr>
                  <w:r w:rsidRPr="00316288">
                    <w:rPr>
                      <w:sz w:val="20"/>
                    </w:rPr>
                    <w:t>CAN NATL RAILWAY</w:t>
                  </w:r>
                </w:p>
              </w:tc>
              <w:tc>
                <w:tcPr>
                  <w:tcW w:w="1008" w:type="dxa"/>
                  <w:noWrap/>
                  <w:hideMark/>
                </w:tcPr>
                <w:p w14:paraId="7EDE13CE"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$65,245</w:t>
                  </w:r>
                </w:p>
              </w:tc>
              <w:tc>
                <w:tcPr>
                  <w:tcW w:w="912" w:type="dxa"/>
                  <w:noWrap/>
                  <w:hideMark/>
                </w:tcPr>
                <w:p w14:paraId="28AABB8D"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28</w:t>
                  </w:r>
                </w:p>
              </w:tc>
              <w:tc>
                <w:tcPr>
                  <w:tcW w:w="1060" w:type="dxa"/>
                  <w:noWrap/>
                  <w:hideMark/>
                </w:tcPr>
                <w:p w14:paraId="38E9D17C"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1,903,939</w:t>
                  </w:r>
                </w:p>
              </w:tc>
              <w:tc>
                <w:tcPr>
                  <w:tcW w:w="1296" w:type="dxa"/>
                  <w:noWrap/>
                  <w:hideMark/>
                </w:tcPr>
                <w:p w14:paraId="7D1663E6"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5F03774C"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23048B7B"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Road &amp; Rail</w:t>
                  </w:r>
                </w:p>
              </w:tc>
            </w:tr>
            <w:tr w:rsidR="00783CAF" w:rsidRPr="00316288" w14:paraId="746A52FC"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27EE1666" w14:textId="77777777" w:rsidR="00783CAF" w:rsidRPr="00316288" w:rsidRDefault="00783CAF" w:rsidP="0074403C">
                  <w:pPr>
                    <w:rPr>
                      <w:sz w:val="20"/>
                    </w:rPr>
                  </w:pPr>
                  <w:r w:rsidRPr="00316288">
                    <w:rPr>
                      <w:sz w:val="20"/>
                    </w:rPr>
                    <w:t>CANADIAN PACIFIC</w:t>
                  </w:r>
                </w:p>
              </w:tc>
              <w:tc>
                <w:tcPr>
                  <w:tcW w:w="1008" w:type="dxa"/>
                  <w:noWrap/>
                  <w:hideMark/>
                </w:tcPr>
                <w:p w14:paraId="73DE0159"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$28,491</w:t>
                  </w:r>
                </w:p>
              </w:tc>
              <w:tc>
                <w:tcPr>
                  <w:tcW w:w="912" w:type="dxa"/>
                  <w:noWrap/>
                  <w:hideMark/>
                </w:tcPr>
                <w:p w14:paraId="26E6A7B3"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29</w:t>
                  </w:r>
                </w:p>
              </w:tc>
              <w:tc>
                <w:tcPr>
                  <w:tcW w:w="1060" w:type="dxa"/>
                  <w:shd w:val="clear" w:color="auto" w:fill="FFFF00"/>
                  <w:noWrap/>
                  <w:hideMark/>
                </w:tcPr>
                <w:p w14:paraId="79BC34F2"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446,590</w:t>
                  </w:r>
                </w:p>
              </w:tc>
              <w:tc>
                <w:tcPr>
                  <w:tcW w:w="1296" w:type="dxa"/>
                  <w:noWrap/>
                  <w:hideMark/>
                </w:tcPr>
                <w:p w14:paraId="44482D96"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2009AF22"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2E906473"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Road &amp; Rail</w:t>
                  </w:r>
                </w:p>
              </w:tc>
            </w:tr>
            <w:tr w:rsidR="00783CAF" w:rsidRPr="00316288" w14:paraId="0A6B69DA" w14:textId="77777777" w:rsidTr="007440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2DFE8B21" w14:textId="77777777" w:rsidR="00783CAF" w:rsidRPr="00316288" w:rsidRDefault="00783CAF" w:rsidP="0074403C">
                  <w:pPr>
                    <w:rPr>
                      <w:sz w:val="20"/>
                    </w:rPr>
                  </w:pPr>
                  <w:r w:rsidRPr="00316288">
                    <w:rPr>
                      <w:sz w:val="20"/>
                    </w:rPr>
                    <w:t>CSX CORP</w:t>
                  </w:r>
                </w:p>
              </w:tc>
              <w:tc>
                <w:tcPr>
                  <w:tcW w:w="1008" w:type="dxa"/>
                  <w:noWrap/>
                  <w:hideMark/>
                </w:tcPr>
                <w:p w14:paraId="192C34F3"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$28,039</w:t>
                  </w:r>
                </w:p>
              </w:tc>
              <w:tc>
                <w:tcPr>
                  <w:tcW w:w="912" w:type="dxa"/>
                  <w:noWrap/>
                  <w:hideMark/>
                </w:tcPr>
                <w:p w14:paraId="4FF81E73"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28</w:t>
                  </w:r>
                </w:p>
              </w:tc>
              <w:tc>
                <w:tcPr>
                  <w:tcW w:w="1060" w:type="dxa"/>
                  <w:noWrap/>
                  <w:hideMark/>
                </w:tcPr>
                <w:p w14:paraId="7CB50940"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5,999,848</w:t>
                  </w:r>
                </w:p>
              </w:tc>
              <w:tc>
                <w:tcPr>
                  <w:tcW w:w="1296" w:type="dxa"/>
                  <w:noWrap/>
                  <w:hideMark/>
                </w:tcPr>
                <w:p w14:paraId="4830D688"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14A30A08"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4DC49A97"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Road &amp; Rail</w:t>
                  </w:r>
                </w:p>
              </w:tc>
            </w:tr>
            <w:tr w:rsidR="00783CAF" w:rsidRPr="00316288" w14:paraId="5968340D" w14:textId="77777777" w:rsidTr="0074403C">
              <w:trPr>
                <w:trHeight w:val="270"/>
              </w:trPr>
              <w:tc>
                <w:tcPr>
                  <w:cnfStyle w:val="001000000000" w:firstRow="0" w:lastRow="0" w:firstColumn="1" w:lastColumn="0" w:oddVBand="0" w:evenVBand="0" w:oddHBand="0" w:evenHBand="0" w:firstRowFirstColumn="0" w:firstRowLastColumn="0" w:lastRowFirstColumn="0" w:lastRowLastColumn="0"/>
                  <w:tcW w:w="2016" w:type="dxa"/>
                  <w:noWrap/>
                  <w:hideMark/>
                </w:tcPr>
                <w:p w14:paraId="55C87F40" w14:textId="77777777" w:rsidR="00783CAF" w:rsidRPr="00316288" w:rsidRDefault="00783CAF" w:rsidP="0074403C">
                  <w:pPr>
                    <w:rPr>
                      <w:sz w:val="20"/>
                    </w:rPr>
                  </w:pPr>
                  <w:r w:rsidRPr="00316288">
                    <w:rPr>
                      <w:sz w:val="20"/>
                    </w:rPr>
                    <w:t>NORFOLK SOUTHERN</w:t>
                  </w:r>
                </w:p>
              </w:tc>
              <w:tc>
                <w:tcPr>
                  <w:tcW w:w="1008" w:type="dxa"/>
                  <w:noWrap/>
                  <w:hideMark/>
                </w:tcPr>
                <w:p w14:paraId="07C696CA"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$27,482</w:t>
                  </w:r>
                </w:p>
              </w:tc>
              <w:tc>
                <w:tcPr>
                  <w:tcW w:w="912" w:type="dxa"/>
                  <w:noWrap/>
                  <w:hideMark/>
                </w:tcPr>
                <w:p w14:paraId="6893835F"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28</w:t>
                  </w:r>
                </w:p>
              </w:tc>
              <w:tc>
                <w:tcPr>
                  <w:tcW w:w="1060" w:type="dxa"/>
                  <w:noWrap/>
                  <w:hideMark/>
                </w:tcPr>
                <w:p w14:paraId="7E23B1FE"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1,289,550</w:t>
                  </w:r>
                </w:p>
              </w:tc>
              <w:tc>
                <w:tcPr>
                  <w:tcW w:w="1296" w:type="dxa"/>
                  <w:noWrap/>
                  <w:hideMark/>
                </w:tcPr>
                <w:p w14:paraId="3A705F5A"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0406BFC3"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11F75AEF"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Road &amp; Rail</w:t>
                  </w:r>
                </w:p>
              </w:tc>
            </w:tr>
            <w:tr w:rsidR="00783CAF" w:rsidRPr="00316288" w14:paraId="60DAAF02" w14:textId="77777777" w:rsidTr="0074403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16" w:type="dxa"/>
                  <w:noWrap/>
                  <w:hideMark/>
                </w:tcPr>
                <w:p w14:paraId="0DA1BD87" w14:textId="77777777" w:rsidR="00783CAF" w:rsidRPr="00316288" w:rsidRDefault="00783CAF" w:rsidP="0074403C">
                  <w:pPr>
                    <w:rPr>
                      <w:sz w:val="20"/>
                    </w:rPr>
                  </w:pPr>
                  <w:r w:rsidRPr="00316288">
                    <w:rPr>
                      <w:sz w:val="20"/>
                    </w:rPr>
                    <w:t>KANSAS CITY SOUT</w:t>
                  </w:r>
                </w:p>
              </w:tc>
              <w:tc>
                <w:tcPr>
                  <w:tcW w:w="1008" w:type="dxa"/>
                  <w:noWrap/>
                  <w:hideMark/>
                </w:tcPr>
                <w:p w14:paraId="10F09F9D"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$9,681</w:t>
                  </w:r>
                </w:p>
              </w:tc>
              <w:tc>
                <w:tcPr>
                  <w:tcW w:w="912" w:type="dxa"/>
                  <w:noWrap/>
                  <w:hideMark/>
                </w:tcPr>
                <w:p w14:paraId="7A280D05"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21</w:t>
                  </w:r>
                </w:p>
              </w:tc>
              <w:tc>
                <w:tcPr>
                  <w:tcW w:w="1060" w:type="dxa"/>
                  <w:noWrap/>
                  <w:hideMark/>
                </w:tcPr>
                <w:p w14:paraId="6D88617D" w14:textId="77777777" w:rsidR="00783CAF" w:rsidRPr="00316288" w:rsidRDefault="00783CAF" w:rsidP="0074403C">
                  <w:pPr>
                    <w:jc w:val="right"/>
                    <w:cnfStyle w:val="000000100000" w:firstRow="0" w:lastRow="0" w:firstColumn="0" w:lastColumn="0" w:oddVBand="0" w:evenVBand="0" w:oddHBand="1" w:evenHBand="0" w:firstRowFirstColumn="0" w:firstRowLastColumn="0" w:lastRowFirstColumn="0" w:lastRowLastColumn="0"/>
                    <w:rPr>
                      <w:sz w:val="20"/>
                    </w:rPr>
                  </w:pPr>
                  <w:r w:rsidRPr="00316288">
                    <w:rPr>
                      <w:sz w:val="20"/>
                    </w:rPr>
                    <w:t>1,178,382</w:t>
                  </w:r>
                </w:p>
              </w:tc>
              <w:tc>
                <w:tcPr>
                  <w:tcW w:w="1296" w:type="dxa"/>
                  <w:noWrap/>
                  <w:hideMark/>
                </w:tcPr>
                <w:p w14:paraId="2410EF2C"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Industrials</w:t>
                  </w:r>
                </w:p>
              </w:tc>
              <w:tc>
                <w:tcPr>
                  <w:tcW w:w="1152" w:type="dxa"/>
                  <w:noWrap/>
                  <w:hideMark/>
                </w:tcPr>
                <w:p w14:paraId="38B44114"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Pr>
                      <w:sz w:val="20"/>
                    </w:rPr>
                    <w:t>Transport</w:t>
                  </w:r>
                </w:p>
              </w:tc>
              <w:tc>
                <w:tcPr>
                  <w:tcW w:w="2016" w:type="dxa"/>
                  <w:noWrap/>
                  <w:hideMark/>
                </w:tcPr>
                <w:p w14:paraId="76316ACA" w14:textId="77777777" w:rsidR="00783CAF" w:rsidRPr="00316288" w:rsidRDefault="00783CAF" w:rsidP="0074403C">
                  <w:pPr>
                    <w:cnfStyle w:val="000000100000" w:firstRow="0" w:lastRow="0" w:firstColumn="0" w:lastColumn="0" w:oddVBand="0" w:evenVBand="0" w:oddHBand="1" w:evenHBand="0" w:firstRowFirstColumn="0" w:firstRowLastColumn="0" w:lastRowFirstColumn="0" w:lastRowLastColumn="0"/>
                    <w:rPr>
                      <w:sz w:val="20"/>
                    </w:rPr>
                  </w:pPr>
                  <w:r w:rsidRPr="00316288">
                    <w:rPr>
                      <w:sz w:val="20"/>
                    </w:rPr>
                    <w:t>Road &amp; Rail</w:t>
                  </w:r>
                </w:p>
              </w:tc>
            </w:tr>
            <w:tr w:rsidR="00783CAF" w:rsidRPr="00316288" w14:paraId="17D8F05E" w14:textId="77777777" w:rsidTr="0074403C">
              <w:trPr>
                <w:trHeight w:val="283"/>
              </w:trPr>
              <w:tc>
                <w:tcPr>
                  <w:cnfStyle w:val="001000000000" w:firstRow="0" w:lastRow="0" w:firstColumn="1" w:lastColumn="0" w:oddVBand="0" w:evenVBand="0" w:oddHBand="0" w:evenHBand="0" w:firstRowFirstColumn="0" w:firstRowLastColumn="0" w:lastRowFirstColumn="0" w:lastRowLastColumn="0"/>
                  <w:tcW w:w="2016" w:type="dxa"/>
                  <w:noWrap/>
                  <w:hideMark/>
                </w:tcPr>
                <w:p w14:paraId="4078C1A8" w14:textId="77777777" w:rsidR="00783CAF" w:rsidRPr="00316288" w:rsidRDefault="00783CAF" w:rsidP="0074403C">
                  <w:pPr>
                    <w:rPr>
                      <w:sz w:val="20"/>
                    </w:rPr>
                  </w:pPr>
                  <w:r w:rsidRPr="00316288">
                    <w:rPr>
                      <w:sz w:val="20"/>
                    </w:rPr>
                    <w:t>GENESEE &amp; WYOMIN</w:t>
                  </w:r>
                </w:p>
              </w:tc>
              <w:tc>
                <w:tcPr>
                  <w:tcW w:w="1008" w:type="dxa"/>
                  <w:shd w:val="clear" w:color="auto" w:fill="FFFF00"/>
                  <w:noWrap/>
                  <w:hideMark/>
                </w:tcPr>
                <w:p w14:paraId="73AA3361"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$3,836</w:t>
                  </w:r>
                </w:p>
              </w:tc>
              <w:tc>
                <w:tcPr>
                  <w:tcW w:w="912" w:type="dxa"/>
                  <w:noWrap/>
                  <w:hideMark/>
                </w:tcPr>
                <w:p w14:paraId="6381F8E9"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13</w:t>
                  </w:r>
                </w:p>
              </w:tc>
              <w:tc>
                <w:tcPr>
                  <w:tcW w:w="1060" w:type="dxa"/>
                  <w:shd w:val="clear" w:color="auto" w:fill="FFFF00"/>
                  <w:noWrap/>
                  <w:hideMark/>
                </w:tcPr>
                <w:p w14:paraId="0C36F969" w14:textId="77777777" w:rsidR="00783CAF" w:rsidRPr="00316288" w:rsidRDefault="00783CAF" w:rsidP="0074403C">
                  <w:pPr>
                    <w:jc w:val="right"/>
                    <w:cnfStyle w:val="000000000000" w:firstRow="0" w:lastRow="0" w:firstColumn="0" w:lastColumn="0" w:oddVBand="0" w:evenVBand="0" w:oddHBand="0" w:evenHBand="0" w:firstRowFirstColumn="0" w:firstRowLastColumn="0" w:lastRowFirstColumn="0" w:lastRowLastColumn="0"/>
                    <w:rPr>
                      <w:sz w:val="20"/>
                    </w:rPr>
                  </w:pPr>
                  <w:r w:rsidRPr="00316288">
                    <w:rPr>
                      <w:sz w:val="20"/>
                    </w:rPr>
                    <w:t>347,972</w:t>
                  </w:r>
                </w:p>
              </w:tc>
              <w:tc>
                <w:tcPr>
                  <w:tcW w:w="1296" w:type="dxa"/>
                  <w:noWrap/>
                  <w:hideMark/>
                </w:tcPr>
                <w:p w14:paraId="340AE0CD"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Industrials</w:t>
                  </w:r>
                </w:p>
              </w:tc>
              <w:tc>
                <w:tcPr>
                  <w:tcW w:w="1152" w:type="dxa"/>
                  <w:noWrap/>
                  <w:hideMark/>
                </w:tcPr>
                <w:p w14:paraId="205EE008"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Pr>
                      <w:sz w:val="20"/>
                    </w:rPr>
                    <w:t>Transport</w:t>
                  </w:r>
                </w:p>
              </w:tc>
              <w:tc>
                <w:tcPr>
                  <w:tcW w:w="2016" w:type="dxa"/>
                  <w:noWrap/>
                  <w:hideMark/>
                </w:tcPr>
                <w:p w14:paraId="72C55849" w14:textId="77777777" w:rsidR="00783CAF" w:rsidRPr="00316288" w:rsidRDefault="00783CAF" w:rsidP="0074403C">
                  <w:pPr>
                    <w:cnfStyle w:val="000000000000" w:firstRow="0" w:lastRow="0" w:firstColumn="0" w:lastColumn="0" w:oddVBand="0" w:evenVBand="0" w:oddHBand="0" w:evenHBand="0" w:firstRowFirstColumn="0" w:firstRowLastColumn="0" w:lastRowFirstColumn="0" w:lastRowLastColumn="0"/>
                    <w:rPr>
                      <w:sz w:val="20"/>
                    </w:rPr>
                  </w:pPr>
                  <w:r w:rsidRPr="00316288">
                    <w:rPr>
                      <w:sz w:val="20"/>
                    </w:rPr>
                    <w:t>Road &amp; Rail</w:t>
                  </w:r>
                </w:p>
              </w:tc>
            </w:tr>
          </w:tbl>
          <w:p w14:paraId="788A05C2" w14:textId="77777777" w:rsidR="00783CAF" w:rsidRPr="002F6248" w:rsidRDefault="00783CAF" w:rsidP="00783CAF">
            <w:pPr>
              <w:pStyle w:val="PGPText"/>
            </w:pPr>
          </w:p>
          <w:p w14:paraId="620BEBD8" w14:textId="77777777" w:rsidR="00783CAF" w:rsidRPr="002F6248" w:rsidRDefault="00783CAF" w:rsidP="00783CAF">
            <w:pPr>
              <w:pStyle w:val="PGPText"/>
              <w:rPr>
                <w:color w:val="FF0000"/>
                <w:sz w:val="20"/>
              </w:rPr>
            </w:pPr>
            <w:r w:rsidRPr="002F6248">
              <w:rPr>
                <w:vanish/>
                <w:color w:val="FF0000"/>
                <w:sz w:val="20"/>
              </w:rPr>
              <w:t>.</w:t>
            </w:r>
          </w:p>
        </w:tc>
      </w:tr>
    </w:tbl>
    <w:p w14:paraId="510EDC93" w14:textId="77777777" w:rsidR="0074403C" w:rsidRDefault="0074403C" w:rsidP="0074403C">
      <w:pPr>
        <w:pStyle w:val="PGPText"/>
      </w:pPr>
    </w:p>
    <w:p w14:paraId="4230C440" w14:textId="77777777" w:rsidR="0074403C" w:rsidRPr="00295669" w:rsidRDefault="0074403C" w:rsidP="0074403C">
      <w:pPr>
        <w:pStyle w:val="zLGPNewLessonSpacer"/>
      </w:pPr>
      <w:r>
        <w:br w:type="page"/>
      </w:r>
    </w:p>
    <w:p w14:paraId="63E5A4B6" w14:textId="77777777" w:rsidR="0074403C" w:rsidRDefault="0074403C" w:rsidP="0074403C">
      <w:pPr>
        <w:pStyle w:val="PGPModuleContinued"/>
      </w:pPr>
    </w:p>
    <w:tbl>
      <w:tblPr>
        <w:tblW w:w="0" w:type="auto"/>
        <w:tblLayout w:type="fixed"/>
        <w:tblCellMar>
          <w:left w:w="115" w:type="dxa"/>
          <w:right w:w="115" w:type="dxa"/>
        </w:tblCellMar>
        <w:tblLook w:val="01E0" w:firstRow="1" w:lastRow="1" w:firstColumn="1" w:lastColumn="1" w:noHBand="0" w:noVBand="0"/>
      </w:tblPr>
      <w:tblGrid>
        <w:gridCol w:w="7"/>
        <w:gridCol w:w="435"/>
        <w:gridCol w:w="1289"/>
        <w:gridCol w:w="8768"/>
        <w:gridCol w:w="13"/>
      </w:tblGrid>
      <w:tr w:rsidR="0074403C" w:rsidRPr="007026C6" w14:paraId="47CE157B" w14:textId="77777777" w:rsidTr="0074403C">
        <w:trPr>
          <w:tblHeader/>
        </w:trPr>
        <w:tc>
          <w:tcPr>
            <w:tcW w:w="10512" w:type="dxa"/>
            <w:gridSpan w:val="5"/>
            <w:tcBorders>
              <w:top w:val="nil"/>
              <w:left w:val="nil"/>
              <w:bottom w:val="nil"/>
              <w:right w:val="nil"/>
            </w:tcBorders>
          </w:tcPr>
          <w:p w14:paraId="7BECD5AC" w14:textId="77777777" w:rsidR="0074403C" w:rsidRPr="00E449A2" w:rsidRDefault="0074403C" w:rsidP="0074403C">
            <w:pPr>
              <w:pStyle w:val="PGPLessonName"/>
            </w:pPr>
            <w:bookmarkStart w:id="11" w:name="_Toc144817668"/>
            <w:r>
              <w:t>Identify Critical Factors and Key Assumptions</w:t>
            </w:r>
            <w:bookmarkEnd w:id="11"/>
          </w:p>
        </w:tc>
      </w:tr>
      <w:tr w:rsidR="00783CAF" w:rsidRPr="00EA5933" w14:paraId="56389180" w14:textId="77777777" w:rsidTr="0074403C">
        <w:tblPrEx>
          <w:tblCellMar>
            <w:left w:w="108" w:type="dxa"/>
            <w:right w:w="108" w:type="dxa"/>
          </w:tblCellMar>
          <w:tblLook w:val="0000" w:firstRow="0" w:lastRow="0" w:firstColumn="0" w:lastColumn="0" w:noHBand="0" w:noVBand="0"/>
        </w:tblPrEx>
        <w:trPr>
          <w:gridBefore w:val="1"/>
          <w:gridAfter w:val="1"/>
          <w:wBefore w:w="7" w:type="dxa"/>
          <w:wAfter w:w="13" w:type="dxa"/>
        </w:trPr>
        <w:tc>
          <w:tcPr>
            <w:tcW w:w="1724" w:type="dxa"/>
            <w:gridSpan w:val="2"/>
          </w:tcPr>
          <w:p w14:paraId="481ADC09" w14:textId="77777777" w:rsidR="00783CAF" w:rsidRPr="007465E3" w:rsidRDefault="00783CAF" w:rsidP="0074403C">
            <w:pPr>
              <w:pStyle w:val="zLGPIconHandouts"/>
            </w:pPr>
            <w:r>
              <w:rPr>
                <w:noProof/>
              </w:rPr>
              <w:drawing>
                <wp:inline distT="0" distB="0" distL="0" distR="0" wp14:anchorId="4E5D0B8C" wp14:editId="6290D1E6">
                  <wp:extent cx="658368" cy="658368"/>
                  <wp:effectExtent l="0" t="0" r="8890" b="8890"/>
                  <wp:docPr id="51" name="Picture 51"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68" w:type="dxa"/>
            <w:tcBorders>
              <w:top w:val="single" w:sz="6" w:space="0" w:color="808080"/>
              <w:bottom w:val="single" w:sz="6" w:space="0" w:color="808080"/>
            </w:tcBorders>
          </w:tcPr>
          <w:p w14:paraId="497822A1" w14:textId="77777777" w:rsidR="00783CAF" w:rsidRDefault="00783CAF" w:rsidP="00783CAF">
            <w:pPr>
              <w:pStyle w:val="PGPTitle"/>
            </w:pPr>
            <w:r w:rsidRPr="001A00AC">
              <w:t>Identify Critical Factors and Key Assumptions</w:t>
            </w:r>
          </w:p>
          <w:p w14:paraId="20D560C5" w14:textId="77777777" w:rsidR="00783CAF" w:rsidRDefault="00783CAF" w:rsidP="0074403C">
            <w:pPr>
              <w:pStyle w:val="PGPBullet1"/>
            </w:pPr>
            <w:r>
              <w:t xml:space="preserve">The purpose of this </w:t>
            </w:r>
            <w:r w:rsidR="0074403C">
              <w:t>exercise</w:t>
            </w:r>
            <w:r>
              <w:t xml:space="preserve"> is to identify the key assumptions surrounding the critical factors for at least one stock, which is the first step before reaching out to information sources</w:t>
            </w:r>
          </w:p>
          <w:p w14:paraId="34EE16B8" w14:textId="77777777" w:rsidR="00783CAF" w:rsidRDefault="00783CAF" w:rsidP="0074403C">
            <w:pPr>
              <w:pStyle w:val="PGPBullet1"/>
            </w:pPr>
            <w:r>
              <w:t xml:space="preserve">Properly identifying the 1-4 critical factors for a given stock requires detailed research (typically 3-10 hours of work), which is beyond the scope of this workshop and so it’s worth noting the steps below are an abbreviated (and inferior) method compared to the full method (discussed in our workshop </w:t>
            </w:r>
            <w:r w:rsidRPr="00F30E97">
              <w:rPr>
                <w:i/>
              </w:rPr>
              <w:t>Identify &amp; Monitor a Stock’s Critical Factors</w:t>
            </w:r>
            <w:r>
              <w:t>)</w:t>
            </w:r>
          </w:p>
          <w:p w14:paraId="2CEA70AE" w14:textId="77777777" w:rsidR="00783CAF" w:rsidRDefault="00783CAF" w:rsidP="0074403C">
            <w:pPr>
              <w:pStyle w:val="PGPBullet1"/>
            </w:pPr>
            <w:r>
              <w:t>Using our EPIC™ framework the ideal critical factor will meet all of these criteria:</w:t>
            </w:r>
          </w:p>
          <w:p w14:paraId="38F182E7" w14:textId="77777777" w:rsidR="00783CAF" w:rsidRDefault="00783CAF" w:rsidP="0074403C">
            <w:pPr>
              <w:pStyle w:val="PGPBullet2"/>
            </w:pPr>
            <w:r w:rsidRPr="00EA442D">
              <w:rPr>
                <w:b/>
                <w:u w:val="single"/>
              </w:rPr>
              <w:t>E</w:t>
            </w:r>
            <w:r>
              <w:t>xceed my materiality threshold</w:t>
            </w:r>
          </w:p>
          <w:p w14:paraId="24379A88" w14:textId="77777777" w:rsidR="00783CAF" w:rsidRDefault="00783CAF" w:rsidP="0074403C">
            <w:pPr>
              <w:pStyle w:val="PGPBullet2"/>
            </w:pPr>
            <w:r w:rsidRPr="00EA442D">
              <w:rPr>
                <w:b/>
                <w:u w:val="single"/>
              </w:rPr>
              <w:t>P</w:t>
            </w:r>
            <w:r>
              <w:t>robably going to occur during my time horizon</w:t>
            </w:r>
          </w:p>
          <w:p w14:paraId="0430193E" w14:textId="77777777" w:rsidR="00783CAF" w:rsidRDefault="00783CAF" w:rsidP="0074403C">
            <w:pPr>
              <w:pStyle w:val="PGPBullet2"/>
            </w:pPr>
            <w:r w:rsidRPr="00EA442D">
              <w:rPr>
                <w:b/>
                <w:u w:val="single"/>
              </w:rPr>
              <w:t>I</w:t>
            </w:r>
            <w:r>
              <w:t>’m good at forecasting factor and catalyst</w:t>
            </w:r>
          </w:p>
          <w:p w14:paraId="44451E17" w14:textId="77777777" w:rsidR="00783CAF" w:rsidRDefault="00783CAF" w:rsidP="0074403C">
            <w:pPr>
              <w:pStyle w:val="PGPBullet2"/>
            </w:pPr>
            <w:r w:rsidRPr="00EA442D">
              <w:rPr>
                <w:b/>
                <w:u w:val="single"/>
              </w:rPr>
              <w:t>C</w:t>
            </w:r>
            <w:r>
              <w:t>onsensus is poor at forecasting or spotting factor</w:t>
            </w:r>
          </w:p>
          <w:p w14:paraId="2AA02589" w14:textId="77777777" w:rsidR="00783CAF" w:rsidRDefault="00783CAF" w:rsidP="0074403C">
            <w:pPr>
              <w:pStyle w:val="PGPBullet1"/>
            </w:pPr>
            <w:r>
              <w:t>After reviewing the examples in the table below, list 1-3 critical factors for a stock of interest</w:t>
            </w:r>
          </w:p>
          <w:p w14:paraId="5CCCAFB1" w14:textId="77777777" w:rsidR="00783CAF" w:rsidRDefault="00783CAF" w:rsidP="0074403C">
            <w:pPr>
              <w:pStyle w:val="PGPBullet1"/>
            </w:pPr>
            <w:r>
              <w:t>In the two right-most columns below, provide assumptions that must be better understood to gain greater clarity around each of your critical factors</w:t>
            </w:r>
          </w:p>
          <w:p w14:paraId="337CF89C" w14:textId="77777777" w:rsidR="00783CAF" w:rsidRDefault="00783CAF" w:rsidP="0074403C">
            <w:pPr>
              <w:pStyle w:val="PGPBullet1"/>
            </w:pPr>
            <w:r>
              <w:t>Avoid falling into the “confirmation bias” mind trap, by:</w:t>
            </w:r>
          </w:p>
          <w:p w14:paraId="5C5A544F" w14:textId="77777777" w:rsidR="00783CAF" w:rsidRDefault="00783CAF" w:rsidP="0074403C">
            <w:pPr>
              <w:pStyle w:val="PGPBullet2"/>
            </w:pPr>
            <w:r>
              <w:t>Not creating assumptions like this: “Worsening regulatory environment”</w:t>
            </w:r>
          </w:p>
          <w:p w14:paraId="10613A29" w14:textId="5D643010" w:rsidR="00783CAF" w:rsidRDefault="00783CAF" w:rsidP="0074403C">
            <w:pPr>
              <w:pStyle w:val="PGPBullet2"/>
            </w:pPr>
            <w:r>
              <w:t>Instead</w:t>
            </w:r>
            <w:r w:rsidR="007763D2">
              <w:t>,</w:t>
            </w:r>
            <w:r>
              <w:t xml:space="preserve"> phrase the assumption more neutrally, like this: “Changes in regulatory environment.” This keeps you open to the idea that your research may find the environment isn’t worsening but is actually improving</w:t>
            </w:r>
          </w:p>
          <w:p w14:paraId="7D00FA1A" w14:textId="77777777" w:rsidR="00783CAF" w:rsidRDefault="00783CAF" w:rsidP="0074403C">
            <w:pPr>
              <w:pStyle w:val="PGPBullet2"/>
            </w:pPr>
            <w:r>
              <w:t xml:space="preserve">Recall the goal is to identify the </w:t>
            </w:r>
            <w:r w:rsidRPr="00BC3542">
              <w:rPr>
                <w:i/>
              </w:rPr>
              <w:t>assumptions</w:t>
            </w:r>
            <w:r>
              <w:t xml:space="preserve"> for the critical factors, because they should be the primary targets of your future research</w:t>
            </w:r>
          </w:p>
          <w:p w14:paraId="2987B507" w14:textId="77777777" w:rsidR="00783CAF" w:rsidRPr="009667C5" w:rsidRDefault="00783CAF" w:rsidP="00783CAF">
            <w:pPr>
              <w:pStyle w:val="PGPTitle"/>
            </w:pPr>
          </w:p>
        </w:tc>
      </w:tr>
      <w:tr w:rsidR="00783CAF" w:rsidRPr="002F6248" w14:paraId="23F60590" w14:textId="77777777" w:rsidTr="0074403C">
        <w:tblPrEx>
          <w:tblCellMar>
            <w:left w:w="108" w:type="dxa"/>
            <w:right w:w="108" w:type="dxa"/>
          </w:tblCellMar>
          <w:tblLook w:val="0000" w:firstRow="0" w:lastRow="0" w:firstColumn="0" w:lastColumn="0" w:noHBand="0" w:noVBand="0"/>
        </w:tblPrEx>
        <w:trPr>
          <w:gridBefore w:val="1"/>
          <w:wBefore w:w="7" w:type="dxa"/>
          <w:trHeight w:val="300"/>
          <w:hidden/>
        </w:trPr>
        <w:tc>
          <w:tcPr>
            <w:tcW w:w="435" w:type="dxa"/>
            <w:shd w:val="clear" w:color="auto" w:fill="auto"/>
          </w:tcPr>
          <w:p w14:paraId="5332D209" w14:textId="77777777" w:rsidR="00783CAF" w:rsidRPr="002F6248" w:rsidRDefault="00783CAF" w:rsidP="0074403C">
            <w:pPr>
              <w:pStyle w:val="zLGPIconExtractHandout"/>
              <w:rPr>
                <w:color w:val="FF0000"/>
              </w:rPr>
            </w:pPr>
            <w:r w:rsidRPr="002F6248">
              <w:rPr>
                <w:color w:val="FF0000"/>
              </w:rPr>
              <w:t>z</w:t>
            </w:r>
          </w:p>
        </w:tc>
        <w:tc>
          <w:tcPr>
            <w:tcW w:w="10067" w:type="dxa"/>
            <w:gridSpan w:val="3"/>
          </w:tcPr>
          <w:p w14:paraId="5FB08ABE" w14:textId="77777777" w:rsidR="00783CAF" w:rsidRDefault="00783CAF" w:rsidP="0074403C">
            <w:pPr>
              <w:pStyle w:val="PGPTitle"/>
            </w:pPr>
            <w:r>
              <w:t>Identify Critical Factors and Key Assumptions Table</w:t>
            </w:r>
          </w:p>
          <w:tbl>
            <w:tblPr>
              <w:tblStyle w:val="AnalystSolutions"/>
              <w:tblW w:w="9936" w:type="dxa"/>
              <w:tblLayout w:type="fixed"/>
              <w:tblLook w:val="04A0" w:firstRow="1" w:lastRow="0" w:firstColumn="1" w:lastColumn="0" w:noHBand="0" w:noVBand="1"/>
            </w:tblPr>
            <w:tblGrid>
              <w:gridCol w:w="1440"/>
              <w:gridCol w:w="2880"/>
              <w:gridCol w:w="2880"/>
              <w:gridCol w:w="2736"/>
            </w:tblGrid>
            <w:tr w:rsidR="00783CAF" w14:paraId="2D5BE8E6" w14:textId="77777777" w:rsidTr="007440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12C7954F" w14:textId="77777777" w:rsidR="00783CAF" w:rsidRDefault="00783CAF" w:rsidP="0074403C">
                  <w:pPr>
                    <w:pStyle w:val="PGPText"/>
                  </w:pPr>
                  <w:r>
                    <w:t>Sector or Stock</w:t>
                  </w:r>
                </w:p>
              </w:tc>
              <w:tc>
                <w:tcPr>
                  <w:tcW w:w="2880" w:type="dxa"/>
                </w:tcPr>
                <w:p w14:paraId="0DB7BBF6" w14:textId="77777777" w:rsidR="00783CAF" w:rsidRDefault="00783CAF" w:rsidP="0074403C">
                  <w:pPr>
                    <w:pStyle w:val="PGPText"/>
                    <w:cnfStyle w:val="100000000000" w:firstRow="1" w:lastRow="0" w:firstColumn="0" w:lastColumn="0" w:oddVBand="0" w:evenVBand="0" w:oddHBand="0" w:evenHBand="0" w:firstRowFirstColumn="0" w:firstRowLastColumn="0" w:lastRowFirstColumn="0" w:lastRowLastColumn="0"/>
                  </w:pPr>
                  <w:r>
                    <w:t>Critical Factor</w:t>
                  </w:r>
                </w:p>
              </w:tc>
              <w:tc>
                <w:tcPr>
                  <w:tcW w:w="2880" w:type="dxa"/>
                </w:tcPr>
                <w:p w14:paraId="5CB2920D" w14:textId="77777777" w:rsidR="00783CAF" w:rsidRDefault="00783CAF" w:rsidP="0074403C">
                  <w:pPr>
                    <w:pStyle w:val="PGPText"/>
                    <w:cnfStyle w:val="100000000000" w:firstRow="1" w:lastRow="0" w:firstColumn="0" w:lastColumn="0" w:oddVBand="0" w:evenVBand="0" w:oddHBand="0" w:evenHBand="0" w:firstRowFirstColumn="0" w:firstRowLastColumn="0" w:lastRowFirstColumn="0" w:lastRowLastColumn="0"/>
                  </w:pPr>
                  <w:r>
                    <w:t>Assumption #1</w:t>
                  </w:r>
                </w:p>
              </w:tc>
              <w:tc>
                <w:tcPr>
                  <w:tcW w:w="2736" w:type="dxa"/>
                </w:tcPr>
                <w:p w14:paraId="4999D3B7" w14:textId="77777777" w:rsidR="00783CAF" w:rsidRDefault="00783CAF" w:rsidP="0074403C">
                  <w:pPr>
                    <w:pStyle w:val="PGPText"/>
                    <w:cnfStyle w:val="100000000000" w:firstRow="1" w:lastRow="0" w:firstColumn="0" w:lastColumn="0" w:oddVBand="0" w:evenVBand="0" w:oddHBand="0" w:evenHBand="0" w:firstRowFirstColumn="0" w:firstRowLastColumn="0" w:lastRowFirstColumn="0" w:lastRowLastColumn="0"/>
                  </w:pPr>
                  <w:r>
                    <w:t>Assumption #2</w:t>
                  </w:r>
                </w:p>
              </w:tc>
            </w:tr>
            <w:tr w:rsidR="00783CAF" w14:paraId="4DE97670"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3A029C18" w14:textId="77777777" w:rsidR="00783CAF" w:rsidRDefault="00783CAF" w:rsidP="0074403C">
                  <w:r w:rsidRPr="00210D53">
                    <w:rPr>
                      <w:color w:val="auto"/>
                      <w:szCs w:val="22"/>
                    </w:rPr>
                    <w:t>Airbnb (online travel agency)</w:t>
                  </w:r>
                </w:p>
              </w:tc>
              <w:tc>
                <w:tcPr>
                  <w:tcW w:w="2880" w:type="dxa"/>
                </w:tcPr>
                <w:p w14:paraId="112B04B6"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Growth of online t</w:t>
                  </w:r>
                  <w:r>
                    <w:rPr>
                      <w:color w:val="auto"/>
                      <w:szCs w:val="22"/>
                    </w:rPr>
                    <w:t>ravel agencies</w:t>
                  </w:r>
                </w:p>
              </w:tc>
              <w:tc>
                <w:tcPr>
                  <w:tcW w:w="2880" w:type="dxa"/>
                </w:tcPr>
                <w:p w14:paraId="3A60723D"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 xml:space="preserve">Rate </w:t>
                  </w:r>
                  <w:r>
                    <w:rPr>
                      <w:color w:val="auto"/>
                      <w:szCs w:val="22"/>
                    </w:rPr>
                    <w:t>of market share gains</w:t>
                  </w:r>
                  <w:r w:rsidRPr="00210D53">
                    <w:rPr>
                      <w:color w:val="auto"/>
                      <w:szCs w:val="22"/>
                    </w:rPr>
                    <w:t xml:space="preserve"> from traditional hotel channels</w:t>
                  </w:r>
                </w:p>
              </w:tc>
              <w:tc>
                <w:tcPr>
                  <w:tcW w:w="2736" w:type="dxa"/>
                </w:tcPr>
                <w:p w14:paraId="210B69E0"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Cost advantage of online travel agency vs. traditional channels</w:t>
                  </w:r>
                </w:p>
              </w:tc>
            </w:tr>
            <w:tr w:rsidR="00783CAF" w14:paraId="3776F41C" w14:textId="77777777" w:rsidTr="0074403C">
              <w:tc>
                <w:tcPr>
                  <w:cnfStyle w:val="001000000000" w:firstRow="0" w:lastRow="0" w:firstColumn="1" w:lastColumn="0" w:oddVBand="0" w:evenVBand="0" w:oddHBand="0" w:evenHBand="0" w:firstRowFirstColumn="0" w:firstRowLastColumn="0" w:lastRowFirstColumn="0" w:lastRowLastColumn="0"/>
                  <w:tcW w:w="1440" w:type="dxa"/>
                </w:tcPr>
                <w:p w14:paraId="10718C25" w14:textId="77777777" w:rsidR="00783CAF" w:rsidRPr="00D34AD1" w:rsidRDefault="00783CAF" w:rsidP="0074403C">
                  <w:r w:rsidRPr="00210D53">
                    <w:rPr>
                      <w:color w:val="auto"/>
                      <w:szCs w:val="22"/>
                    </w:rPr>
                    <w:t>Amazon.com</w:t>
                  </w:r>
                </w:p>
              </w:tc>
              <w:tc>
                <w:tcPr>
                  <w:tcW w:w="2880" w:type="dxa"/>
                </w:tcPr>
                <w:p w14:paraId="6F1A18AB"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Market share shift from traditional retailers</w:t>
                  </w:r>
                </w:p>
              </w:tc>
              <w:tc>
                <w:tcPr>
                  <w:tcW w:w="2880" w:type="dxa"/>
                </w:tcPr>
                <w:p w14:paraId="57313EEC"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Adoption rate of e-commerce within emerging markets</w:t>
                  </w:r>
                </w:p>
              </w:tc>
              <w:tc>
                <w:tcPr>
                  <w:tcW w:w="2736" w:type="dxa"/>
                </w:tcPr>
                <w:p w14:paraId="1747C5AB"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Adoption rate of mobile apps for retail purchases</w:t>
                  </w:r>
                </w:p>
              </w:tc>
            </w:tr>
            <w:tr w:rsidR="00783CAF" w14:paraId="49FC0C48"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697F987B" w14:textId="77777777" w:rsidR="00783CAF" w:rsidRPr="00D34AD1" w:rsidRDefault="00783CAF" w:rsidP="0074403C">
                  <w:r w:rsidRPr="00210D53">
                    <w:rPr>
                      <w:color w:val="auto"/>
                      <w:szCs w:val="22"/>
                    </w:rPr>
                    <w:t>IBM</w:t>
                  </w:r>
                </w:p>
              </w:tc>
              <w:tc>
                <w:tcPr>
                  <w:tcW w:w="2880" w:type="dxa"/>
                </w:tcPr>
                <w:p w14:paraId="5F099D5E"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Migration to cloud-based solutions</w:t>
                  </w:r>
                </w:p>
              </w:tc>
              <w:tc>
                <w:tcPr>
                  <w:tcW w:w="2880" w:type="dxa"/>
                </w:tcPr>
                <w:p w14:paraId="0EE71490"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Rate of growth of cloud-based enterprise applications</w:t>
                  </w:r>
                </w:p>
              </w:tc>
              <w:tc>
                <w:tcPr>
                  <w:tcW w:w="2736" w:type="dxa"/>
                </w:tcPr>
                <w:p w14:paraId="520CA3FD"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Level of security offered in the cloud vs. in-house options</w:t>
                  </w:r>
                </w:p>
              </w:tc>
            </w:tr>
            <w:tr w:rsidR="00783CAF" w14:paraId="43C140DD" w14:textId="77777777" w:rsidTr="0074403C">
              <w:tc>
                <w:tcPr>
                  <w:cnfStyle w:val="001000000000" w:firstRow="0" w:lastRow="0" w:firstColumn="1" w:lastColumn="0" w:oddVBand="0" w:evenVBand="0" w:oddHBand="0" w:evenHBand="0" w:firstRowFirstColumn="0" w:firstRowLastColumn="0" w:lastRowFirstColumn="0" w:lastRowLastColumn="0"/>
                  <w:tcW w:w="1440" w:type="dxa"/>
                </w:tcPr>
                <w:p w14:paraId="65700B28" w14:textId="77777777" w:rsidR="00783CAF" w:rsidRPr="00D34AD1" w:rsidRDefault="00783CAF" w:rsidP="0074403C">
                  <w:r w:rsidRPr="00210D53">
                    <w:rPr>
                      <w:color w:val="auto"/>
                      <w:szCs w:val="22"/>
                    </w:rPr>
                    <w:t>Nike</w:t>
                  </w:r>
                </w:p>
              </w:tc>
              <w:tc>
                <w:tcPr>
                  <w:tcW w:w="2880" w:type="dxa"/>
                </w:tcPr>
                <w:p w14:paraId="1668F80B"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Top line growth rate keeping up with historical trends</w:t>
                  </w:r>
                </w:p>
              </w:tc>
              <w:tc>
                <w:tcPr>
                  <w:tcW w:w="2880" w:type="dxa"/>
                </w:tcPr>
                <w:p w14:paraId="540070CC"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Changes in demand from international markets</w:t>
                  </w:r>
                </w:p>
              </w:tc>
              <w:tc>
                <w:tcPr>
                  <w:tcW w:w="2736" w:type="dxa"/>
                </w:tcPr>
                <w:p w14:paraId="2FF421CB"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Changes in broad athletic activities</w:t>
                  </w:r>
                </w:p>
              </w:tc>
            </w:tr>
            <w:tr w:rsidR="00783CAF" w14:paraId="5AF0BF06"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67E22923" w14:textId="77777777" w:rsidR="00783CAF" w:rsidRDefault="00783CAF" w:rsidP="0074403C">
                  <w:r w:rsidRPr="00210D53">
                    <w:rPr>
                      <w:color w:val="auto"/>
                      <w:szCs w:val="22"/>
                    </w:rPr>
                    <w:lastRenderedPageBreak/>
                    <w:t>NVIDIA</w:t>
                  </w:r>
                  <w:r>
                    <w:rPr>
                      <w:color w:val="auto"/>
                      <w:szCs w:val="22"/>
                    </w:rPr>
                    <w:t xml:space="preserve"> (graphics tech)</w:t>
                  </w:r>
                </w:p>
              </w:tc>
              <w:tc>
                <w:tcPr>
                  <w:tcW w:w="2880" w:type="dxa"/>
                </w:tcPr>
                <w:p w14:paraId="6A510F29"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Growth of virtual reality as mainstream product</w:t>
                  </w:r>
                </w:p>
              </w:tc>
              <w:tc>
                <w:tcPr>
                  <w:tcW w:w="2880" w:type="dxa"/>
                </w:tcPr>
                <w:p w14:paraId="42BF83DE"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Adoption of virtual reality by mass markets</w:t>
                  </w:r>
                </w:p>
              </w:tc>
              <w:tc>
                <w:tcPr>
                  <w:tcW w:w="2736" w:type="dxa"/>
                </w:tcPr>
                <w:p w14:paraId="4832ABAC"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Cost to produce high quality virtual reality devices that can be used in the home</w:t>
                  </w:r>
                </w:p>
              </w:tc>
            </w:tr>
            <w:tr w:rsidR="00783CAF" w14:paraId="568EFD38" w14:textId="77777777" w:rsidTr="0074403C">
              <w:tc>
                <w:tcPr>
                  <w:cnfStyle w:val="001000000000" w:firstRow="0" w:lastRow="0" w:firstColumn="1" w:lastColumn="0" w:oddVBand="0" w:evenVBand="0" w:oddHBand="0" w:evenHBand="0" w:firstRowFirstColumn="0" w:firstRowLastColumn="0" w:lastRowFirstColumn="0" w:lastRowLastColumn="0"/>
                  <w:tcW w:w="1440" w:type="dxa"/>
                </w:tcPr>
                <w:p w14:paraId="60DD2557" w14:textId="77777777" w:rsidR="00783CAF" w:rsidRDefault="00783CAF" w:rsidP="0074403C">
                  <w:r w:rsidRPr="00210D53">
                    <w:rPr>
                      <w:color w:val="auto"/>
                      <w:szCs w:val="22"/>
                    </w:rPr>
                    <w:t>SolarCity</w:t>
                  </w:r>
                </w:p>
              </w:tc>
              <w:tc>
                <w:tcPr>
                  <w:tcW w:w="2880" w:type="dxa"/>
                </w:tcPr>
                <w:p w14:paraId="1EEE647B"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Growth of renewable energy revenue</w:t>
                  </w:r>
                </w:p>
              </w:tc>
              <w:tc>
                <w:tcPr>
                  <w:tcW w:w="2880" w:type="dxa"/>
                </w:tcPr>
                <w:p w14:paraId="3A918F69"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Changes in energy storage costs</w:t>
                  </w:r>
                </w:p>
              </w:tc>
              <w:tc>
                <w:tcPr>
                  <w:tcW w:w="2736" w:type="dxa"/>
                </w:tcPr>
                <w:p w14:paraId="7D3788FB"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Impact from changes in oil and natural gas prices</w:t>
                  </w:r>
                </w:p>
              </w:tc>
            </w:tr>
            <w:tr w:rsidR="00783CAF" w14:paraId="0DB9D799"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469526E2" w14:textId="77777777" w:rsidR="00783CAF" w:rsidRPr="00CE6F69" w:rsidRDefault="00783CAF" w:rsidP="0074403C">
                  <w:r w:rsidRPr="00210D53">
                    <w:rPr>
                      <w:color w:val="auto"/>
                      <w:szCs w:val="22"/>
                    </w:rPr>
                    <w:t>The Gap</w:t>
                  </w:r>
                </w:p>
              </w:tc>
              <w:tc>
                <w:tcPr>
                  <w:tcW w:w="2880" w:type="dxa"/>
                </w:tcPr>
                <w:p w14:paraId="63018843"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Apparel pricing deflation</w:t>
                  </w:r>
                </w:p>
              </w:tc>
              <w:tc>
                <w:tcPr>
                  <w:tcW w:w="2880" w:type="dxa"/>
                </w:tcPr>
                <w:p w14:paraId="4CD55C37"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Adoption of off-price and low-price fashion</w:t>
                  </w:r>
                </w:p>
              </w:tc>
              <w:tc>
                <w:tcPr>
                  <w:tcW w:w="2736" w:type="dxa"/>
                </w:tcPr>
                <w:p w14:paraId="303F76B5"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Use of mobile devices for price discovery</w:t>
                  </w:r>
                </w:p>
              </w:tc>
            </w:tr>
            <w:tr w:rsidR="00783CAF" w14:paraId="2E0C2CBA" w14:textId="77777777" w:rsidTr="0074403C">
              <w:tc>
                <w:tcPr>
                  <w:cnfStyle w:val="001000000000" w:firstRow="0" w:lastRow="0" w:firstColumn="1" w:lastColumn="0" w:oddVBand="0" w:evenVBand="0" w:oddHBand="0" w:evenHBand="0" w:firstRowFirstColumn="0" w:firstRowLastColumn="0" w:lastRowFirstColumn="0" w:lastRowLastColumn="0"/>
                  <w:tcW w:w="1440" w:type="dxa"/>
                </w:tcPr>
                <w:p w14:paraId="2D90B3E4" w14:textId="77777777" w:rsidR="00783CAF" w:rsidRPr="00CE6F69" w:rsidRDefault="00783CAF" w:rsidP="0074403C">
                  <w:r w:rsidRPr="00210D53">
                    <w:rPr>
                      <w:color w:val="auto"/>
                      <w:szCs w:val="22"/>
                    </w:rPr>
                    <w:t>Time Warner Cable</w:t>
                  </w:r>
                </w:p>
              </w:tc>
              <w:tc>
                <w:tcPr>
                  <w:tcW w:w="2880" w:type="dxa"/>
                </w:tcPr>
                <w:p w14:paraId="23520B38"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Growth of competing content providers such as Netflix, Amazon and HBO</w:t>
                  </w:r>
                </w:p>
              </w:tc>
              <w:tc>
                <w:tcPr>
                  <w:tcW w:w="2880" w:type="dxa"/>
                </w:tcPr>
                <w:p w14:paraId="1D853192"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Customer loyalty for the cable bundle vs. new entrants</w:t>
                  </w:r>
                </w:p>
              </w:tc>
              <w:tc>
                <w:tcPr>
                  <w:tcW w:w="2736" w:type="dxa"/>
                </w:tcPr>
                <w:p w14:paraId="19CB79CB"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Potential growth of cable-provider broadband offering (which is required to access new entrants)</w:t>
                  </w:r>
                </w:p>
              </w:tc>
            </w:tr>
            <w:tr w:rsidR="00783CAF" w14:paraId="0FC4E00E"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241C9617" w14:textId="77777777" w:rsidR="00783CAF" w:rsidRPr="00CE6F69" w:rsidRDefault="00783CAF" w:rsidP="0074403C">
                  <w:r w:rsidRPr="00210D53">
                    <w:rPr>
                      <w:color w:val="auto"/>
                      <w:szCs w:val="22"/>
                    </w:rPr>
                    <w:t>T-Mobile</w:t>
                  </w:r>
                </w:p>
              </w:tc>
              <w:tc>
                <w:tcPr>
                  <w:tcW w:w="2880" w:type="dxa"/>
                </w:tcPr>
                <w:p w14:paraId="77B6C4DF"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Competitive pricing among the wireless carriers</w:t>
                  </w:r>
                </w:p>
              </w:tc>
              <w:tc>
                <w:tcPr>
                  <w:tcW w:w="2880" w:type="dxa"/>
                </w:tcPr>
                <w:p w14:paraId="39AB9B05"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Timing when domestic smartphone becomes saturated</w:t>
                  </w:r>
                </w:p>
              </w:tc>
              <w:tc>
                <w:tcPr>
                  <w:tcW w:w="2736" w:type="dxa"/>
                </w:tcPr>
                <w:p w14:paraId="0766D9F9"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Changing regulations</w:t>
                  </w:r>
                </w:p>
              </w:tc>
            </w:tr>
            <w:tr w:rsidR="00783CAF" w14:paraId="05500241" w14:textId="77777777" w:rsidTr="0074403C">
              <w:tc>
                <w:tcPr>
                  <w:cnfStyle w:val="001000000000" w:firstRow="0" w:lastRow="0" w:firstColumn="1" w:lastColumn="0" w:oddVBand="0" w:evenVBand="0" w:oddHBand="0" w:evenHBand="0" w:firstRowFirstColumn="0" w:firstRowLastColumn="0" w:lastRowFirstColumn="0" w:lastRowLastColumn="0"/>
                  <w:tcW w:w="1440" w:type="dxa"/>
                </w:tcPr>
                <w:p w14:paraId="0ED42E37" w14:textId="77777777" w:rsidR="00783CAF" w:rsidRPr="00CE6F69" w:rsidRDefault="00783CAF" w:rsidP="0074403C">
                  <w:r w:rsidRPr="00210D53">
                    <w:rPr>
                      <w:color w:val="auto"/>
                      <w:szCs w:val="22"/>
                    </w:rPr>
                    <w:t>VMware (software)</w:t>
                  </w:r>
                </w:p>
              </w:tc>
              <w:tc>
                <w:tcPr>
                  <w:tcW w:w="2880" w:type="dxa"/>
                </w:tcPr>
                <w:p w14:paraId="7CFD9F23"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Growth of Open Source software vs. traditional vendors</w:t>
                  </w:r>
                </w:p>
              </w:tc>
              <w:tc>
                <w:tcPr>
                  <w:tcW w:w="2880" w:type="dxa"/>
                </w:tcPr>
                <w:p w14:paraId="28CEF388"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Open Source providers going public</w:t>
                  </w:r>
                </w:p>
              </w:tc>
              <w:tc>
                <w:tcPr>
                  <w:tcW w:w="2736" w:type="dxa"/>
                </w:tcPr>
                <w:p w14:paraId="26617EF3"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rsidRPr="00210D53">
                    <w:rPr>
                      <w:color w:val="auto"/>
                      <w:szCs w:val="22"/>
                    </w:rPr>
                    <w:t>IT leaders selling services that rely on Open Source solutions</w:t>
                  </w:r>
                </w:p>
              </w:tc>
            </w:tr>
            <w:tr w:rsidR="00783CAF" w14:paraId="5C55F510"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bottom w:val="single" w:sz="24" w:space="0" w:color="auto"/>
                  </w:tcBorders>
                </w:tcPr>
                <w:p w14:paraId="69732026" w14:textId="77777777" w:rsidR="00783CAF" w:rsidRPr="00D34AD1" w:rsidRDefault="00783CAF" w:rsidP="0074403C">
                  <w:r w:rsidRPr="00210D53">
                    <w:rPr>
                      <w:color w:val="auto"/>
                      <w:szCs w:val="22"/>
                    </w:rPr>
                    <w:t>Walgreens (drug retailer)</w:t>
                  </w:r>
                </w:p>
              </w:tc>
              <w:tc>
                <w:tcPr>
                  <w:tcW w:w="2880" w:type="dxa"/>
                  <w:tcBorders>
                    <w:bottom w:val="single" w:sz="24" w:space="0" w:color="auto"/>
                  </w:tcBorders>
                </w:tcPr>
                <w:p w14:paraId="00A535EA"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Generic drug price inflation</w:t>
                  </w:r>
                </w:p>
              </w:tc>
              <w:tc>
                <w:tcPr>
                  <w:tcW w:w="2880" w:type="dxa"/>
                  <w:tcBorders>
                    <w:bottom w:val="single" w:sz="24" w:space="0" w:color="auto"/>
                  </w:tcBorders>
                </w:tcPr>
                <w:p w14:paraId="5D11F8E5"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Changes in FDA regulation of non-generic drug manufacturers</w:t>
                  </w:r>
                </w:p>
              </w:tc>
              <w:tc>
                <w:tcPr>
                  <w:tcW w:w="2736" w:type="dxa"/>
                  <w:tcBorders>
                    <w:bottom w:val="single" w:sz="24" w:space="0" w:color="auto"/>
                  </w:tcBorders>
                </w:tcPr>
                <w:p w14:paraId="15864D73"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rsidRPr="00210D53">
                    <w:rPr>
                      <w:color w:val="auto"/>
                      <w:szCs w:val="22"/>
                    </w:rPr>
                    <w:t>Distribution channel consolidation</w:t>
                  </w:r>
                </w:p>
              </w:tc>
            </w:tr>
            <w:tr w:rsidR="00783CAF" w14:paraId="28F34621" w14:textId="77777777" w:rsidTr="0074403C">
              <w:tc>
                <w:tcPr>
                  <w:cnfStyle w:val="001000000000" w:firstRow="0" w:lastRow="0" w:firstColumn="1" w:lastColumn="0" w:oddVBand="0" w:evenVBand="0" w:oddHBand="0" w:evenHBand="0" w:firstRowFirstColumn="0" w:firstRowLastColumn="0" w:lastRowFirstColumn="0" w:lastRowLastColumn="0"/>
                  <w:tcW w:w="1440" w:type="dxa"/>
                  <w:tcBorders>
                    <w:bottom w:val="single" w:sz="24" w:space="0" w:color="auto"/>
                  </w:tcBorders>
                </w:tcPr>
                <w:p w14:paraId="68A7612B" w14:textId="77777777" w:rsidR="00783CAF" w:rsidRDefault="00783CAF" w:rsidP="0074403C"/>
              </w:tc>
              <w:tc>
                <w:tcPr>
                  <w:tcW w:w="2880" w:type="dxa"/>
                  <w:tcBorders>
                    <w:bottom w:val="single" w:sz="24" w:space="0" w:color="auto"/>
                  </w:tcBorders>
                </w:tcPr>
                <w:p w14:paraId="7847A036"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p>
              </w:tc>
              <w:tc>
                <w:tcPr>
                  <w:tcW w:w="2880" w:type="dxa"/>
                  <w:tcBorders>
                    <w:bottom w:val="single" w:sz="24" w:space="0" w:color="auto"/>
                  </w:tcBorders>
                </w:tcPr>
                <w:p w14:paraId="6EDA1F8A"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p>
              </w:tc>
              <w:tc>
                <w:tcPr>
                  <w:tcW w:w="2736" w:type="dxa"/>
                  <w:tcBorders>
                    <w:bottom w:val="single" w:sz="24" w:space="0" w:color="auto"/>
                  </w:tcBorders>
                </w:tcPr>
                <w:p w14:paraId="40F8EEF0"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p>
              </w:tc>
            </w:tr>
            <w:tr w:rsidR="00783CAF" w14:paraId="66940EE7" w14:textId="77777777" w:rsidTr="0074403C">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1440" w:type="dxa"/>
                  <w:tcBorders>
                    <w:top w:val="single" w:sz="24" w:space="0" w:color="auto"/>
                    <w:left w:val="single" w:sz="24" w:space="0" w:color="auto"/>
                    <w:bottom w:val="single" w:sz="6" w:space="0" w:color="auto"/>
                    <w:right w:val="single" w:sz="6" w:space="0" w:color="auto"/>
                  </w:tcBorders>
                  <w:vAlign w:val="top"/>
                </w:tcPr>
                <w:p w14:paraId="17D62AC5" w14:textId="77777777" w:rsidR="00783CAF" w:rsidRDefault="00226431" w:rsidP="0074403C">
                  <w:pPr>
                    <w:pStyle w:val="PGPText"/>
                  </w:pPr>
                  <w:r>
                    <w:t>Your Stock #1:</w:t>
                  </w:r>
                </w:p>
                <w:p w14:paraId="0E3385AF" w14:textId="77777777" w:rsidR="00783CAF" w:rsidRDefault="00783CAF" w:rsidP="0074403C">
                  <w:pPr>
                    <w:pStyle w:val="PGPText"/>
                  </w:pPr>
                </w:p>
              </w:tc>
              <w:tc>
                <w:tcPr>
                  <w:tcW w:w="2880" w:type="dxa"/>
                  <w:tcBorders>
                    <w:top w:val="single" w:sz="24" w:space="0" w:color="auto"/>
                    <w:left w:val="single" w:sz="6" w:space="0" w:color="auto"/>
                    <w:bottom w:val="single" w:sz="6" w:space="0" w:color="auto"/>
                    <w:right w:val="single" w:sz="6" w:space="0" w:color="auto"/>
                  </w:tcBorders>
                  <w:vAlign w:val="top"/>
                </w:tcPr>
                <w:p w14:paraId="699C544D"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t>Your Critical Factor #1:</w:t>
                  </w:r>
                </w:p>
                <w:p w14:paraId="2D5B03FC"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p>
              </w:tc>
              <w:tc>
                <w:tcPr>
                  <w:tcW w:w="2880" w:type="dxa"/>
                  <w:tcBorders>
                    <w:top w:val="single" w:sz="24" w:space="0" w:color="auto"/>
                    <w:left w:val="single" w:sz="6" w:space="0" w:color="auto"/>
                    <w:bottom w:val="single" w:sz="6" w:space="0" w:color="auto"/>
                    <w:right w:val="single" w:sz="6" w:space="0" w:color="auto"/>
                  </w:tcBorders>
                  <w:vAlign w:val="top"/>
                </w:tcPr>
                <w:p w14:paraId="17B4B79C"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t>Your Assumption #1:</w:t>
                  </w:r>
                </w:p>
              </w:tc>
              <w:tc>
                <w:tcPr>
                  <w:tcW w:w="2736" w:type="dxa"/>
                  <w:tcBorders>
                    <w:top w:val="single" w:sz="24" w:space="0" w:color="auto"/>
                    <w:left w:val="single" w:sz="6" w:space="0" w:color="auto"/>
                    <w:bottom w:val="single" w:sz="6" w:space="0" w:color="auto"/>
                    <w:right w:val="single" w:sz="24" w:space="0" w:color="auto"/>
                  </w:tcBorders>
                  <w:vAlign w:val="top"/>
                </w:tcPr>
                <w:p w14:paraId="0AF4A614"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t>Your Assumption #2:</w:t>
                  </w:r>
                </w:p>
              </w:tc>
            </w:tr>
            <w:tr w:rsidR="00783CAF" w14:paraId="27E18976" w14:textId="77777777" w:rsidTr="0074403C">
              <w:trPr>
                <w:trHeight w:val="1296"/>
              </w:trPr>
              <w:tc>
                <w:tcPr>
                  <w:cnfStyle w:val="001000000000" w:firstRow="0" w:lastRow="0" w:firstColumn="1" w:lastColumn="0" w:oddVBand="0" w:evenVBand="0" w:oddHBand="0" w:evenHBand="0" w:firstRowFirstColumn="0" w:firstRowLastColumn="0" w:lastRowFirstColumn="0" w:lastRowLastColumn="0"/>
                  <w:tcW w:w="1440" w:type="dxa"/>
                  <w:tcBorders>
                    <w:top w:val="single" w:sz="6" w:space="0" w:color="auto"/>
                    <w:left w:val="single" w:sz="24" w:space="0" w:color="auto"/>
                    <w:bottom w:val="single" w:sz="6" w:space="0" w:color="auto"/>
                    <w:right w:val="single" w:sz="6" w:space="0" w:color="auto"/>
                  </w:tcBorders>
                  <w:vAlign w:val="top"/>
                </w:tcPr>
                <w:p w14:paraId="590C9240" w14:textId="77777777" w:rsidR="00783CAF" w:rsidRDefault="00783CAF" w:rsidP="0074403C">
                  <w:r w:rsidRPr="008B24DD">
                    <w:t>Your Stock</w:t>
                  </w:r>
                  <w:r w:rsidR="00226431">
                    <w:t xml:space="preserve"> #2</w:t>
                  </w:r>
                </w:p>
                <w:p w14:paraId="52539563" w14:textId="77777777" w:rsidR="00226431" w:rsidRDefault="00226431" w:rsidP="0074403C"/>
              </w:tc>
              <w:tc>
                <w:tcPr>
                  <w:tcW w:w="2880" w:type="dxa"/>
                  <w:tcBorders>
                    <w:top w:val="single" w:sz="6" w:space="0" w:color="auto"/>
                    <w:left w:val="single" w:sz="6" w:space="0" w:color="auto"/>
                    <w:bottom w:val="single" w:sz="6" w:space="0" w:color="auto"/>
                    <w:right w:val="single" w:sz="6" w:space="0" w:color="auto"/>
                  </w:tcBorders>
                  <w:vAlign w:val="top"/>
                </w:tcPr>
                <w:p w14:paraId="6B96E5A2" w14:textId="77777777" w:rsidR="00783CAF" w:rsidRDefault="00226431" w:rsidP="0074403C">
                  <w:pPr>
                    <w:pStyle w:val="PGPText"/>
                    <w:cnfStyle w:val="000000000000" w:firstRow="0" w:lastRow="0" w:firstColumn="0" w:lastColumn="0" w:oddVBand="0" w:evenVBand="0" w:oddHBand="0" w:evenHBand="0" w:firstRowFirstColumn="0" w:firstRowLastColumn="0" w:lastRowFirstColumn="0" w:lastRowLastColumn="0"/>
                  </w:pPr>
                  <w:r>
                    <w:t>Your Critical Factor #2:</w:t>
                  </w:r>
                </w:p>
                <w:p w14:paraId="16F45C8F" w14:textId="77777777" w:rsidR="00226431" w:rsidRDefault="00226431" w:rsidP="0074403C">
                  <w:pPr>
                    <w:pStyle w:val="PGPText"/>
                    <w:cnfStyle w:val="000000000000" w:firstRow="0" w:lastRow="0" w:firstColumn="0" w:lastColumn="0" w:oddVBand="0" w:evenVBand="0" w:oddHBand="0" w:evenHBand="0" w:firstRowFirstColumn="0" w:firstRowLastColumn="0" w:lastRowFirstColumn="0" w:lastRowLastColumn="0"/>
                  </w:pPr>
                </w:p>
              </w:tc>
              <w:tc>
                <w:tcPr>
                  <w:tcW w:w="2880" w:type="dxa"/>
                  <w:tcBorders>
                    <w:top w:val="single" w:sz="6" w:space="0" w:color="auto"/>
                    <w:left w:val="single" w:sz="6" w:space="0" w:color="auto"/>
                    <w:bottom w:val="single" w:sz="6" w:space="0" w:color="auto"/>
                    <w:right w:val="single" w:sz="6" w:space="0" w:color="auto"/>
                  </w:tcBorders>
                  <w:vAlign w:val="top"/>
                </w:tcPr>
                <w:p w14:paraId="378F9239"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t>Your Assumption #1:</w:t>
                  </w:r>
                </w:p>
              </w:tc>
              <w:tc>
                <w:tcPr>
                  <w:tcW w:w="2736" w:type="dxa"/>
                  <w:tcBorders>
                    <w:top w:val="single" w:sz="6" w:space="0" w:color="auto"/>
                    <w:left w:val="single" w:sz="6" w:space="0" w:color="auto"/>
                    <w:bottom w:val="single" w:sz="6" w:space="0" w:color="auto"/>
                    <w:right w:val="single" w:sz="24" w:space="0" w:color="auto"/>
                  </w:tcBorders>
                  <w:vAlign w:val="top"/>
                </w:tcPr>
                <w:p w14:paraId="19E957FF" w14:textId="77777777" w:rsidR="00783CAF" w:rsidRDefault="00783CAF" w:rsidP="0074403C">
                  <w:pPr>
                    <w:pStyle w:val="PGPText"/>
                    <w:cnfStyle w:val="000000000000" w:firstRow="0" w:lastRow="0" w:firstColumn="0" w:lastColumn="0" w:oddVBand="0" w:evenVBand="0" w:oddHBand="0" w:evenHBand="0" w:firstRowFirstColumn="0" w:firstRowLastColumn="0" w:lastRowFirstColumn="0" w:lastRowLastColumn="0"/>
                  </w:pPr>
                  <w:r>
                    <w:t>Your Assumption #2:</w:t>
                  </w:r>
                </w:p>
              </w:tc>
            </w:tr>
            <w:tr w:rsidR="00783CAF" w14:paraId="2B0235C3" w14:textId="77777777" w:rsidTr="0074403C">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1440" w:type="dxa"/>
                  <w:tcBorders>
                    <w:top w:val="single" w:sz="6" w:space="0" w:color="auto"/>
                    <w:left w:val="single" w:sz="24" w:space="0" w:color="auto"/>
                    <w:bottom w:val="single" w:sz="24" w:space="0" w:color="auto"/>
                    <w:right w:val="single" w:sz="6" w:space="0" w:color="auto"/>
                  </w:tcBorders>
                  <w:vAlign w:val="top"/>
                </w:tcPr>
                <w:p w14:paraId="126333B6" w14:textId="77777777" w:rsidR="00783CAF" w:rsidRDefault="00226431" w:rsidP="0074403C">
                  <w:r>
                    <w:t>Your Stock #3:</w:t>
                  </w:r>
                </w:p>
                <w:p w14:paraId="02C3774E" w14:textId="77777777" w:rsidR="00226431" w:rsidRDefault="00226431" w:rsidP="0074403C"/>
              </w:tc>
              <w:tc>
                <w:tcPr>
                  <w:tcW w:w="2880" w:type="dxa"/>
                  <w:tcBorders>
                    <w:top w:val="single" w:sz="6" w:space="0" w:color="auto"/>
                    <w:left w:val="single" w:sz="6" w:space="0" w:color="auto"/>
                    <w:bottom w:val="single" w:sz="24" w:space="0" w:color="auto"/>
                    <w:right w:val="single" w:sz="6" w:space="0" w:color="auto"/>
                  </w:tcBorders>
                  <w:vAlign w:val="top"/>
                </w:tcPr>
                <w:p w14:paraId="1FC4A8EE" w14:textId="77777777" w:rsidR="00783CAF" w:rsidRDefault="00226431" w:rsidP="0074403C">
                  <w:pPr>
                    <w:pStyle w:val="PGPText"/>
                    <w:cnfStyle w:val="000000100000" w:firstRow="0" w:lastRow="0" w:firstColumn="0" w:lastColumn="0" w:oddVBand="0" w:evenVBand="0" w:oddHBand="1" w:evenHBand="0" w:firstRowFirstColumn="0" w:firstRowLastColumn="0" w:lastRowFirstColumn="0" w:lastRowLastColumn="0"/>
                  </w:pPr>
                  <w:r>
                    <w:t>Your Critical Factor #3:</w:t>
                  </w:r>
                </w:p>
                <w:p w14:paraId="569171C7" w14:textId="77777777" w:rsidR="00226431" w:rsidRDefault="00226431" w:rsidP="0074403C">
                  <w:pPr>
                    <w:pStyle w:val="PGPText"/>
                    <w:cnfStyle w:val="000000100000" w:firstRow="0" w:lastRow="0" w:firstColumn="0" w:lastColumn="0" w:oddVBand="0" w:evenVBand="0" w:oddHBand="1" w:evenHBand="0" w:firstRowFirstColumn="0" w:firstRowLastColumn="0" w:lastRowFirstColumn="0" w:lastRowLastColumn="0"/>
                  </w:pPr>
                </w:p>
              </w:tc>
              <w:tc>
                <w:tcPr>
                  <w:tcW w:w="2880" w:type="dxa"/>
                  <w:tcBorders>
                    <w:top w:val="single" w:sz="6" w:space="0" w:color="auto"/>
                    <w:left w:val="single" w:sz="6" w:space="0" w:color="auto"/>
                    <w:bottom w:val="single" w:sz="24" w:space="0" w:color="auto"/>
                    <w:right w:val="single" w:sz="6" w:space="0" w:color="auto"/>
                  </w:tcBorders>
                  <w:vAlign w:val="top"/>
                </w:tcPr>
                <w:p w14:paraId="24C6BC6E"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t>Your Assumption #1:</w:t>
                  </w:r>
                </w:p>
              </w:tc>
              <w:tc>
                <w:tcPr>
                  <w:tcW w:w="2736" w:type="dxa"/>
                  <w:tcBorders>
                    <w:top w:val="single" w:sz="6" w:space="0" w:color="auto"/>
                    <w:left w:val="single" w:sz="6" w:space="0" w:color="auto"/>
                    <w:bottom w:val="single" w:sz="24" w:space="0" w:color="auto"/>
                    <w:right w:val="single" w:sz="24" w:space="0" w:color="auto"/>
                  </w:tcBorders>
                  <w:vAlign w:val="top"/>
                </w:tcPr>
                <w:p w14:paraId="77379954" w14:textId="77777777" w:rsidR="00783CAF" w:rsidRDefault="00783CAF" w:rsidP="0074403C">
                  <w:pPr>
                    <w:pStyle w:val="PGPText"/>
                    <w:cnfStyle w:val="000000100000" w:firstRow="0" w:lastRow="0" w:firstColumn="0" w:lastColumn="0" w:oddVBand="0" w:evenVBand="0" w:oddHBand="1" w:evenHBand="0" w:firstRowFirstColumn="0" w:firstRowLastColumn="0" w:lastRowFirstColumn="0" w:lastRowLastColumn="0"/>
                  </w:pPr>
                  <w:r>
                    <w:t>Your Assumption #2:</w:t>
                  </w:r>
                </w:p>
              </w:tc>
            </w:tr>
          </w:tbl>
          <w:p w14:paraId="0ED53244" w14:textId="77777777" w:rsidR="00783CAF" w:rsidRPr="002F6248" w:rsidRDefault="00783CAF" w:rsidP="0074403C">
            <w:pPr>
              <w:pStyle w:val="PGPText"/>
              <w:rPr>
                <w:color w:val="FF0000"/>
                <w:sz w:val="20"/>
              </w:rPr>
            </w:pPr>
          </w:p>
        </w:tc>
      </w:tr>
    </w:tbl>
    <w:p w14:paraId="30403B42" w14:textId="77777777" w:rsidR="00783CAF" w:rsidRPr="00295669" w:rsidRDefault="00783CAF" w:rsidP="0074403C">
      <w:pPr>
        <w:pStyle w:val="zLGPNewLessonSpacer"/>
      </w:pPr>
      <w:r>
        <w:lastRenderedPageBreak/>
        <w:br w:type="page"/>
      </w:r>
    </w:p>
    <w:p w14:paraId="2B2E1391" w14:textId="77777777" w:rsidR="00783CAF" w:rsidRDefault="00783CAF" w:rsidP="0074403C">
      <w:pPr>
        <w:pStyle w:val="PGPModuleContinued"/>
      </w:pPr>
    </w:p>
    <w:tbl>
      <w:tblPr>
        <w:tblW w:w="0" w:type="auto"/>
        <w:tblLayout w:type="fixed"/>
        <w:tblCellMar>
          <w:left w:w="115" w:type="dxa"/>
          <w:right w:w="115" w:type="dxa"/>
        </w:tblCellMar>
        <w:tblLook w:val="01E0" w:firstRow="1" w:lastRow="1" w:firstColumn="1" w:lastColumn="1" w:noHBand="0" w:noVBand="0"/>
      </w:tblPr>
      <w:tblGrid>
        <w:gridCol w:w="436"/>
        <w:gridCol w:w="1291"/>
        <w:gridCol w:w="8776"/>
        <w:gridCol w:w="10"/>
      </w:tblGrid>
      <w:tr w:rsidR="00783CAF" w:rsidRPr="007026C6" w14:paraId="2E69A4D2" w14:textId="77777777" w:rsidTr="0074403C">
        <w:trPr>
          <w:tblHeader/>
        </w:trPr>
        <w:tc>
          <w:tcPr>
            <w:tcW w:w="10512" w:type="dxa"/>
            <w:gridSpan w:val="4"/>
            <w:tcBorders>
              <w:top w:val="nil"/>
              <w:left w:val="nil"/>
              <w:bottom w:val="nil"/>
              <w:right w:val="nil"/>
            </w:tcBorders>
          </w:tcPr>
          <w:p w14:paraId="21B16B2F" w14:textId="77777777" w:rsidR="00783CAF" w:rsidRPr="00E449A2" w:rsidRDefault="00783CAF" w:rsidP="0074403C">
            <w:pPr>
              <w:pStyle w:val="PGPLessonName"/>
            </w:pPr>
            <w:bookmarkStart w:id="12" w:name="_Toc144817669"/>
            <w:r>
              <w:t>Exercise: Evaluate Your Research Process</w:t>
            </w:r>
            <w:bookmarkEnd w:id="12"/>
          </w:p>
        </w:tc>
      </w:tr>
      <w:tr w:rsidR="00783CAF" w:rsidRPr="00EA5933" w14:paraId="0CA92284" w14:textId="77777777" w:rsidTr="0074403C">
        <w:tblPrEx>
          <w:tblCellMar>
            <w:left w:w="108" w:type="dxa"/>
            <w:right w:w="108" w:type="dxa"/>
          </w:tblCellMar>
          <w:tblLook w:val="0000" w:firstRow="0" w:lastRow="0" w:firstColumn="0" w:lastColumn="0" w:noHBand="0" w:noVBand="0"/>
        </w:tblPrEx>
        <w:trPr>
          <w:gridAfter w:val="1"/>
          <w:wAfter w:w="10" w:type="dxa"/>
        </w:trPr>
        <w:tc>
          <w:tcPr>
            <w:tcW w:w="1727" w:type="dxa"/>
            <w:gridSpan w:val="2"/>
          </w:tcPr>
          <w:p w14:paraId="25E4CF5A" w14:textId="77777777" w:rsidR="00783CAF" w:rsidRPr="007465E3" w:rsidRDefault="00783CAF" w:rsidP="0074403C">
            <w:pPr>
              <w:pStyle w:val="zLGPIconHandouts"/>
            </w:pPr>
            <w:r>
              <w:rPr>
                <w:noProof/>
              </w:rPr>
              <w:drawing>
                <wp:inline distT="0" distB="0" distL="0" distR="0" wp14:anchorId="68D14ECD" wp14:editId="40C8FE0B">
                  <wp:extent cx="658368" cy="658368"/>
                  <wp:effectExtent l="0" t="0" r="8890" b="8890"/>
                  <wp:docPr id="53" name="Picture 53"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76" w:type="dxa"/>
            <w:tcBorders>
              <w:top w:val="single" w:sz="6" w:space="0" w:color="808080"/>
              <w:bottom w:val="single" w:sz="6" w:space="0" w:color="808080"/>
            </w:tcBorders>
          </w:tcPr>
          <w:p w14:paraId="55F378F9" w14:textId="77777777" w:rsidR="00783CAF" w:rsidRPr="00A9402F" w:rsidRDefault="00783CAF" w:rsidP="00783CAF">
            <w:pPr>
              <w:pStyle w:val="PGPTitle"/>
            </w:pPr>
            <w:bookmarkStart w:id="13" w:name="_Toc463123463"/>
            <w:r>
              <w:t>Evaluate Your Research Process</w:t>
            </w:r>
            <w:bookmarkEnd w:id="13"/>
          </w:p>
          <w:p w14:paraId="7874DB05" w14:textId="77777777" w:rsidR="00783CAF" w:rsidRDefault="00783CAF" w:rsidP="0074403C">
            <w:pPr>
              <w:pStyle w:val="PGPBullet1"/>
            </w:pPr>
            <w:r>
              <w:t>The purpose of this exercise is to determine if you are conducting research in a manner that will yield proprietary, differentiated insights, which is the demand of buy-side clients</w:t>
            </w:r>
          </w:p>
          <w:p w14:paraId="3603449B" w14:textId="77777777" w:rsidR="00783CAF" w:rsidRDefault="00783CAF" w:rsidP="0074403C">
            <w:pPr>
              <w:pStyle w:val="PGPBullet1"/>
            </w:pPr>
            <w:r>
              <w:t>Evaluate 1 to 3 of your reports or presentations (one at a time) using the table below</w:t>
            </w:r>
          </w:p>
          <w:p w14:paraId="5D43C9FF" w14:textId="7305EE14" w:rsidR="00783CAF" w:rsidRPr="009667C5" w:rsidRDefault="00783CAF" w:rsidP="00783CAF">
            <w:pPr>
              <w:pStyle w:val="PGPBullet1"/>
            </w:pPr>
            <w:r>
              <w:t xml:space="preserve">In this stage your focus should be on your research </w:t>
            </w:r>
            <w:r w:rsidRPr="00BC3542">
              <w:rPr>
                <w:i/>
              </w:rPr>
              <w:t>process</w:t>
            </w:r>
            <w:r>
              <w:t>, rather than your communications style, which will be covered in the next module</w:t>
            </w:r>
          </w:p>
        </w:tc>
      </w:tr>
      <w:tr w:rsidR="00783CAF" w:rsidRPr="002F6248" w14:paraId="223C8A76" w14:textId="77777777" w:rsidTr="00F10CB1">
        <w:tblPrEx>
          <w:tblCellMar>
            <w:left w:w="108" w:type="dxa"/>
            <w:right w:w="108" w:type="dxa"/>
          </w:tblCellMar>
          <w:tblLook w:val="0000" w:firstRow="0" w:lastRow="0" w:firstColumn="0" w:lastColumn="0" w:noHBand="0" w:noVBand="0"/>
        </w:tblPrEx>
        <w:trPr>
          <w:trHeight w:val="1152"/>
          <w:hidden/>
        </w:trPr>
        <w:tc>
          <w:tcPr>
            <w:tcW w:w="436" w:type="dxa"/>
            <w:shd w:val="clear" w:color="auto" w:fill="auto"/>
          </w:tcPr>
          <w:p w14:paraId="4F9DE47D" w14:textId="77777777" w:rsidR="00783CAF" w:rsidRPr="002F6248" w:rsidRDefault="00783CAF" w:rsidP="0074403C">
            <w:pPr>
              <w:pStyle w:val="zLGPIconExtractHandout"/>
              <w:rPr>
                <w:color w:val="FF0000"/>
              </w:rPr>
            </w:pPr>
            <w:r w:rsidRPr="002F6248">
              <w:rPr>
                <w:color w:val="FF0000"/>
              </w:rPr>
              <w:t>z</w:t>
            </w:r>
          </w:p>
        </w:tc>
        <w:tc>
          <w:tcPr>
            <w:tcW w:w="10077" w:type="dxa"/>
            <w:gridSpan w:val="3"/>
          </w:tcPr>
          <w:p w14:paraId="775374A3" w14:textId="77777777" w:rsidR="00783CAF" w:rsidRPr="00BD445C" w:rsidRDefault="00783CAF" w:rsidP="00783CAF">
            <w:pPr>
              <w:pStyle w:val="PGPTitle"/>
            </w:pPr>
            <w:r w:rsidRPr="00BD445C">
              <w:t>ENTER™ Quality Checklist</w:t>
            </w:r>
          </w:p>
          <w:tbl>
            <w:tblPr>
              <w:tblStyle w:val="MediumShading1-Accent1"/>
              <w:tblW w:w="9648" w:type="dxa"/>
              <w:tblLayout w:type="fixed"/>
              <w:tblLook w:val="0420" w:firstRow="1" w:lastRow="0" w:firstColumn="0" w:lastColumn="0" w:noHBand="0" w:noVBand="1"/>
            </w:tblPr>
            <w:tblGrid>
              <w:gridCol w:w="5389"/>
              <w:gridCol w:w="4259"/>
            </w:tblGrid>
            <w:tr w:rsidR="00783CAF" w:rsidRPr="0067127C" w14:paraId="0A1DA86A" w14:textId="77777777" w:rsidTr="0067127C">
              <w:trPr>
                <w:cnfStyle w:val="100000000000" w:firstRow="1" w:lastRow="0" w:firstColumn="0" w:lastColumn="0" w:oddVBand="0" w:evenVBand="0" w:oddHBand="0" w:evenHBand="0" w:firstRowFirstColumn="0" w:firstRowLastColumn="0" w:lastRowFirstColumn="0" w:lastRowLastColumn="0"/>
              </w:trPr>
              <w:tc>
                <w:tcPr>
                  <w:tcW w:w="5389" w:type="dxa"/>
                </w:tcPr>
                <w:p w14:paraId="57AE7A43" w14:textId="77777777" w:rsidR="00783CAF" w:rsidRPr="0067127C" w:rsidRDefault="00783CAF" w:rsidP="0074403C">
                  <w:pPr>
                    <w:pStyle w:val="LGPTableText"/>
                    <w:rPr>
                      <w:sz w:val="22"/>
                      <w:szCs w:val="22"/>
                    </w:rPr>
                  </w:pPr>
                  <w:r w:rsidRPr="0067127C">
                    <w:rPr>
                      <w:sz w:val="22"/>
                      <w:szCs w:val="22"/>
                    </w:rPr>
                    <w:t>ENTER™ Quality Checklist</w:t>
                  </w:r>
                </w:p>
              </w:tc>
              <w:tc>
                <w:tcPr>
                  <w:tcW w:w="4259" w:type="dxa"/>
                </w:tcPr>
                <w:p w14:paraId="5B954FA7" w14:textId="77777777" w:rsidR="00783CAF" w:rsidRPr="0067127C" w:rsidRDefault="00783CAF" w:rsidP="0074403C">
                  <w:pPr>
                    <w:pStyle w:val="LGPTableText"/>
                    <w:rPr>
                      <w:sz w:val="22"/>
                      <w:szCs w:val="22"/>
                    </w:rPr>
                  </w:pPr>
                  <w:r w:rsidRPr="0067127C">
                    <w:rPr>
                      <w:sz w:val="22"/>
                      <w:szCs w:val="22"/>
                    </w:rPr>
                    <w:t>Yes/No/Not Clear</w:t>
                  </w:r>
                </w:p>
              </w:tc>
            </w:tr>
            <w:tr w:rsidR="00783CAF" w:rsidRPr="0067127C" w14:paraId="685015B5" w14:textId="77777777" w:rsidTr="0067127C">
              <w:trPr>
                <w:cnfStyle w:val="000000100000" w:firstRow="0" w:lastRow="0" w:firstColumn="0" w:lastColumn="0" w:oddVBand="0" w:evenVBand="0" w:oddHBand="1" w:evenHBand="0" w:firstRowFirstColumn="0" w:firstRowLastColumn="0" w:lastRowFirstColumn="0" w:lastRowLastColumn="0"/>
              </w:trPr>
              <w:tc>
                <w:tcPr>
                  <w:tcW w:w="5389" w:type="dxa"/>
                </w:tcPr>
                <w:p w14:paraId="2ED2AFD1" w14:textId="77777777" w:rsidR="00783CAF" w:rsidRPr="0067127C" w:rsidRDefault="00783CAF" w:rsidP="0074403C">
                  <w:pPr>
                    <w:pStyle w:val="LGPTableText"/>
                    <w:rPr>
                      <w:b/>
                      <w:sz w:val="22"/>
                      <w:szCs w:val="22"/>
                    </w:rPr>
                  </w:pPr>
                  <w:r w:rsidRPr="0067127C">
                    <w:rPr>
                      <w:b/>
                      <w:sz w:val="22"/>
                      <w:szCs w:val="22"/>
                      <w:u w:val="single"/>
                    </w:rPr>
                    <w:t>E</w:t>
                  </w:r>
                  <w:r w:rsidRPr="0067127C">
                    <w:rPr>
                      <w:b/>
                      <w:sz w:val="22"/>
                      <w:szCs w:val="22"/>
                    </w:rPr>
                    <w:t>xpectational</w:t>
                  </w:r>
                </w:p>
              </w:tc>
              <w:tc>
                <w:tcPr>
                  <w:tcW w:w="4259" w:type="dxa"/>
                </w:tcPr>
                <w:p w14:paraId="63AFBF70" w14:textId="77777777" w:rsidR="00783CAF" w:rsidRPr="0067127C" w:rsidRDefault="00783CAF" w:rsidP="0074403C">
                  <w:pPr>
                    <w:pStyle w:val="LGPTableText"/>
                    <w:rPr>
                      <w:b/>
                      <w:sz w:val="22"/>
                      <w:szCs w:val="22"/>
                    </w:rPr>
                  </w:pPr>
                </w:p>
              </w:tc>
            </w:tr>
            <w:tr w:rsidR="00783CAF" w:rsidRPr="0067127C" w14:paraId="0EB77B0A" w14:textId="77777777" w:rsidTr="0067127C">
              <w:trPr>
                <w:cnfStyle w:val="000000010000" w:firstRow="0" w:lastRow="0" w:firstColumn="0" w:lastColumn="0" w:oddVBand="0" w:evenVBand="0" w:oddHBand="0" w:evenHBand="1" w:firstRowFirstColumn="0" w:firstRowLastColumn="0" w:lastRowFirstColumn="0" w:lastRowLastColumn="0"/>
                <w:trHeight w:val="1296"/>
              </w:trPr>
              <w:tc>
                <w:tcPr>
                  <w:tcW w:w="5389" w:type="dxa"/>
                </w:tcPr>
                <w:p w14:paraId="635DC1C7" w14:textId="77777777" w:rsidR="00783CAF" w:rsidRPr="0067127C" w:rsidRDefault="00783CAF" w:rsidP="0074403C">
                  <w:pPr>
                    <w:pStyle w:val="LGPTableText"/>
                    <w:rPr>
                      <w:sz w:val="22"/>
                      <w:szCs w:val="22"/>
                    </w:rPr>
                  </w:pPr>
                  <w:r w:rsidRPr="0067127C">
                    <w:rPr>
                      <w:sz w:val="22"/>
                      <w:szCs w:val="22"/>
                    </w:rPr>
                    <w:t xml:space="preserve">Do you have a </w:t>
                  </w:r>
                  <w:r w:rsidRPr="0067127C">
                    <w:rPr>
                      <w:sz w:val="22"/>
                      <w:szCs w:val="22"/>
                      <w:u w:val="single"/>
                    </w:rPr>
                    <w:t>forward-looking</w:t>
                  </w:r>
                  <w:r w:rsidRPr="0067127C">
                    <w:rPr>
                      <w:sz w:val="22"/>
                      <w:szCs w:val="22"/>
                    </w:rPr>
                    <w:t xml:space="preserve"> view in terms of the stock and the critical factor(s) likely to move the stock?</w:t>
                  </w:r>
                </w:p>
              </w:tc>
              <w:tc>
                <w:tcPr>
                  <w:tcW w:w="4259" w:type="dxa"/>
                </w:tcPr>
                <w:p w14:paraId="1EDFE741" w14:textId="77777777" w:rsidR="00783CAF" w:rsidRPr="0067127C" w:rsidRDefault="00783CAF" w:rsidP="0074403C">
                  <w:pPr>
                    <w:pStyle w:val="LGPTableText"/>
                    <w:rPr>
                      <w:sz w:val="22"/>
                      <w:szCs w:val="22"/>
                    </w:rPr>
                  </w:pPr>
                </w:p>
              </w:tc>
            </w:tr>
            <w:tr w:rsidR="00783CAF" w:rsidRPr="0067127C" w14:paraId="2CC663CB" w14:textId="77777777" w:rsidTr="0067127C">
              <w:trPr>
                <w:cnfStyle w:val="000000100000" w:firstRow="0" w:lastRow="0" w:firstColumn="0" w:lastColumn="0" w:oddVBand="0" w:evenVBand="0" w:oddHBand="1" w:evenHBand="0" w:firstRowFirstColumn="0" w:firstRowLastColumn="0" w:lastRowFirstColumn="0" w:lastRowLastColumn="0"/>
                <w:trHeight w:val="1296"/>
              </w:trPr>
              <w:tc>
                <w:tcPr>
                  <w:tcW w:w="5389" w:type="dxa"/>
                </w:tcPr>
                <w:p w14:paraId="2FF7DA9E" w14:textId="77777777" w:rsidR="00783CAF" w:rsidRPr="0067127C" w:rsidRDefault="00783CAF" w:rsidP="0074403C">
                  <w:pPr>
                    <w:pStyle w:val="LGPTableText"/>
                    <w:rPr>
                      <w:sz w:val="22"/>
                      <w:szCs w:val="22"/>
                    </w:rPr>
                  </w:pPr>
                  <w:r w:rsidRPr="0067127C">
                    <w:rPr>
                      <w:sz w:val="22"/>
                      <w:szCs w:val="22"/>
                    </w:rPr>
                    <w:t>Have you identified the catalyst(s) likely to move the stock and important dates when the catalyst is most likely to cause the stock to move to your price target?</w:t>
                  </w:r>
                </w:p>
              </w:tc>
              <w:tc>
                <w:tcPr>
                  <w:tcW w:w="4259" w:type="dxa"/>
                </w:tcPr>
                <w:p w14:paraId="528AAAC7" w14:textId="77777777" w:rsidR="00783CAF" w:rsidRPr="0067127C" w:rsidRDefault="00783CAF" w:rsidP="0074403C">
                  <w:pPr>
                    <w:pStyle w:val="LGPTableText"/>
                    <w:rPr>
                      <w:sz w:val="22"/>
                      <w:szCs w:val="22"/>
                    </w:rPr>
                  </w:pPr>
                </w:p>
              </w:tc>
            </w:tr>
            <w:tr w:rsidR="00783CAF" w:rsidRPr="0067127C" w14:paraId="52FAB648" w14:textId="77777777" w:rsidTr="0067127C">
              <w:trPr>
                <w:cnfStyle w:val="000000010000" w:firstRow="0" w:lastRow="0" w:firstColumn="0" w:lastColumn="0" w:oddVBand="0" w:evenVBand="0" w:oddHBand="0" w:evenHBand="1" w:firstRowFirstColumn="0" w:firstRowLastColumn="0" w:lastRowFirstColumn="0" w:lastRowLastColumn="0"/>
                <w:trHeight w:val="1296"/>
              </w:trPr>
              <w:tc>
                <w:tcPr>
                  <w:tcW w:w="5389" w:type="dxa"/>
                </w:tcPr>
                <w:p w14:paraId="51EF31DF" w14:textId="77777777" w:rsidR="00783CAF" w:rsidRPr="0067127C" w:rsidRDefault="00783CAF" w:rsidP="0074403C">
                  <w:pPr>
                    <w:pStyle w:val="LGPTableText"/>
                    <w:rPr>
                      <w:sz w:val="22"/>
                      <w:szCs w:val="22"/>
                    </w:rPr>
                  </w:pPr>
                  <w:r w:rsidRPr="0067127C">
                    <w:rPr>
                      <w:sz w:val="22"/>
                      <w:szCs w:val="22"/>
                    </w:rPr>
                    <w:t xml:space="preserve">Have you framed company management’s forecast in terms of your </w:t>
                  </w:r>
                  <w:r w:rsidRPr="0067127C">
                    <w:rPr>
                      <w:sz w:val="22"/>
                      <w:szCs w:val="22"/>
                      <w:u w:val="single"/>
                    </w:rPr>
                    <w:t>independent</w:t>
                  </w:r>
                  <w:r w:rsidRPr="0067127C">
                    <w:rPr>
                      <w:sz w:val="22"/>
                      <w:szCs w:val="22"/>
                    </w:rPr>
                    <w:t xml:space="preserve"> financial forecast (rather than just repeat management)?</w:t>
                  </w:r>
                </w:p>
              </w:tc>
              <w:tc>
                <w:tcPr>
                  <w:tcW w:w="4259" w:type="dxa"/>
                </w:tcPr>
                <w:p w14:paraId="60590AA8" w14:textId="77777777" w:rsidR="00783CAF" w:rsidRPr="0067127C" w:rsidRDefault="00783CAF" w:rsidP="0074403C">
                  <w:pPr>
                    <w:pStyle w:val="LGPTableText"/>
                    <w:rPr>
                      <w:sz w:val="22"/>
                      <w:szCs w:val="22"/>
                    </w:rPr>
                  </w:pPr>
                </w:p>
              </w:tc>
            </w:tr>
            <w:tr w:rsidR="00783CAF" w:rsidRPr="0067127C" w14:paraId="3B29D440" w14:textId="77777777" w:rsidTr="00A1598E">
              <w:trPr>
                <w:cnfStyle w:val="000000100000" w:firstRow="0" w:lastRow="0" w:firstColumn="0" w:lastColumn="0" w:oddVBand="0" w:evenVBand="0" w:oddHBand="1" w:evenHBand="0" w:firstRowFirstColumn="0" w:firstRowLastColumn="0" w:lastRowFirstColumn="0" w:lastRowLastColumn="0"/>
                <w:trHeight w:val="41"/>
              </w:trPr>
              <w:tc>
                <w:tcPr>
                  <w:tcW w:w="5389" w:type="dxa"/>
                </w:tcPr>
                <w:p w14:paraId="772FCD88" w14:textId="77777777" w:rsidR="00783CAF" w:rsidRPr="0067127C" w:rsidRDefault="00783CAF" w:rsidP="0074403C">
                  <w:pPr>
                    <w:pStyle w:val="LGPTableText"/>
                    <w:rPr>
                      <w:b/>
                      <w:sz w:val="22"/>
                      <w:szCs w:val="22"/>
                    </w:rPr>
                  </w:pPr>
                  <w:r w:rsidRPr="0067127C">
                    <w:rPr>
                      <w:b/>
                      <w:sz w:val="22"/>
                      <w:szCs w:val="22"/>
                      <w:u w:val="single"/>
                    </w:rPr>
                    <w:t>N</w:t>
                  </w:r>
                  <w:r w:rsidRPr="0067127C">
                    <w:rPr>
                      <w:b/>
                      <w:sz w:val="22"/>
                      <w:szCs w:val="22"/>
                    </w:rPr>
                    <w:t>ovel</w:t>
                  </w:r>
                </w:p>
              </w:tc>
              <w:tc>
                <w:tcPr>
                  <w:tcW w:w="4259" w:type="dxa"/>
                </w:tcPr>
                <w:p w14:paraId="7FECD164" w14:textId="77777777" w:rsidR="00783CAF" w:rsidRPr="0067127C" w:rsidRDefault="00783CAF" w:rsidP="0074403C">
                  <w:pPr>
                    <w:pStyle w:val="LGPTableText"/>
                    <w:rPr>
                      <w:b/>
                      <w:sz w:val="22"/>
                      <w:szCs w:val="22"/>
                    </w:rPr>
                  </w:pPr>
                </w:p>
              </w:tc>
            </w:tr>
            <w:tr w:rsidR="00783CAF" w:rsidRPr="0067127C" w14:paraId="5D267B8F" w14:textId="77777777" w:rsidTr="0067127C">
              <w:trPr>
                <w:cnfStyle w:val="000000010000" w:firstRow="0" w:lastRow="0" w:firstColumn="0" w:lastColumn="0" w:oddVBand="0" w:evenVBand="0" w:oddHBand="0" w:evenHBand="1" w:firstRowFirstColumn="0" w:firstRowLastColumn="0" w:lastRowFirstColumn="0" w:lastRowLastColumn="0"/>
                <w:trHeight w:val="1440"/>
              </w:trPr>
              <w:tc>
                <w:tcPr>
                  <w:tcW w:w="5389" w:type="dxa"/>
                </w:tcPr>
                <w:p w14:paraId="4EC07CE2" w14:textId="77777777" w:rsidR="00783CAF" w:rsidRPr="0067127C" w:rsidRDefault="00783CAF" w:rsidP="0074403C">
                  <w:pPr>
                    <w:pStyle w:val="LGPTableText"/>
                    <w:rPr>
                      <w:sz w:val="22"/>
                      <w:szCs w:val="22"/>
                    </w:rPr>
                  </w:pPr>
                  <w:r w:rsidRPr="0067127C">
                    <w:rPr>
                      <w:sz w:val="22"/>
                      <w:szCs w:val="22"/>
                    </w:rPr>
                    <w:t>Do you have a piece of information or insight that is new and not widely understood within the financial markets?</w:t>
                  </w:r>
                </w:p>
              </w:tc>
              <w:tc>
                <w:tcPr>
                  <w:tcW w:w="4259" w:type="dxa"/>
                </w:tcPr>
                <w:p w14:paraId="4983B794" w14:textId="77777777" w:rsidR="00783CAF" w:rsidRPr="0067127C" w:rsidRDefault="00783CAF" w:rsidP="0074403C">
                  <w:pPr>
                    <w:pStyle w:val="LGPTableText"/>
                    <w:rPr>
                      <w:sz w:val="22"/>
                      <w:szCs w:val="22"/>
                    </w:rPr>
                  </w:pPr>
                </w:p>
              </w:tc>
            </w:tr>
            <w:tr w:rsidR="00783CAF" w:rsidRPr="0067127C" w14:paraId="71B26D91" w14:textId="77777777" w:rsidTr="0067127C">
              <w:trPr>
                <w:cnfStyle w:val="000000100000" w:firstRow="0" w:lastRow="0" w:firstColumn="0" w:lastColumn="0" w:oddVBand="0" w:evenVBand="0" w:oddHBand="1" w:evenHBand="0" w:firstRowFirstColumn="0" w:firstRowLastColumn="0" w:lastRowFirstColumn="0" w:lastRowLastColumn="0"/>
                <w:trHeight w:val="1440"/>
              </w:trPr>
              <w:tc>
                <w:tcPr>
                  <w:tcW w:w="5389" w:type="dxa"/>
                </w:tcPr>
                <w:p w14:paraId="285F1224" w14:textId="77777777" w:rsidR="00783CAF" w:rsidRPr="0067127C" w:rsidRDefault="00783CAF" w:rsidP="0074403C">
                  <w:pPr>
                    <w:pStyle w:val="LGPTableText"/>
                    <w:rPr>
                      <w:sz w:val="22"/>
                      <w:szCs w:val="22"/>
                    </w:rPr>
                  </w:pPr>
                  <w:r w:rsidRPr="0067127C">
                    <w:rPr>
                      <w:sz w:val="22"/>
                      <w:szCs w:val="22"/>
                    </w:rPr>
                    <w:t xml:space="preserve">Have you explained where your view falls within the FaVeS™ framework, in terms of identifying if he has a superior </w:t>
                  </w:r>
                  <w:r w:rsidRPr="0067127C">
                    <w:rPr>
                      <w:sz w:val="22"/>
                      <w:szCs w:val="22"/>
                      <w:u w:val="single"/>
                    </w:rPr>
                    <w:t>F</w:t>
                  </w:r>
                  <w:r w:rsidRPr="0067127C">
                    <w:rPr>
                      <w:sz w:val="22"/>
                      <w:szCs w:val="22"/>
                    </w:rPr>
                    <w:t xml:space="preserve">inancial forecast, </w:t>
                  </w:r>
                  <w:r w:rsidRPr="0067127C">
                    <w:rPr>
                      <w:sz w:val="22"/>
                      <w:szCs w:val="22"/>
                      <w:u w:val="single"/>
                    </w:rPr>
                    <w:t>V</w:t>
                  </w:r>
                  <w:r w:rsidRPr="0067127C">
                    <w:rPr>
                      <w:sz w:val="22"/>
                      <w:szCs w:val="22"/>
                    </w:rPr>
                    <w:t xml:space="preserve">aluation method/multiple, or unique view about market </w:t>
                  </w:r>
                  <w:r w:rsidRPr="0067127C">
                    <w:rPr>
                      <w:sz w:val="22"/>
                      <w:szCs w:val="22"/>
                      <w:u w:val="single"/>
                    </w:rPr>
                    <w:t>S</w:t>
                  </w:r>
                  <w:r w:rsidRPr="0067127C">
                    <w:rPr>
                      <w:sz w:val="22"/>
                      <w:szCs w:val="22"/>
                    </w:rPr>
                    <w:t>entiment?</w:t>
                  </w:r>
                </w:p>
              </w:tc>
              <w:tc>
                <w:tcPr>
                  <w:tcW w:w="4259" w:type="dxa"/>
                </w:tcPr>
                <w:p w14:paraId="6247A5D9" w14:textId="77777777" w:rsidR="00783CAF" w:rsidRPr="0067127C" w:rsidRDefault="00783CAF" w:rsidP="0074403C">
                  <w:pPr>
                    <w:pStyle w:val="LGPTableText"/>
                    <w:rPr>
                      <w:sz w:val="22"/>
                      <w:szCs w:val="22"/>
                    </w:rPr>
                  </w:pPr>
                </w:p>
              </w:tc>
            </w:tr>
            <w:tr w:rsidR="00783CAF" w:rsidRPr="0067127C" w14:paraId="3B9F0ABC" w14:textId="77777777" w:rsidTr="0067127C">
              <w:trPr>
                <w:cnfStyle w:val="000000010000" w:firstRow="0" w:lastRow="0" w:firstColumn="0" w:lastColumn="0" w:oddVBand="0" w:evenVBand="0" w:oddHBand="0" w:evenHBand="1" w:firstRowFirstColumn="0" w:firstRowLastColumn="0" w:lastRowFirstColumn="0" w:lastRowLastColumn="0"/>
                <w:trHeight w:val="1440"/>
              </w:trPr>
              <w:tc>
                <w:tcPr>
                  <w:tcW w:w="5389" w:type="dxa"/>
                </w:tcPr>
                <w:p w14:paraId="6522378E" w14:textId="77777777" w:rsidR="00783CAF" w:rsidRPr="0067127C" w:rsidRDefault="00783CAF" w:rsidP="0074403C">
                  <w:pPr>
                    <w:pStyle w:val="LGPTableText"/>
                    <w:rPr>
                      <w:sz w:val="22"/>
                      <w:szCs w:val="22"/>
                    </w:rPr>
                  </w:pPr>
                  <w:r w:rsidRPr="0067127C">
                    <w:rPr>
                      <w:sz w:val="22"/>
                      <w:szCs w:val="22"/>
                    </w:rPr>
                    <w:t>Do you know why the market does not have your view?</w:t>
                  </w:r>
                </w:p>
              </w:tc>
              <w:tc>
                <w:tcPr>
                  <w:tcW w:w="4259" w:type="dxa"/>
                </w:tcPr>
                <w:p w14:paraId="6CBA215E" w14:textId="77777777" w:rsidR="00783CAF" w:rsidRPr="0067127C" w:rsidRDefault="00783CAF" w:rsidP="0074403C">
                  <w:pPr>
                    <w:pStyle w:val="LGPTableText"/>
                    <w:rPr>
                      <w:sz w:val="22"/>
                      <w:szCs w:val="22"/>
                    </w:rPr>
                  </w:pPr>
                </w:p>
              </w:tc>
            </w:tr>
            <w:tr w:rsidR="00783CAF" w:rsidRPr="0067127C" w14:paraId="774CE509" w14:textId="77777777" w:rsidTr="0067127C">
              <w:trPr>
                <w:cnfStyle w:val="000000100000" w:firstRow="0" w:lastRow="0" w:firstColumn="0" w:lastColumn="0" w:oddVBand="0" w:evenVBand="0" w:oddHBand="1" w:evenHBand="0" w:firstRowFirstColumn="0" w:firstRowLastColumn="0" w:lastRowFirstColumn="0" w:lastRowLastColumn="0"/>
              </w:trPr>
              <w:tc>
                <w:tcPr>
                  <w:tcW w:w="5389" w:type="dxa"/>
                </w:tcPr>
                <w:p w14:paraId="5F6BA43D" w14:textId="77777777" w:rsidR="00783CAF" w:rsidRPr="0067127C" w:rsidRDefault="00783CAF" w:rsidP="0074403C">
                  <w:pPr>
                    <w:pStyle w:val="LGPTableText"/>
                    <w:rPr>
                      <w:b/>
                      <w:sz w:val="22"/>
                      <w:szCs w:val="22"/>
                    </w:rPr>
                  </w:pPr>
                  <w:r w:rsidRPr="0067127C">
                    <w:rPr>
                      <w:b/>
                      <w:sz w:val="22"/>
                      <w:szCs w:val="22"/>
                      <w:u w:val="single"/>
                    </w:rPr>
                    <w:lastRenderedPageBreak/>
                    <w:t>T</w:t>
                  </w:r>
                  <w:r w:rsidRPr="0067127C">
                    <w:rPr>
                      <w:b/>
                      <w:sz w:val="22"/>
                      <w:szCs w:val="22"/>
                    </w:rPr>
                    <w:t>horough</w:t>
                  </w:r>
                </w:p>
              </w:tc>
              <w:tc>
                <w:tcPr>
                  <w:tcW w:w="4259" w:type="dxa"/>
                </w:tcPr>
                <w:p w14:paraId="3F889F1D" w14:textId="77777777" w:rsidR="00783CAF" w:rsidRPr="0067127C" w:rsidRDefault="00783CAF" w:rsidP="0074403C">
                  <w:pPr>
                    <w:pStyle w:val="LGPTableText"/>
                    <w:rPr>
                      <w:b/>
                      <w:sz w:val="22"/>
                      <w:szCs w:val="22"/>
                    </w:rPr>
                  </w:pPr>
                </w:p>
              </w:tc>
            </w:tr>
            <w:tr w:rsidR="00783CAF" w:rsidRPr="0067127C" w14:paraId="3984BA46" w14:textId="77777777" w:rsidTr="0067127C">
              <w:trPr>
                <w:cnfStyle w:val="000000010000" w:firstRow="0" w:lastRow="0" w:firstColumn="0" w:lastColumn="0" w:oddVBand="0" w:evenVBand="0" w:oddHBand="0" w:evenHBand="1" w:firstRowFirstColumn="0" w:firstRowLastColumn="0" w:lastRowFirstColumn="0" w:lastRowLastColumn="0"/>
                <w:trHeight w:val="1440"/>
              </w:trPr>
              <w:tc>
                <w:tcPr>
                  <w:tcW w:w="5389" w:type="dxa"/>
                </w:tcPr>
                <w:p w14:paraId="5BFB91BD" w14:textId="77777777" w:rsidR="00783CAF" w:rsidRPr="0067127C" w:rsidRDefault="00783CAF" w:rsidP="0074403C">
                  <w:pPr>
                    <w:pStyle w:val="LGPTableText"/>
                    <w:rPr>
                      <w:sz w:val="22"/>
                      <w:szCs w:val="22"/>
                    </w:rPr>
                  </w:pPr>
                  <w:r w:rsidRPr="0067127C">
                    <w:rPr>
                      <w:sz w:val="22"/>
                      <w:szCs w:val="22"/>
                    </w:rPr>
                    <w:t>For the critical factors that are key to the stock call, did you research more than one source or confirm the insight with an independent source?</w:t>
                  </w:r>
                </w:p>
              </w:tc>
              <w:tc>
                <w:tcPr>
                  <w:tcW w:w="4259" w:type="dxa"/>
                </w:tcPr>
                <w:p w14:paraId="5D12E915" w14:textId="77777777" w:rsidR="00783CAF" w:rsidRPr="0067127C" w:rsidRDefault="00783CAF" w:rsidP="0074403C">
                  <w:pPr>
                    <w:pStyle w:val="LGPTableText"/>
                    <w:rPr>
                      <w:sz w:val="22"/>
                      <w:szCs w:val="22"/>
                    </w:rPr>
                  </w:pPr>
                </w:p>
              </w:tc>
            </w:tr>
            <w:tr w:rsidR="00783CAF" w:rsidRPr="0067127C" w14:paraId="04E95CF4" w14:textId="77777777" w:rsidTr="0067127C">
              <w:trPr>
                <w:cnfStyle w:val="000000100000" w:firstRow="0" w:lastRow="0" w:firstColumn="0" w:lastColumn="0" w:oddVBand="0" w:evenVBand="0" w:oddHBand="1" w:evenHBand="0" w:firstRowFirstColumn="0" w:firstRowLastColumn="0" w:lastRowFirstColumn="0" w:lastRowLastColumn="0"/>
                <w:trHeight w:val="1440"/>
              </w:trPr>
              <w:tc>
                <w:tcPr>
                  <w:tcW w:w="5389" w:type="dxa"/>
                </w:tcPr>
                <w:p w14:paraId="33EADBA2" w14:textId="77777777" w:rsidR="00783CAF" w:rsidRPr="0067127C" w:rsidRDefault="00783CAF" w:rsidP="0074403C">
                  <w:pPr>
                    <w:pStyle w:val="LGPTableText"/>
                    <w:rPr>
                      <w:sz w:val="22"/>
                      <w:szCs w:val="22"/>
                    </w:rPr>
                  </w:pPr>
                  <w:r w:rsidRPr="0067127C">
                    <w:rPr>
                      <w:sz w:val="22"/>
                      <w:szCs w:val="22"/>
                    </w:rPr>
                    <w:t>Did you conduct detailed modeling in the area surrounding the critical factor(s)?</w:t>
                  </w:r>
                </w:p>
              </w:tc>
              <w:tc>
                <w:tcPr>
                  <w:tcW w:w="4259" w:type="dxa"/>
                </w:tcPr>
                <w:p w14:paraId="53F8A546" w14:textId="77777777" w:rsidR="00783CAF" w:rsidRPr="0067127C" w:rsidRDefault="00783CAF" w:rsidP="0074403C">
                  <w:pPr>
                    <w:pStyle w:val="LGPTableText"/>
                    <w:rPr>
                      <w:sz w:val="22"/>
                      <w:szCs w:val="22"/>
                    </w:rPr>
                  </w:pPr>
                </w:p>
              </w:tc>
            </w:tr>
            <w:tr w:rsidR="00783CAF" w:rsidRPr="0067127C" w14:paraId="0A5704EA" w14:textId="77777777" w:rsidTr="0067127C">
              <w:trPr>
                <w:cnfStyle w:val="000000010000" w:firstRow="0" w:lastRow="0" w:firstColumn="0" w:lastColumn="0" w:oddVBand="0" w:evenVBand="0" w:oddHBand="0" w:evenHBand="1" w:firstRowFirstColumn="0" w:firstRowLastColumn="0" w:lastRowFirstColumn="0" w:lastRowLastColumn="0"/>
                <w:trHeight w:val="1440"/>
              </w:trPr>
              <w:tc>
                <w:tcPr>
                  <w:tcW w:w="5389" w:type="dxa"/>
                </w:tcPr>
                <w:p w14:paraId="079FAD0C" w14:textId="77777777" w:rsidR="00783CAF" w:rsidRPr="0067127C" w:rsidRDefault="00783CAF" w:rsidP="0074403C">
                  <w:pPr>
                    <w:pStyle w:val="LGPTableText"/>
                    <w:rPr>
                      <w:sz w:val="22"/>
                      <w:szCs w:val="22"/>
                    </w:rPr>
                  </w:pPr>
                  <w:r w:rsidRPr="0067127C">
                    <w:rPr>
                      <w:sz w:val="22"/>
                      <w:szCs w:val="22"/>
                    </w:rPr>
                    <w:t>Do you avoid using management guidance as the primary justification for the call?</w:t>
                  </w:r>
                </w:p>
              </w:tc>
              <w:tc>
                <w:tcPr>
                  <w:tcW w:w="4259" w:type="dxa"/>
                </w:tcPr>
                <w:p w14:paraId="13BE65E0" w14:textId="77777777" w:rsidR="00783CAF" w:rsidRPr="0067127C" w:rsidRDefault="00783CAF" w:rsidP="0074403C">
                  <w:pPr>
                    <w:pStyle w:val="LGPTableText"/>
                    <w:rPr>
                      <w:sz w:val="22"/>
                      <w:szCs w:val="22"/>
                    </w:rPr>
                  </w:pPr>
                </w:p>
              </w:tc>
            </w:tr>
            <w:tr w:rsidR="00783CAF" w:rsidRPr="0067127C" w14:paraId="6B8B519D" w14:textId="77777777" w:rsidTr="0067127C">
              <w:trPr>
                <w:cnfStyle w:val="000000100000" w:firstRow="0" w:lastRow="0" w:firstColumn="0" w:lastColumn="0" w:oddVBand="0" w:evenVBand="0" w:oddHBand="1" w:evenHBand="0" w:firstRowFirstColumn="0" w:firstRowLastColumn="0" w:lastRowFirstColumn="0" w:lastRowLastColumn="0"/>
              </w:trPr>
              <w:tc>
                <w:tcPr>
                  <w:tcW w:w="5389" w:type="dxa"/>
                </w:tcPr>
                <w:p w14:paraId="476443DF" w14:textId="77777777" w:rsidR="00783CAF" w:rsidRPr="0067127C" w:rsidRDefault="00783CAF" w:rsidP="0074403C">
                  <w:pPr>
                    <w:pStyle w:val="LGPTableText"/>
                    <w:rPr>
                      <w:b/>
                      <w:sz w:val="22"/>
                      <w:szCs w:val="22"/>
                    </w:rPr>
                  </w:pPr>
                  <w:r w:rsidRPr="0067127C">
                    <w:rPr>
                      <w:b/>
                      <w:sz w:val="22"/>
                      <w:szCs w:val="22"/>
                      <w:u w:val="single"/>
                    </w:rPr>
                    <w:t>E</w:t>
                  </w:r>
                  <w:r w:rsidRPr="0067127C">
                    <w:rPr>
                      <w:b/>
                      <w:sz w:val="22"/>
                      <w:szCs w:val="22"/>
                    </w:rPr>
                    <w:t>xaminable</w:t>
                  </w:r>
                </w:p>
              </w:tc>
              <w:tc>
                <w:tcPr>
                  <w:tcW w:w="4259" w:type="dxa"/>
                </w:tcPr>
                <w:p w14:paraId="6C8CAB0F" w14:textId="77777777" w:rsidR="00783CAF" w:rsidRPr="0067127C" w:rsidRDefault="00783CAF" w:rsidP="0074403C">
                  <w:pPr>
                    <w:pStyle w:val="LGPTableText"/>
                    <w:rPr>
                      <w:b/>
                      <w:sz w:val="22"/>
                      <w:szCs w:val="22"/>
                    </w:rPr>
                  </w:pPr>
                </w:p>
              </w:tc>
            </w:tr>
            <w:tr w:rsidR="00783CAF" w:rsidRPr="0067127C" w14:paraId="57D2E776" w14:textId="77777777" w:rsidTr="0067127C">
              <w:trPr>
                <w:cnfStyle w:val="000000010000" w:firstRow="0" w:lastRow="0" w:firstColumn="0" w:lastColumn="0" w:oddVBand="0" w:evenVBand="0" w:oddHBand="0" w:evenHBand="1" w:firstRowFirstColumn="0" w:firstRowLastColumn="0" w:lastRowFirstColumn="0" w:lastRowLastColumn="0"/>
                <w:trHeight w:val="1440"/>
              </w:trPr>
              <w:tc>
                <w:tcPr>
                  <w:tcW w:w="5389" w:type="dxa"/>
                </w:tcPr>
                <w:p w14:paraId="5AC6D4EB" w14:textId="77777777" w:rsidR="00783CAF" w:rsidRPr="0067127C" w:rsidRDefault="00783CAF" w:rsidP="0074403C">
                  <w:pPr>
                    <w:pStyle w:val="LGPTableText"/>
                    <w:rPr>
                      <w:sz w:val="22"/>
                      <w:szCs w:val="22"/>
                    </w:rPr>
                  </w:pPr>
                  <w:r w:rsidRPr="0067127C">
                    <w:rPr>
                      <w:sz w:val="22"/>
                      <w:szCs w:val="22"/>
                    </w:rPr>
                    <w:t>Do you have the following details that could be presented to a stock selection committee?</w:t>
                  </w:r>
                </w:p>
                <w:p w14:paraId="18E30FF8" w14:textId="77777777" w:rsidR="00783CAF" w:rsidRPr="0067127C" w:rsidRDefault="00783CAF" w:rsidP="0074403C">
                  <w:pPr>
                    <w:pStyle w:val="LGPTableText"/>
                    <w:numPr>
                      <w:ilvl w:val="0"/>
                      <w:numId w:val="18"/>
                    </w:numPr>
                    <w:rPr>
                      <w:sz w:val="22"/>
                      <w:szCs w:val="22"/>
                    </w:rPr>
                  </w:pPr>
                  <w:r w:rsidRPr="0067127C">
                    <w:rPr>
                      <w:sz w:val="22"/>
                      <w:szCs w:val="22"/>
                    </w:rPr>
                    <w:t>Data or insights about the critical factor(s)?</w:t>
                  </w:r>
                </w:p>
                <w:p w14:paraId="59E85357" w14:textId="77777777" w:rsidR="00783CAF" w:rsidRPr="0067127C" w:rsidRDefault="00783CAF" w:rsidP="0074403C">
                  <w:pPr>
                    <w:pStyle w:val="LGPTableText"/>
                    <w:numPr>
                      <w:ilvl w:val="0"/>
                      <w:numId w:val="18"/>
                    </w:numPr>
                    <w:rPr>
                      <w:sz w:val="22"/>
                      <w:szCs w:val="22"/>
                    </w:rPr>
                  </w:pPr>
                  <w:r w:rsidRPr="0067127C">
                    <w:rPr>
                      <w:sz w:val="22"/>
                      <w:szCs w:val="22"/>
                    </w:rPr>
                    <w:t>Detailed financial forecast or valuation analysis, key to the investment thesis?</w:t>
                  </w:r>
                </w:p>
              </w:tc>
              <w:tc>
                <w:tcPr>
                  <w:tcW w:w="4259" w:type="dxa"/>
                </w:tcPr>
                <w:p w14:paraId="40D21DED" w14:textId="77777777" w:rsidR="00783CAF" w:rsidRPr="0067127C" w:rsidRDefault="00783CAF" w:rsidP="0074403C">
                  <w:pPr>
                    <w:pStyle w:val="LGPTableText"/>
                    <w:rPr>
                      <w:sz w:val="22"/>
                      <w:szCs w:val="22"/>
                    </w:rPr>
                  </w:pPr>
                </w:p>
              </w:tc>
            </w:tr>
            <w:tr w:rsidR="00783CAF" w:rsidRPr="0067127C" w14:paraId="009D6FB6" w14:textId="77777777" w:rsidTr="0067127C">
              <w:trPr>
                <w:cnfStyle w:val="000000100000" w:firstRow="0" w:lastRow="0" w:firstColumn="0" w:lastColumn="0" w:oddVBand="0" w:evenVBand="0" w:oddHBand="1" w:evenHBand="0" w:firstRowFirstColumn="0" w:firstRowLastColumn="0" w:lastRowFirstColumn="0" w:lastRowLastColumn="0"/>
              </w:trPr>
              <w:tc>
                <w:tcPr>
                  <w:tcW w:w="5389" w:type="dxa"/>
                </w:tcPr>
                <w:p w14:paraId="510675F4" w14:textId="77777777" w:rsidR="00783CAF" w:rsidRPr="0067127C" w:rsidRDefault="00783CAF" w:rsidP="0074403C">
                  <w:pPr>
                    <w:pStyle w:val="LGPTableText"/>
                    <w:rPr>
                      <w:b/>
                      <w:sz w:val="22"/>
                      <w:szCs w:val="22"/>
                    </w:rPr>
                  </w:pPr>
                  <w:r w:rsidRPr="0067127C">
                    <w:rPr>
                      <w:b/>
                      <w:sz w:val="22"/>
                      <w:szCs w:val="22"/>
                      <w:u w:val="single"/>
                    </w:rPr>
                    <w:t>R</w:t>
                  </w:r>
                  <w:r w:rsidRPr="0067127C">
                    <w:rPr>
                      <w:b/>
                      <w:sz w:val="22"/>
                      <w:szCs w:val="22"/>
                    </w:rPr>
                    <w:t>evealing</w:t>
                  </w:r>
                </w:p>
              </w:tc>
              <w:tc>
                <w:tcPr>
                  <w:tcW w:w="4259" w:type="dxa"/>
                </w:tcPr>
                <w:p w14:paraId="7FE7F48B" w14:textId="77777777" w:rsidR="00783CAF" w:rsidRPr="0067127C" w:rsidRDefault="00783CAF" w:rsidP="0074403C">
                  <w:pPr>
                    <w:pStyle w:val="LGPTableText"/>
                    <w:rPr>
                      <w:b/>
                      <w:sz w:val="22"/>
                      <w:szCs w:val="22"/>
                    </w:rPr>
                  </w:pPr>
                </w:p>
              </w:tc>
            </w:tr>
            <w:tr w:rsidR="00783CAF" w:rsidRPr="0067127C" w14:paraId="21964C29" w14:textId="77777777" w:rsidTr="0067127C">
              <w:trPr>
                <w:cnfStyle w:val="000000010000" w:firstRow="0" w:lastRow="0" w:firstColumn="0" w:lastColumn="0" w:oddVBand="0" w:evenVBand="0" w:oddHBand="0" w:evenHBand="1" w:firstRowFirstColumn="0" w:firstRowLastColumn="0" w:lastRowFirstColumn="0" w:lastRowLastColumn="0"/>
                <w:trHeight w:val="1440"/>
              </w:trPr>
              <w:tc>
                <w:tcPr>
                  <w:tcW w:w="5389" w:type="dxa"/>
                </w:tcPr>
                <w:p w14:paraId="32D34C4B" w14:textId="77777777" w:rsidR="00783CAF" w:rsidRPr="0067127C" w:rsidRDefault="00783CAF" w:rsidP="0074403C">
                  <w:pPr>
                    <w:pStyle w:val="LGPTableText"/>
                    <w:rPr>
                      <w:sz w:val="22"/>
                      <w:szCs w:val="22"/>
                    </w:rPr>
                  </w:pPr>
                  <w:r w:rsidRPr="0067127C">
                    <w:rPr>
                      <w:sz w:val="22"/>
                      <w:szCs w:val="22"/>
                    </w:rPr>
                    <w:t>Have you created upside, downside, and base-case scenarios to identify where the investment thesis could have flaws?</w:t>
                  </w:r>
                </w:p>
              </w:tc>
              <w:tc>
                <w:tcPr>
                  <w:tcW w:w="4259" w:type="dxa"/>
                </w:tcPr>
                <w:p w14:paraId="6F22B568" w14:textId="77777777" w:rsidR="00783CAF" w:rsidRPr="0067127C" w:rsidRDefault="00783CAF" w:rsidP="0074403C">
                  <w:pPr>
                    <w:pStyle w:val="LGPTableText"/>
                    <w:rPr>
                      <w:sz w:val="22"/>
                      <w:szCs w:val="22"/>
                    </w:rPr>
                  </w:pPr>
                </w:p>
              </w:tc>
            </w:tr>
            <w:tr w:rsidR="00783CAF" w:rsidRPr="0067127C" w14:paraId="7C9C280E" w14:textId="77777777" w:rsidTr="0067127C">
              <w:trPr>
                <w:cnfStyle w:val="000000100000" w:firstRow="0" w:lastRow="0" w:firstColumn="0" w:lastColumn="0" w:oddVBand="0" w:evenVBand="0" w:oddHBand="1" w:evenHBand="0" w:firstRowFirstColumn="0" w:firstRowLastColumn="0" w:lastRowFirstColumn="0" w:lastRowLastColumn="0"/>
                <w:trHeight w:val="1440"/>
              </w:trPr>
              <w:tc>
                <w:tcPr>
                  <w:tcW w:w="5389" w:type="dxa"/>
                </w:tcPr>
                <w:p w14:paraId="1DF47605" w14:textId="77777777" w:rsidR="00783CAF" w:rsidRPr="0067127C" w:rsidRDefault="00783CAF" w:rsidP="0074403C">
                  <w:pPr>
                    <w:pStyle w:val="LGPTableText"/>
                    <w:rPr>
                      <w:sz w:val="22"/>
                      <w:szCs w:val="22"/>
                    </w:rPr>
                  </w:pPr>
                  <w:r w:rsidRPr="0067127C">
                    <w:rPr>
                      <w:sz w:val="22"/>
                      <w:szCs w:val="22"/>
                    </w:rPr>
                    <w:t>Have you identified specific risks beyond the macro?</w:t>
                  </w:r>
                </w:p>
              </w:tc>
              <w:tc>
                <w:tcPr>
                  <w:tcW w:w="4259" w:type="dxa"/>
                </w:tcPr>
                <w:p w14:paraId="46606F57" w14:textId="77777777" w:rsidR="00783CAF" w:rsidRPr="0067127C" w:rsidRDefault="00783CAF" w:rsidP="0074403C">
                  <w:pPr>
                    <w:pStyle w:val="LGPTableText"/>
                    <w:rPr>
                      <w:sz w:val="22"/>
                      <w:szCs w:val="22"/>
                    </w:rPr>
                  </w:pPr>
                </w:p>
              </w:tc>
            </w:tr>
            <w:tr w:rsidR="00783CAF" w:rsidRPr="0067127C" w14:paraId="0E82F4A4" w14:textId="77777777" w:rsidTr="0067127C">
              <w:trPr>
                <w:cnfStyle w:val="000000010000" w:firstRow="0" w:lastRow="0" w:firstColumn="0" w:lastColumn="0" w:oddVBand="0" w:evenVBand="0" w:oddHBand="0" w:evenHBand="1" w:firstRowFirstColumn="0" w:firstRowLastColumn="0" w:lastRowFirstColumn="0" w:lastRowLastColumn="0"/>
                <w:trHeight w:val="1440"/>
              </w:trPr>
              <w:tc>
                <w:tcPr>
                  <w:tcW w:w="5389" w:type="dxa"/>
                </w:tcPr>
                <w:p w14:paraId="0DB99DEB" w14:textId="77777777" w:rsidR="00783CAF" w:rsidRPr="0067127C" w:rsidRDefault="00783CAF" w:rsidP="0074403C">
                  <w:pPr>
                    <w:pStyle w:val="LGPTableText"/>
                    <w:rPr>
                      <w:sz w:val="22"/>
                      <w:szCs w:val="22"/>
                    </w:rPr>
                  </w:pPr>
                  <w:r w:rsidRPr="0067127C">
                    <w:rPr>
                      <w:sz w:val="22"/>
                      <w:szCs w:val="22"/>
                    </w:rPr>
                    <w:t>Have you provided his conviction level to others, even if it is not strong?</w:t>
                  </w:r>
                </w:p>
              </w:tc>
              <w:tc>
                <w:tcPr>
                  <w:tcW w:w="4259" w:type="dxa"/>
                </w:tcPr>
                <w:p w14:paraId="24EC0B87" w14:textId="77777777" w:rsidR="00783CAF" w:rsidRPr="0067127C" w:rsidRDefault="00783CAF" w:rsidP="0074403C">
                  <w:pPr>
                    <w:pStyle w:val="LGPTableText"/>
                    <w:rPr>
                      <w:sz w:val="22"/>
                      <w:szCs w:val="22"/>
                    </w:rPr>
                  </w:pPr>
                </w:p>
              </w:tc>
            </w:tr>
          </w:tbl>
          <w:p w14:paraId="50EFECB4" w14:textId="77777777" w:rsidR="00783CAF" w:rsidRPr="002F6248" w:rsidRDefault="00783CAF" w:rsidP="00783CAF">
            <w:pPr>
              <w:pStyle w:val="PGPText"/>
            </w:pPr>
          </w:p>
          <w:p w14:paraId="1F5886EA" w14:textId="17F305F4" w:rsidR="00783CAF" w:rsidRPr="002F6248" w:rsidRDefault="00783CAF" w:rsidP="00783CAF">
            <w:pPr>
              <w:pStyle w:val="PGPText"/>
              <w:rPr>
                <w:color w:val="FF0000"/>
                <w:sz w:val="20"/>
              </w:rPr>
            </w:pPr>
            <w:r w:rsidRPr="002F6248">
              <w:rPr>
                <w:vanish/>
                <w:color w:val="FF0000"/>
                <w:sz w:val="20"/>
              </w:rPr>
              <w:t>.</w:t>
            </w:r>
          </w:p>
        </w:tc>
      </w:tr>
    </w:tbl>
    <w:p w14:paraId="06585940" w14:textId="77777777" w:rsidR="00783CAF" w:rsidRDefault="00783CAF">
      <w:pPr>
        <w:rPr>
          <w:rFonts w:eastAsia="Times New Roman" w:cs="Arial"/>
        </w:rPr>
      </w:pPr>
      <w:r>
        <w:lastRenderedPageBreak/>
        <w:br w:type="page"/>
      </w:r>
    </w:p>
    <w:p w14:paraId="066498E9" w14:textId="77777777" w:rsidR="00783CAF" w:rsidRDefault="00783CAF" w:rsidP="0074403C">
      <w:pPr>
        <w:pStyle w:val="PGPText"/>
      </w:pPr>
    </w:p>
    <w:p w14:paraId="5C4AE002" w14:textId="77777777" w:rsidR="00783CAF" w:rsidRPr="00EC7416" w:rsidRDefault="00783CAF" w:rsidP="0074403C">
      <w:pPr>
        <w:pStyle w:val="PGPModuleName"/>
        <w:rPr>
          <w:sz w:val="40"/>
        </w:rPr>
      </w:pPr>
      <w:bookmarkStart w:id="14" w:name="_Toc144817670"/>
      <w:r w:rsidRPr="00EC7416">
        <w:rPr>
          <w:sz w:val="40"/>
        </w:rPr>
        <w:t xml:space="preserve">Module: </w:t>
      </w:r>
      <w:r w:rsidRPr="00AE16B8">
        <w:rPr>
          <w:sz w:val="40"/>
          <w:u w:val="single"/>
        </w:rPr>
        <w:t>E</w:t>
      </w:r>
      <w:r w:rsidRPr="00EC7416">
        <w:rPr>
          <w:sz w:val="40"/>
        </w:rPr>
        <w:t>ffectively Communicate Using ADViCE™</w:t>
      </w:r>
      <w:bookmarkEnd w:id="14"/>
    </w:p>
    <w:tbl>
      <w:tblPr>
        <w:tblW w:w="10512" w:type="dxa"/>
        <w:tblLayout w:type="fixed"/>
        <w:tblLook w:val="01E0" w:firstRow="1" w:lastRow="1" w:firstColumn="1" w:lastColumn="1" w:noHBand="0" w:noVBand="0"/>
      </w:tblPr>
      <w:tblGrid>
        <w:gridCol w:w="436"/>
        <w:gridCol w:w="1290"/>
        <w:gridCol w:w="8776"/>
        <w:gridCol w:w="10"/>
      </w:tblGrid>
      <w:tr w:rsidR="00783CAF" w:rsidRPr="00F009D2" w14:paraId="451B27C8" w14:textId="77777777" w:rsidTr="0074403C">
        <w:trPr>
          <w:cantSplit/>
          <w:tblHeader/>
        </w:trPr>
        <w:tc>
          <w:tcPr>
            <w:tcW w:w="10512" w:type="dxa"/>
            <w:gridSpan w:val="4"/>
          </w:tcPr>
          <w:p w14:paraId="3F80A3DD" w14:textId="77777777" w:rsidR="00783CAF" w:rsidRPr="00F009D2" w:rsidRDefault="00783CAF" w:rsidP="0074403C">
            <w:pPr>
              <w:pStyle w:val="PGPLessonName"/>
            </w:pPr>
            <w:bookmarkStart w:id="15" w:name="_Toc144817671"/>
            <w:r>
              <w:t>Exercise: Evaluate Your Communication Effectiveness</w:t>
            </w:r>
            <w:bookmarkEnd w:id="15"/>
          </w:p>
        </w:tc>
      </w:tr>
      <w:tr w:rsidR="00783CAF" w:rsidRPr="00EA5933" w14:paraId="5E6D84C7" w14:textId="77777777" w:rsidTr="0074403C">
        <w:tblPrEx>
          <w:tblLook w:val="0000" w:firstRow="0" w:lastRow="0" w:firstColumn="0" w:lastColumn="0" w:noHBand="0" w:noVBand="0"/>
        </w:tblPrEx>
        <w:trPr>
          <w:gridAfter w:val="1"/>
          <w:wAfter w:w="10" w:type="dxa"/>
          <w:cantSplit/>
        </w:trPr>
        <w:tc>
          <w:tcPr>
            <w:tcW w:w="1728" w:type="dxa"/>
            <w:gridSpan w:val="2"/>
          </w:tcPr>
          <w:p w14:paraId="3DD1FCF9" w14:textId="77777777" w:rsidR="00783CAF" w:rsidRPr="007465E3" w:rsidRDefault="00783CAF" w:rsidP="0074403C">
            <w:pPr>
              <w:pStyle w:val="zLGPIconHandouts"/>
            </w:pPr>
            <w:r>
              <w:rPr>
                <w:noProof/>
              </w:rPr>
              <w:drawing>
                <wp:inline distT="0" distB="0" distL="0" distR="0" wp14:anchorId="79C6B13A" wp14:editId="5689F7FA">
                  <wp:extent cx="658368" cy="658368"/>
                  <wp:effectExtent l="0" t="0" r="8890" b="8890"/>
                  <wp:docPr id="58" name="Picture 58"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84" w:type="dxa"/>
            <w:tcBorders>
              <w:top w:val="single" w:sz="6" w:space="0" w:color="808080"/>
              <w:bottom w:val="single" w:sz="6" w:space="0" w:color="808080"/>
            </w:tcBorders>
          </w:tcPr>
          <w:p w14:paraId="3BE2A3B7" w14:textId="77777777" w:rsidR="00783CAF" w:rsidRPr="00A9402F" w:rsidRDefault="00783CAF" w:rsidP="00783CAF">
            <w:pPr>
              <w:pStyle w:val="PGPTitle"/>
            </w:pPr>
            <w:bookmarkStart w:id="16" w:name="_Toc463123466"/>
            <w:r>
              <w:t>Evaluate Your Communication Effectiveness</w:t>
            </w:r>
            <w:bookmarkEnd w:id="16"/>
          </w:p>
          <w:p w14:paraId="00AF735C" w14:textId="77777777" w:rsidR="00783CAF" w:rsidRDefault="00783CAF" w:rsidP="0074403C">
            <w:pPr>
              <w:pStyle w:val="PGPBullet1"/>
            </w:pPr>
            <w:r>
              <w:t xml:space="preserve">The purpose of this exercise is to determine if you are </w:t>
            </w:r>
            <w:r w:rsidRPr="00E20FDE">
              <w:rPr>
                <w:i/>
              </w:rPr>
              <w:t>communicating</w:t>
            </w:r>
            <w:r>
              <w:t xml:space="preserve"> effectively to clients (the prior section was on </w:t>
            </w:r>
            <w:r w:rsidRPr="0047029E">
              <w:rPr>
                <w:i/>
              </w:rPr>
              <w:t>researching</w:t>
            </w:r>
            <w:r>
              <w:t xml:space="preserve"> effectively)</w:t>
            </w:r>
          </w:p>
          <w:p w14:paraId="65E935A9" w14:textId="4432D54D" w:rsidR="00783CAF" w:rsidRDefault="00783CAF" w:rsidP="0074403C">
            <w:pPr>
              <w:pStyle w:val="PGPBullet1"/>
            </w:pPr>
            <w:r>
              <w:t xml:space="preserve">Evaluate 1 to 3 of your reports or presentations (one at a time) using the table </w:t>
            </w:r>
            <w:r w:rsidR="00F61899">
              <w:t>that follows</w:t>
            </w:r>
            <w:r w:rsidR="00F2055A">
              <w:t xml:space="preserve"> (5 = strongly agree)</w:t>
            </w:r>
          </w:p>
          <w:p w14:paraId="5F731EB2" w14:textId="20F5204E" w:rsidR="00783CAF" w:rsidRPr="009667C5" w:rsidRDefault="00783CAF" w:rsidP="00783CAF">
            <w:pPr>
              <w:pStyle w:val="PGPBullet1"/>
            </w:pPr>
            <w:r>
              <w:t>In this stage</w:t>
            </w:r>
            <w:r w:rsidR="0067127C">
              <w:t>,</w:t>
            </w:r>
            <w:r>
              <w:t xml:space="preserve"> your focus should be on your </w:t>
            </w:r>
            <w:r w:rsidRPr="00BC3542">
              <w:rPr>
                <w:i/>
              </w:rPr>
              <w:t>communications</w:t>
            </w:r>
            <w:r>
              <w:t xml:space="preserve"> rather than your </w:t>
            </w:r>
            <w:r w:rsidRPr="00BC3542">
              <w:rPr>
                <w:i/>
              </w:rPr>
              <w:t>research</w:t>
            </w:r>
            <w:r>
              <w:t xml:space="preserve"> </w:t>
            </w:r>
            <w:r w:rsidRPr="00BC3542">
              <w:rPr>
                <w:i/>
              </w:rPr>
              <w:t>process</w:t>
            </w:r>
          </w:p>
        </w:tc>
      </w:tr>
      <w:tr w:rsidR="00783CAF" w:rsidRPr="002F6248" w14:paraId="2FA91CB1" w14:textId="77777777" w:rsidTr="0074403C">
        <w:tblPrEx>
          <w:tblLook w:val="0000" w:firstRow="0" w:lastRow="0" w:firstColumn="0" w:lastColumn="0" w:noHBand="0" w:noVBand="0"/>
        </w:tblPrEx>
        <w:trPr>
          <w:gridAfter w:val="1"/>
          <w:wAfter w:w="6" w:type="dxa"/>
          <w:cantSplit/>
          <w:trHeight w:val="300"/>
          <w:hidden/>
        </w:trPr>
        <w:tc>
          <w:tcPr>
            <w:tcW w:w="436" w:type="dxa"/>
            <w:shd w:val="clear" w:color="auto" w:fill="auto"/>
          </w:tcPr>
          <w:p w14:paraId="2A8BB8A3" w14:textId="77777777" w:rsidR="00783CAF" w:rsidRPr="002F6248" w:rsidRDefault="00783CAF" w:rsidP="0074403C">
            <w:pPr>
              <w:pStyle w:val="zLGPIconExtractHandout"/>
              <w:rPr>
                <w:color w:val="FF0000"/>
              </w:rPr>
            </w:pPr>
            <w:r w:rsidRPr="002F6248">
              <w:rPr>
                <w:color w:val="FF0000"/>
              </w:rPr>
              <w:lastRenderedPageBreak/>
              <w:t>z</w:t>
            </w:r>
          </w:p>
        </w:tc>
        <w:tc>
          <w:tcPr>
            <w:tcW w:w="10080" w:type="dxa"/>
            <w:gridSpan w:val="2"/>
          </w:tcPr>
          <w:p w14:paraId="4D36FFBC" w14:textId="77777777" w:rsidR="00783CAF" w:rsidRPr="00252BA6" w:rsidRDefault="00783CAF" w:rsidP="0074403C">
            <w:pPr>
              <w:pStyle w:val="PGPTitle"/>
            </w:pPr>
            <w:r w:rsidRPr="00252BA6">
              <w:t>Checklist for Communicating Stock Calls Successfully</w:t>
            </w:r>
          </w:p>
          <w:tbl>
            <w:tblPr>
              <w:tblStyle w:val="AnalystSolutions"/>
              <w:tblW w:w="9936" w:type="dxa"/>
              <w:tblLayout w:type="fixed"/>
              <w:tblLook w:val="04A0" w:firstRow="1" w:lastRow="0" w:firstColumn="1" w:lastColumn="0" w:noHBand="0" w:noVBand="1"/>
            </w:tblPr>
            <w:tblGrid>
              <w:gridCol w:w="8064"/>
              <w:gridCol w:w="1872"/>
            </w:tblGrid>
            <w:tr w:rsidR="00783CAF" w:rsidRPr="00E20FDE" w14:paraId="3DF3A2E3" w14:textId="77777777" w:rsidTr="0074403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064" w:type="dxa"/>
                </w:tcPr>
                <w:p w14:paraId="51FDA3D1" w14:textId="77777777" w:rsidR="00783CAF" w:rsidRPr="00E20FDE" w:rsidRDefault="00783CAF" w:rsidP="0074403C">
                  <w:pPr>
                    <w:rPr>
                      <w:rFonts w:cs="Arial"/>
                      <w:sz w:val="24"/>
                      <w:szCs w:val="22"/>
                    </w:rPr>
                  </w:pPr>
                  <w:r>
                    <w:rPr>
                      <w:rFonts w:cs="Arial"/>
                      <w:sz w:val="24"/>
                      <w:szCs w:val="22"/>
                    </w:rPr>
                    <w:t>Criteria</w:t>
                  </w:r>
                </w:p>
              </w:tc>
              <w:tc>
                <w:tcPr>
                  <w:tcW w:w="1872" w:type="dxa"/>
                </w:tcPr>
                <w:p w14:paraId="0A825E93" w14:textId="77777777" w:rsidR="00783CAF" w:rsidRPr="00E20FDE" w:rsidRDefault="00783CAF" w:rsidP="0074403C">
                  <w:pPr>
                    <w:cnfStyle w:val="100000000000" w:firstRow="1" w:lastRow="0" w:firstColumn="0" w:lastColumn="0" w:oddVBand="0" w:evenVBand="0" w:oddHBand="0" w:evenHBand="0" w:firstRowFirstColumn="0" w:firstRowLastColumn="0" w:lastRowFirstColumn="0" w:lastRowLastColumn="0"/>
                    <w:rPr>
                      <w:rFonts w:cs="Arial"/>
                      <w:sz w:val="24"/>
                      <w:szCs w:val="22"/>
                    </w:rPr>
                  </w:pPr>
                  <w:r w:rsidRPr="00E20FDE">
                    <w:rPr>
                      <w:rFonts w:cs="Arial"/>
                      <w:sz w:val="24"/>
                      <w:szCs w:val="22"/>
                    </w:rPr>
                    <w:t>1=Strongly Disagree</w:t>
                  </w:r>
                </w:p>
                <w:p w14:paraId="4672D21E" w14:textId="77777777" w:rsidR="00783CAF" w:rsidRPr="00E20FDE" w:rsidRDefault="00783CAF" w:rsidP="0074403C">
                  <w:pPr>
                    <w:cnfStyle w:val="100000000000" w:firstRow="1" w:lastRow="0" w:firstColumn="0" w:lastColumn="0" w:oddVBand="0" w:evenVBand="0" w:oddHBand="0" w:evenHBand="0" w:firstRowFirstColumn="0" w:firstRowLastColumn="0" w:lastRowFirstColumn="0" w:lastRowLastColumn="0"/>
                    <w:rPr>
                      <w:rFonts w:cs="Arial"/>
                      <w:sz w:val="24"/>
                      <w:szCs w:val="22"/>
                    </w:rPr>
                  </w:pPr>
                  <w:r w:rsidRPr="00E20FDE">
                    <w:rPr>
                      <w:rFonts w:cs="Arial"/>
                      <w:sz w:val="24"/>
                      <w:szCs w:val="22"/>
                    </w:rPr>
                    <w:t>5=Strongly Agree</w:t>
                  </w:r>
                </w:p>
              </w:tc>
            </w:tr>
            <w:tr w:rsidR="00783CAF" w:rsidRPr="004C3B40" w14:paraId="6772B1B2" w14:textId="77777777" w:rsidTr="0074403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064" w:type="dxa"/>
                </w:tcPr>
                <w:p w14:paraId="46BCBE13" w14:textId="3F2FE4D3" w:rsidR="00783CAF" w:rsidRPr="008E6697" w:rsidRDefault="008B6220" w:rsidP="0074403C">
                  <w:pPr>
                    <w:pStyle w:val="ListParagraph"/>
                    <w:numPr>
                      <w:ilvl w:val="0"/>
                      <w:numId w:val="19"/>
                    </w:numPr>
                    <w:rPr>
                      <w:rFonts w:cs="Arial"/>
                      <w:szCs w:val="22"/>
                    </w:rPr>
                  </w:pPr>
                  <w:r>
                    <w:t>T</w:t>
                  </w:r>
                  <w:r w:rsidR="00783CAF">
                    <w:t>he</w:t>
                  </w:r>
                  <w:r w:rsidR="00783CAF" w:rsidRPr="00795623">
                    <w:t xml:space="preserve"> communication </w:t>
                  </w:r>
                  <w:r w:rsidR="00783CAF">
                    <w:t>focus</w:t>
                  </w:r>
                  <w:r>
                    <w:t>es</w:t>
                  </w:r>
                  <w:r w:rsidR="00783CAF">
                    <w:t xml:space="preserve"> primarily on something not widely known by the market (if not, why is this being communicated?)</w:t>
                  </w:r>
                </w:p>
              </w:tc>
              <w:tc>
                <w:tcPr>
                  <w:tcW w:w="1872" w:type="dxa"/>
                </w:tcPr>
                <w:p w14:paraId="51D4B00D" w14:textId="77777777" w:rsidR="00783CAF" w:rsidRPr="004C3B40" w:rsidRDefault="00783CAF" w:rsidP="0074403C">
                  <w:pPr>
                    <w:jc w:val="center"/>
                    <w:cnfStyle w:val="000000100000" w:firstRow="0" w:lastRow="0" w:firstColumn="0" w:lastColumn="0" w:oddVBand="0" w:evenVBand="0" w:oddHBand="1" w:evenHBand="0" w:firstRowFirstColumn="0" w:firstRowLastColumn="0" w:lastRowFirstColumn="0" w:lastRowLastColumn="0"/>
                    <w:rPr>
                      <w:rFonts w:cs="Arial"/>
                      <w:sz w:val="24"/>
                      <w:szCs w:val="22"/>
                    </w:rPr>
                  </w:pPr>
                </w:p>
              </w:tc>
            </w:tr>
            <w:tr w:rsidR="00783CAF" w:rsidRPr="004C3B40" w14:paraId="4B31FD03" w14:textId="77777777" w:rsidTr="0074403C">
              <w:trPr>
                <w:trHeight w:val="144"/>
              </w:trPr>
              <w:tc>
                <w:tcPr>
                  <w:cnfStyle w:val="001000000000" w:firstRow="0" w:lastRow="0" w:firstColumn="1" w:lastColumn="0" w:oddVBand="0" w:evenVBand="0" w:oddHBand="0" w:evenHBand="0" w:firstRowFirstColumn="0" w:firstRowLastColumn="0" w:lastRowFirstColumn="0" w:lastRowLastColumn="0"/>
                  <w:tcW w:w="8064" w:type="dxa"/>
                </w:tcPr>
                <w:p w14:paraId="3617E4BD" w14:textId="499B413E" w:rsidR="00783CAF" w:rsidRPr="006B0335" w:rsidRDefault="008B6220" w:rsidP="0074403C">
                  <w:pPr>
                    <w:pStyle w:val="ListParagraph"/>
                    <w:numPr>
                      <w:ilvl w:val="0"/>
                      <w:numId w:val="19"/>
                    </w:numPr>
                    <w:rPr>
                      <w:rFonts w:cs="Arial"/>
                      <w:szCs w:val="22"/>
                    </w:rPr>
                  </w:pPr>
                  <w:r>
                    <w:t>T</w:t>
                  </w:r>
                  <w:r w:rsidR="00783CAF">
                    <w:t>he</w:t>
                  </w:r>
                  <w:r w:rsidR="00783CAF" w:rsidRPr="00795623">
                    <w:t xml:space="preserve"> communication </w:t>
                  </w:r>
                  <w:r w:rsidR="00783CAF">
                    <w:rPr>
                      <w:rFonts w:cs="Arial"/>
                      <w:szCs w:val="22"/>
                    </w:rPr>
                    <w:t>focus</w:t>
                  </w:r>
                  <w:r>
                    <w:rPr>
                      <w:rFonts w:cs="Arial"/>
                      <w:szCs w:val="22"/>
                    </w:rPr>
                    <w:t>es</w:t>
                  </w:r>
                  <w:r w:rsidR="00783CAF">
                    <w:rPr>
                      <w:rFonts w:cs="Arial"/>
                      <w:szCs w:val="22"/>
                    </w:rPr>
                    <w:t xml:space="preserve"> on the future (If it is discussing quarterly results or other historical data is the focus on how this information helps in forecasting the </w:t>
                  </w:r>
                  <w:r w:rsidR="00783CAF" w:rsidRPr="008E6697">
                    <w:rPr>
                      <w:rFonts w:cs="Arial"/>
                      <w:i/>
                      <w:szCs w:val="22"/>
                    </w:rPr>
                    <w:t>future</w:t>
                  </w:r>
                  <w:r w:rsidR="00783CAF">
                    <w:rPr>
                      <w:rFonts w:cs="Arial"/>
                      <w:szCs w:val="22"/>
                    </w:rPr>
                    <w:t>)?</w:t>
                  </w:r>
                </w:p>
              </w:tc>
              <w:tc>
                <w:tcPr>
                  <w:tcW w:w="1872" w:type="dxa"/>
                </w:tcPr>
                <w:p w14:paraId="4DAEEFCA" w14:textId="77777777" w:rsidR="00783CAF" w:rsidRPr="004C3B40" w:rsidRDefault="00783CAF" w:rsidP="0074403C">
                  <w:pPr>
                    <w:jc w:val="center"/>
                    <w:cnfStyle w:val="000000000000" w:firstRow="0" w:lastRow="0" w:firstColumn="0" w:lastColumn="0" w:oddVBand="0" w:evenVBand="0" w:oddHBand="0" w:evenHBand="0" w:firstRowFirstColumn="0" w:firstRowLastColumn="0" w:lastRowFirstColumn="0" w:lastRowLastColumn="0"/>
                    <w:rPr>
                      <w:rFonts w:cs="Arial"/>
                      <w:sz w:val="24"/>
                      <w:szCs w:val="22"/>
                    </w:rPr>
                  </w:pPr>
                </w:p>
              </w:tc>
            </w:tr>
            <w:tr w:rsidR="00783CAF" w:rsidRPr="004C3B40" w14:paraId="7DBEB260" w14:textId="77777777" w:rsidTr="0074403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064" w:type="dxa"/>
                </w:tcPr>
                <w:p w14:paraId="57C433C1" w14:textId="7423014A" w:rsidR="00783CAF" w:rsidRPr="00894FBE" w:rsidRDefault="008B6220" w:rsidP="0074403C">
                  <w:pPr>
                    <w:pStyle w:val="ListParagraph"/>
                    <w:numPr>
                      <w:ilvl w:val="0"/>
                      <w:numId w:val="19"/>
                    </w:numPr>
                    <w:rPr>
                      <w:rFonts w:cs="Arial"/>
                      <w:szCs w:val="22"/>
                    </w:rPr>
                  </w:pPr>
                  <w:r>
                    <w:t>The</w:t>
                  </w:r>
                  <w:r w:rsidR="00783CAF" w:rsidRPr="00795623">
                    <w:t xml:space="preserve"> communication begin</w:t>
                  </w:r>
                  <w:r>
                    <w:t>s</w:t>
                  </w:r>
                  <w:r w:rsidR="00783CAF" w:rsidRPr="00795623">
                    <w:t xml:space="preserve"> with </w:t>
                  </w:r>
                  <w:r w:rsidR="00783CAF">
                    <w:t>a brief conclusion that explains:</w:t>
                  </w:r>
                </w:p>
                <w:p w14:paraId="1D0260E3" w14:textId="5F5A6799" w:rsidR="00783CAF" w:rsidRPr="00894FBE" w:rsidRDefault="00783CAF" w:rsidP="0074403C">
                  <w:pPr>
                    <w:pStyle w:val="ListParagraph"/>
                    <w:numPr>
                      <w:ilvl w:val="1"/>
                      <w:numId w:val="19"/>
                    </w:numPr>
                    <w:rPr>
                      <w:rFonts w:cs="Arial"/>
                      <w:szCs w:val="22"/>
                    </w:rPr>
                  </w:pPr>
                  <w:r w:rsidRPr="00894FBE">
                    <w:rPr>
                      <w:rFonts w:cs="Arial"/>
                      <w:szCs w:val="22"/>
                    </w:rPr>
                    <w:t xml:space="preserve">If </w:t>
                  </w:r>
                  <w:r w:rsidR="00A72E7F">
                    <w:rPr>
                      <w:rFonts w:cs="Arial"/>
                      <w:szCs w:val="22"/>
                    </w:rPr>
                    <w:t>you are</w:t>
                  </w:r>
                  <w:r w:rsidRPr="00894FBE">
                    <w:rPr>
                      <w:rFonts w:cs="Arial"/>
                      <w:szCs w:val="22"/>
                    </w:rPr>
                    <w:t xml:space="preserve"> positive/negative towards the stock; and</w:t>
                  </w:r>
                </w:p>
                <w:p w14:paraId="7F4B9BE9" w14:textId="4038D023" w:rsidR="00783CAF" w:rsidRPr="00894FBE" w:rsidRDefault="00783CAF" w:rsidP="0074403C">
                  <w:pPr>
                    <w:pStyle w:val="ListParagraph"/>
                    <w:numPr>
                      <w:ilvl w:val="1"/>
                      <w:numId w:val="19"/>
                    </w:numPr>
                    <w:rPr>
                      <w:rFonts w:cs="Arial"/>
                      <w:szCs w:val="22"/>
                    </w:rPr>
                  </w:pPr>
                  <w:r w:rsidRPr="00894FBE">
                    <w:rPr>
                      <w:rFonts w:cs="Arial"/>
                      <w:szCs w:val="22"/>
                    </w:rPr>
                    <w:t xml:space="preserve">How </w:t>
                  </w:r>
                  <w:r w:rsidR="00A72E7F">
                    <w:rPr>
                      <w:rFonts w:cs="Arial"/>
                      <w:szCs w:val="22"/>
                    </w:rPr>
                    <w:t>your</w:t>
                  </w:r>
                  <w:r>
                    <w:rPr>
                      <w:rFonts w:cs="Arial"/>
                      <w:szCs w:val="22"/>
                    </w:rPr>
                    <w:t xml:space="preserve"> forward</w:t>
                  </w:r>
                  <w:r w:rsidRPr="00894FBE">
                    <w:rPr>
                      <w:rFonts w:cs="Arial"/>
                      <w:szCs w:val="22"/>
                    </w:rPr>
                    <w:t xml:space="preserve"> view is changing or being reinforced with this communications</w:t>
                  </w:r>
                </w:p>
              </w:tc>
              <w:tc>
                <w:tcPr>
                  <w:tcW w:w="1872" w:type="dxa"/>
                </w:tcPr>
                <w:p w14:paraId="12A9235F" w14:textId="77777777" w:rsidR="00783CAF" w:rsidRPr="004C3B40" w:rsidRDefault="00783CAF" w:rsidP="0074403C">
                  <w:pPr>
                    <w:jc w:val="center"/>
                    <w:cnfStyle w:val="000000100000" w:firstRow="0" w:lastRow="0" w:firstColumn="0" w:lastColumn="0" w:oddVBand="0" w:evenVBand="0" w:oddHBand="1" w:evenHBand="0" w:firstRowFirstColumn="0" w:firstRowLastColumn="0" w:lastRowFirstColumn="0" w:lastRowLastColumn="0"/>
                    <w:rPr>
                      <w:rFonts w:cs="Arial"/>
                      <w:sz w:val="24"/>
                      <w:szCs w:val="22"/>
                    </w:rPr>
                  </w:pPr>
                </w:p>
              </w:tc>
            </w:tr>
            <w:tr w:rsidR="00783CAF" w:rsidRPr="004C3B40" w14:paraId="60C69422" w14:textId="77777777" w:rsidTr="0074403C">
              <w:trPr>
                <w:trHeight w:val="144"/>
              </w:trPr>
              <w:tc>
                <w:tcPr>
                  <w:cnfStyle w:val="001000000000" w:firstRow="0" w:lastRow="0" w:firstColumn="1" w:lastColumn="0" w:oddVBand="0" w:evenVBand="0" w:oddHBand="0" w:evenHBand="0" w:firstRowFirstColumn="0" w:firstRowLastColumn="0" w:lastRowFirstColumn="0" w:lastRowLastColumn="0"/>
                  <w:tcW w:w="8064" w:type="dxa"/>
                </w:tcPr>
                <w:p w14:paraId="17CDF5ED" w14:textId="77777777" w:rsidR="00783CAF" w:rsidRPr="00230BB3" w:rsidRDefault="00783CAF" w:rsidP="0074403C">
                  <w:pPr>
                    <w:rPr>
                      <w:b/>
                    </w:rPr>
                  </w:pPr>
                  <w:r w:rsidRPr="00230BB3">
                    <w:rPr>
                      <w:b/>
                    </w:rPr>
                    <w:t>Evaluate only one of the following:</w:t>
                  </w:r>
                </w:p>
                <w:p w14:paraId="5360520C" w14:textId="7446579B" w:rsidR="00783CAF" w:rsidRDefault="00783CAF" w:rsidP="0074403C">
                  <w:pPr>
                    <w:pStyle w:val="ListParagraph"/>
                    <w:numPr>
                      <w:ilvl w:val="0"/>
                      <w:numId w:val="19"/>
                    </w:numPr>
                  </w:pPr>
                  <w:r>
                    <w:t>If the</w:t>
                  </w:r>
                  <w:r w:rsidRPr="00795623">
                    <w:t xml:space="preserve"> communication </w:t>
                  </w:r>
                  <w:r>
                    <w:t xml:space="preserve">is </w:t>
                  </w:r>
                  <w:r w:rsidRPr="00A36CF5">
                    <w:rPr>
                      <w:i/>
                    </w:rPr>
                    <w:t>not about a recommended stock</w:t>
                  </w:r>
                  <w:r>
                    <w:t xml:space="preserve">, </w:t>
                  </w:r>
                  <w:r w:rsidR="008B6220">
                    <w:t>it adds</w:t>
                  </w:r>
                  <w:r>
                    <w:t xml:space="preserve"> significant forward-looking insights for those who have </w:t>
                  </w:r>
                  <w:r w:rsidR="00D66038">
                    <w:t xml:space="preserve">an </w:t>
                  </w:r>
                  <w:r>
                    <w:t>interest in the stock?</w:t>
                  </w:r>
                </w:p>
                <w:p w14:paraId="3138851B" w14:textId="7A9556B6" w:rsidR="00783CAF" w:rsidRDefault="00783CAF" w:rsidP="0074403C">
                  <w:pPr>
                    <w:pStyle w:val="ListParagraph"/>
                    <w:numPr>
                      <w:ilvl w:val="0"/>
                      <w:numId w:val="19"/>
                    </w:numPr>
                  </w:pPr>
                  <w:r>
                    <w:t>If the</w:t>
                  </w:r>
                  <w:r w:rsidRPr="00795623">
                    <w:t xml:space="preserve"> communication </w:t>
                  </w:r>
                  <w:r>
                    <w:t xml:space="preserve">is </w:t>
                  </w:r>
                  <w:r w:rsidRPr="00A36CF5">
                    <w:rPr>
                      <w:i/>
                    </w:rPr>
                    <w:t>about a recommended stock</w:t>
                  </w:r>
                  <w:r>
                    <w:t>, it include</w:t>
                  </w:r>
                  <w:r w:rsidR="00D66038">
                    <w:t>s</w:t>
                  </w:r>
                  <w:r>
                    <w:t>:</w:t>
                  </w:r>
                </w:p>
                <w:p w14:paraId="6057221E" w14:textId="77777777" w:rsidR="00783CAF" w:rsidRDefault="00783CAF" w:rsidP="0074403C">
                  <w:pPr>
                    <w:pStyle w:val="ListParagraph"/>
                    <w:numPr>
                      <w:ilvl w:val="1"/>
                      <w:numId w:val="19"/>
                    </w:numPr>
                  </w:pPr>
                  <w:r>
                    <w:t>A future price target; and</w:t>
                  </w:r>
                </w:p>
                <w:p w14:paraId="09C4B36A" w14:textId="2F4CB398" w:rsidR="00783CAF" w:rsidRDefault="00783CAF" w:rsidP="0074403C">
                  <w:pPr>
                    <w:pStyle w:val="ListParagraph"/>
                    <w:numPr>
                      <w:ilvl w:val="1"/>
                      <w:numId w:val="19"/>
                    </w:numPr>
                  </w:pPr>
                  <w:r>
                    <w:t xml:space="preserve">How </w:t>
                  </w:r>
                  <w:r w:rsidR="00A72E7F">
                    <w:t>you differ</w:t>
                  </w:r>
                  <w:r>
                    <w:t xml:space="preserve"> from consensus in at least one of these areas (for the future price target):</w:t>
                  </w:r>
                </w:p>
                <w:p w14:paraId="5A23AD2B" w14:textId="77777777" w:rsidR="00783CAF" w:rsidRDefault="00783CAF" w:rsidP="0074403C">
                  <w:pPr>
                    <w:pStyle w:val="ListParagraph"/>
                    <w:numPr>
                      <w:ilvl w:val="2"/>
                      <w:numId w:val="19"/>
                    </w:numPr>
                  </w:pPr>
                  <w:r>
                    <w:t>Financial forecast</w:t>
                  </w:r>
                </w:p>
                <w:p w14:paraId="25B72549" w14:textId="77777777" w:rsidR="00783CAF" w:rsidRDefault="00783CAF" w:rsidP="0074403C">
                  <w:pPr>
                    <w:pStyle w:val="ListParagraph"/>
                    <w:numPr>
                      <w:ilvl w:val="2"/>
                      <w:numId w:val="19"/>
                    </w:numPr>
                  </w:pPr>
                  <w:r>
                    <w:t>Valuation multiple</w:t>
                  </w:r>
                </w:p>
                <w:p w14:paraId="7E1E331D" w14:textId="77777777" w:rsidR="00783CAF" w:rsidRPr="00A36CF5" w:rsidRDefault="00783CAF" w:rsidP="0074403C">
                  <w:pPr>
                    <w:pStyle w:val="ListParagraph"/>
                    <w:numPr>
                      <w:ilvl w:val="2"/>
                      <w:numId w:val="19"/>
                    </w:numPr>
                  </w:pPr>
                  <w:r>
                    <w:t>Valuation method</w:t>
                  </w:r>
                </w:p>
              </w:tc>
              <w:tc>
                <w:tcPr>
                  <w:tcW w:w="1872" w:type="dxa"/>
                </w:tcPr>
                <w:p w14:paraId="679BD851" w14:textId="77777777" w:rsidR="00783CAF" w:rsidRPr="004C3B40" w:rsidRDefault="00783CAF" w:rsidP="0074403C">
                  <w:pPr>
                    <w:jc w:val="center"/>
                    <w:cnfStyle w:val="000000000000" w:firstRow="0" w:lastRow="0" w:firstColumn="0" w:lastColumn="0" w:oddVBand="0" w:evenVBand="0" w:oddHBand="0" w:evenHBand="0" w:firstRowFirstColumn="0" w:firstRowLastColumn="0" w:lastRowFirstColumn="0" w:lastRowLastColumn="0"/>
                    <w:rPr>
                      <w:rFonts w:cs="Arial"/>
                      <w:szCs w:val="22"/>
                    </w:rPr>
                  </w:pPr>
                </w:p>
              </w:tc>
            </w:tr>
            <w:tr w:rsidR="00783CAF" w:rsidRPr="004C3B40" w14:paraId="49E87E31" w14:textId="77777777" w:rsidTr="0074403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064" w:type="dxa"/>
                </w:tcPr>
                <w:p w14:paraId="3D2DCE18" w14:textId="77777777" w:rsidR="00783CAF" w:rsidRPr="00230BB3" w:rsidRDefault="00783CAF" w:rsidP="0074403C">
                  <w:pPr>
                    <w:rPr>
                      <w:b/>
                    </w:rPr>
                  </w:pPr>
                  <w:r w:rsidRPr="00230BB3">
                    <w:rPr>
                      <w:b/>
                    </w:rPr>
                    <w:t>Evaluate one of the following (unless the analyst differs in both areas):</w:t>
                  </w:r>
                </w:p>
                <w:p w14:paraId="21483E38" w14:textId="77777777" w:rsidR="00783CAF" w:rsidRPr="008E6697" w:rsidRDefault="00783CAF" w:rsidP="0074403C">
                  <w:pPr>
                    <w:pStyle w:val="ListParagraph"/>
                    <w:numPr>
                      <w:ilvl w:val="0"/>
                      <w:numId w:val="19"/>
                    </w:numPr>
                    <w:rPr>
                      <w:rFonts w:cs="Arial"/>
                      <w:szCs w:val="22"/>
                    </w:rPr>
                  </w:pPr>
                  <w:r>
                    <w:t>If the forecast differs from consensus:</w:t>
                  </w:r>
                </w:p>
                <w:p w14:paraId="6B87B977" w14:textId="204C88E5" w:rsidR="00783CAF" w:rsidRPr="008E6697" w:rsidRDefault="00D66038" w:rsidP="0074403C">
                  <w:pPr>
                    <w:pStyle w:val="ListParagraph"/>
                    <w:numPr>
                      <w:ilvl w:val="1"/>
                      <w:numId w:val="19"/>
                    </w:numPr>
                    <w:rPr>
                      <w:rFonts w:cs="Arial"/>
                      <w:szCs w:val="22"/>
                    </w:rPr>
                  </w:pPr>
                  <w:r>
                    <w:t>T</w:t>
                  </w:r>
                  <w:r w:rsidR="00783CAF">
                    <w:t xml:space="preserve">he </w:t>
                  </w:r>
                  <w:r w:rsidR="0067127C">
                    <w:t>communication</w:t>
                  </w:r>
                  <w:r w:rsidR="00783CAF">
                    <w:t xml:space="preserve"> focus</w:t>
                  </w:r>
                  <w:r>
                    <w:t>es</w:t>
                  </w:r>
                  <w:r w:rsidR="00783CAF">
                    <w:t xml:space="preserve"> on why consensus is likely wrong, other than </w:t>
                  </w:r>
                  <w:r w:rsidR="00A72E7F">
                    <w:t xml:space="preserve">just </w:t>
                  </w:r>
                  <w:r w:rsidR="00783CAF">
                    <w:t>supplying company management’s view</w:t>
                  </w:r>
                </w:p>
                <w:p w14:paraId="50E3033D" w14:textId="14661930" w:rsidR="00783CAF" w:rsidRPr="00A36CF5" w:rsidRDefault="00D66038" w:rsidP="0074403C">
                  <w:pPr>
                    <w:pStyle w:val="ListParagraph"/>
                    <w:numPr>
                      <w:ilvl w:val="1"/>
                      <w:numId w:val="19"/>
                    </w:numPr>
                    <w:rPr>
                      <w:rFonts w:cs="Arial"/>
                      <w:szCs w:val="22"/>
                    </w:rPr>
                  </w:pPr>
                  <w:r>
                    <w:t>T</w:t>
                  </w:r>
                  <w:r w:rsidR="00783CAF">
                    <w:t xml:space="preserve">here </w:t>
                  </w:r>
                  <w:r>
                    <w:t xml:space="preserve">is </w:t>
                  </w:r>
                  <w:r w:rsidR="00783CAF">
                    <w:t xml:space="preserve">a financial model identifying how </w:t>
                  </w:r>
                  <w:r w:rsidR="0067127C">
                    <w:t>you differ</w:t>
                  </w:r>
                  <w:r w:rsidR="00783CAF">
                    <w:t xml:space="preserve"> from consensus</w:t>
                  </w:r>
                </w:p>
                <w:p w14:paraId="3000227D" w14:textId="0ED81D7B" w:rsidR="00783CAF" w:rsidRPr="00A36CF5" w:rsidRDefault="00783CAF" w:rsidP="0074403C">
                  <w:pPr>
                    <w:pStyle w:val="ListParagraph"/>
                    <w:numPr>
                      <w:ilvl w:val="0"/>
                      <w:numId w:val="19"/>
                    </w:numPr>
                    <w:rPr>
                      <w:rFonts w:cs="Arial"/>
                      <w:szCs w:val="22"/>
                    </w:rPr>
                  </w:pPr>
                  <w:r w:rsidRPr="00795623">
                    <w:t xml:space="preserve">If </w:t>
                  </w:r>
                  <w:r w:rsidR="00D66038">
                    <w:t>the v</w:t>
                  </w:r>
                  <w:r w:rsidRPr="00795623">
                    <w:t>aluation multiple/method</w:t>
                  </w:r>
                  <w:r>
                    <w:t xml:space="preserve"> differs from consensus</w:t>
                  </w:r>
                  <w:r w:rsidRPr="00795623">
                    <w:t xml:space="preserve">, </w:t>
                  </w:r>
                  <w:r>
                    <w:t xml:space="preserve">the </w:t>
                  </w:r>
                  <w:r w:rsidR="00A72E7F">
                    <w:t>communication</w:t>
                  </w:r>
                  <w:r>
                    <w:t xml:space="preserve"> focus</w:t>
                  </w:r>
                  <w:r w:rsidR="00D66038">
                    <w:t>es</w:t>
                  </w:r>
                  <w:r>
                    <w:t xml:space="preserve"> on w</w:t>
                  </w:r>
                  <w:r w:rsidRPr="00795623">
                    <w:t xml:space="preserve">hy the market </w:t>
                  </w:r>
                  <w:r>
                    <w:t xml:space="preserve">is </w:t>
                  </w:r>
                  <w:r w:rsidRPr="00795623">
                    <w:t xml:space="preserve">likely to change its view between now and </w:t>
                  </w:r>
                  <w:r>
                    <w:t>the</w:t>
                  </w:r>
                  <w:r w:rsidRPr="00795623">
                    <w:t xml:space="preserve"> price target</w:t>
                  </w:r>
                  <w:r>
                    <w:t xml:space="preserve"> date</w:t>
                  </w:r>
                </w:p>
              </w:tc>
              <w:tc>
                <w:tcPr>
                  <w:tcW w:w="1872" w:type="dxa"/>
                </w:tcPr>
                <w:p w14:paraId="1037DB65" w14:textId="77777777" w:rsidR="00783CAF" w:rsidRPr="004C3B40" w:rsidRDefault="00783CAF" w:rsidP="0074403C">
                  <w:pPr>
                    <w:jc w:val="center"/>
                    <w:cnfStyle w:val="000000100000" w:firstRow="0" w:lastRow="0" w:firstColumn="0" w:lastColumn="0" w:oddVBand="0" w:evenVBand="0" w:oddHBand="1" w:evenHBand="0" w:firstRowFirstColumn="0" w:firstRowLastColumn="0" w:lastRowFirstColumn="0" w:lastRowLastColumn="0"/>
                    <w:rPr>
                      <w:rFonts w:cs="Arial"/>
                      <w:sz w:val="24"/>
                      <w:szCs w:val="22"/>
                    </w:rPr>
                  </w:pPr>
                </w:p>
              </w:tc>
            </w:tr>
            <w:tr w:rsidR="00783CAF" w:rsidRPr="004C3B40" w14:paraId="0AC2713E" w14:textId="77777777" w:rsidTr="0074403C">
              <w:trPr>
                <w:trHeight w:val="144"/>
              </w:trPr>
              <w:tc>
                <w:tcPr>
                  <w:cnfStyle w:val="001000000000" w:firstRow="0" w:lastRow="0" w:firstColumn="1" w:lastColumn="0" w:oddVBand="0" w:evenVBand="0" w:oddHBand="0" w:evenHBand="0" w:firstRowFirstColumn="0" w:firstRowLastColumn="0" w:lastRowFirstColumn="0" w:lastRowLastColumn="0"/>
                  <w:tcW w:w="8064" w:type="dxa"/>
                </w:tcPr>
                <w:p w14:paraId="773E0918" w14:textId="3799C6CE" w:rsidR="00783CAF" w:rsidRPr="00894FBE" w:rsidRDefault="00D66038" w:rsidP="0074403C">
                  <w:pPr>
                    <w:pStyle w:val="ListParagraph"/>
                    <w:numPr>
                      <w:ilvl w:val="0"/>
                      <w:numId w:val="19"/>
                    </w:numPr>
                    <w:rPr>
                      <w:rFonts w:cs="Arial"/>
                      <w:szCs w:val="22"/>
                    </w:rPr>
                  </w:pPr>
                  <w:r>
                    <w:rPr>
                      <w:rFonts w:cs="Arial"/>
                      <w:szCs w:val="22"/>
                    </w:rPr>
                    <w:t>T</w:t>
                  </w:r>
                  <w:r w:rsidR="00783CAF">
                    <w:rPr>
                      <w:rFonts w:cs="Arial"/>
                      <w:szCs w:val="22"/>
                    </w:rPr>
                    <w:t>he communication</w:t>
                  </w:r>
                  <w:r w:rsidR="00364C96">
                    <w:rPr>
                      <w:rFonts w:cs="Arial"/>
                      <w:szCs w:val="22"/>
                    </w:rPr>
                    <w:t xml:space="preserve"> </w:t>
                  </w:r>
                  <w:r w:rsidR="00783CAF">
                    <w:rPr>
                      <w:rFonts w:cs="Arial"/>
                      <w:szCs w:val="22"/>
                    </w:rPr>
                    <w:t>identif</w:t>
                  </w:r>
                  <w:r>
                    <w:rPr>
                      <w:rFonts w:cs="Arial"/>
                      <w:szCs w:val="22"/>
                    </w:rPr>
                    <w:t>ies</w:t>
                  </w:r>
                  <w:r w:rsidR="00783CAF">
                    <w:rPr>
                      <w:rFonts w:cs="Arial"/>
                      <w:szCs w:val="22"/>
                    </w:rPr>
                    <w:t xml:space="preserve"> the </w:t>
                  </w:r>
                  <w:r w:rsidR="00783CAF" w:rsidRPr="006B0335">
                    <w:rPr>
                      <w:rFonts w:cs="Arial"/>
                      <w:szCs w:val="22"/>
                    </w:rPr>
                    <w:t>catalyst</w:t>
                  </w:r>
                  <w:r w:rsidR="00783CAF">
                    <w:rPr>
                      <w:rFonts w:cs="Arial"/>
                      <w:szCs w:val="22"/>
                    </w:rPr>
                    <w:t xml:space="preserve"> (and its timing)</w:t>
                  </w:r>
                  <w:r w:rsidR="00783CAF" w:rsidRPr="006B0335">
                    <w:rPr>
                      <w:rFonts w:cs="Arial"/>
                      <w:szCs w:val="22"/>
                    </w:rPr>
                    <w:t xml:space="preserve"> </w:t>
                  </w:r>
                  <w:r w:rsidR="00783CAF">
                    <w:rPr>
                      <w:rFonts w:cs="Arial"/>
                      <w:szCs w:val="22"/>
                    </w:rPr>
                    <w:t xml:space="preserve">that </w:t>
                  </w:r>
                  <w:r w:rsidR="00783CAF" w:rsidRPr="006B0335">
                    <w:rPr>
                      <w:rFonts w:cs="Arial"/>
                      <w:szCs w:val="22"/>
                    </w:rPr>
                    <w:t>will nee</w:t>
                  </w:r>
                  <w:r w:rsidR="00783CAF">
                    <w:rPr>
                      <w:rFonts w:cs="Arial"/>
                      <w:szCs w:val="22"/>
                    </w:rPr>
                    <w:t xml:space="preserve">d to occur to get consensus to change its current </w:t>
                  </w:r>
                  <w:r w:rsidR="00783CAF" w:rsidRPr="006B0335">
                    <w:rPr>
                      <w:rFonts w:cs="Arial"/>
                      <w:szCs w:val="22"/>
                    </w:rPr>
                    <w:t>forecast or valuation</w:t>
                  </w:r>
                  <w:r w:rsidR="00783CAF">
                    <w:rPr>
                      <w:rFonts w:cs="Arial"/>
                      <w:szCs w:val="22"/>
                    </w:rPr>
                    <w:t xml:space="preserve"> multiple/method</w:t>
                  </w:r>
                </w:p>
              </w:tc>
              <w:tc>
                <w:tcPr>
                  <w:tcW w:w="1872" w:type="dxa"/>
                </w:tcPr>
                <w:p w14:paraId="21EFE21F" w14:textId="77777777" w:rsidR="00783CAF" w:rsidRPr="004C3B40" w:rsidRDefault="00783CAF" w:rsidP="0074403C">
                  <w:pPr>
                    <w:jc w:val="center"/>
                    <w:cnfStyle w:val="000000000000" w:firstRow="0" w:lastRow="0" w:firstColumn="0" w:lastColumn="0" w:oddVBand="0" w:evenVBand="0" w:oddHBand="0" w:evenHBand="0" w:firstRowFirstColumn="0" w:firstRowLastColumn="0" w:lastRowFirstColumn="0" w:lastRowLastColumn="0"/>
                    <w:rPr>
                      <w:rFonts w:cs="Arial"/>
                      <w:sz w:val="24"/>
                      <w:szCs w:val="22"/>
                    </w:rPr>
                  </w:pPr>
                </w:p>
              </w:tc>
            </w:tr>
            <w:tr w:rsidR="00783CAF" w:rsidRPr="004C3B40" w14:paraId="711BBFD9" w14:textId="77777777" w:rsidTr="0074403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064" w:type="dxa"/>
                </w:tcPr>
                <w:p w14:paraId="607F10EB" w14:textId="1FB06E23" w:rsidR="00783CAF" w:rsidRPr="004D5361" w:rsidRDefault="00364C96" w:rsidP="0074403C">
                  <w:pPr>
                    <w:pStyle w:val="ListParagraph"/>
                    <w:numPr>
                      <w:ilvl w:val="0"/>
                      <w:numId w:val="19"/>
                    </w:numPr>
                    <w:rPr>
                      <w:rFonts w:cs="Arial"/>
                      <w:szCs w:val="22"/>
                    </w:rPr>
                  </w:pPr>
                  <w:r>
                    <w:t>T</w:t>
                  </w:r>
                  <w:r w:rsidR="00783CAF">
                    <w:t>he</w:t>
                  </w:r>
                  <w:r w:rsidR="00783CAF" w:rsidRPr="00795623">
                    <w:t xml:space="preserve"> communication </w:t>
                  </w:r>
                  <w:r w:rsidR="00783CAF">
                    <w:t>include</w:t>
                  </w:r>
                  <w:r>
                    <w:t>s</w:t>
                  </w:r>
                  <w:r w:rsidR="00783CAF">
                    <w:t xml:space="preserve"> </w:t>
                  </w:r>
                  <w:r w:rsidR="00783CAF" w:rsidRPr="00795623">
                    <w:t>upside, downside</w:t>
                  </w:r>
                  <w:r>
                    <w:t>,</w:t>
                  </w:r>
                  <w:r w:rsidR="00783CAF" w:rsidRPr="00795623">
                    <w:t xml:space="preserve"> and base-case scenarios for the assumptions surrounding the </w:t>
                  </w:r>
                  <w:r w:rsidR="00783CAF">
                    <w:t xml:space="preserve">area(s) that </w:t>
                  </w:r>
                  <w:r>
                    <w:t>differ</w:t>
                  </w:r>
                  <w:r w:rsidR="00783CAF">
                    <w:t xml:space="preserve"> from consensus</w:t>
                  </w:r>
                </w:p>
                <w:p w14:paraId="05B8E675" w14:textId="6FBC5345" w:rsidR="00783CAF" w:rsidRPr="004D5361" w:rsidRDefault="00364C96" w:rsidP="0074403C">
                  <w:pPr>
                    <w:pStyle w:val="ListParagraph"/>
                    <w:numPr>
                      <w:ilvl w:val="1"/>
                      <w:numId w:val="19"/>
                    </w:numPr>
                    <w:rPr>
                      <w:rFonts w:cs="Arial"/>
                      <w:szCs w:val="22"/>
                    </w:rPr>
                  </w:pPr>
                  <w:r>
                    <w:t>I</w:t>
                  </w:r>
                  <w:r w:rsidR="00783CAF">
                    <w:t>t include</w:t>
                  </w:r>
                  <w:r>
                    <w:t>s</w:t>
                  </w:r>
                  <w:r w:rsidR="00783CAF">
                    <w:t xml:space="preserve"> alternative views and why they are less likely to occur than </w:t>
                  </w:r>
                  <w:r w:rsidR="00A72E7F">
                    <w:t>your</w:t>
                  </w:r>
                  <w:r w:rsidR="00783CAF">
                    <w:t xml:space="preserve"> view</w:t>
                  </w:r>
                </w:p>
                <w:p w14:paraId="216DDD3D" w14:textId="3964129F" w:rsidR="00783CAF" w:rsidRPr="006B0335" w:rsidRDefault="00364C96" w:rsidP="0074403C">
                  <w:pPr>
                    <w:pStyle w:val="ListParagraph"/>
                    <w:numPr>
                      <w:ilvl w:val="1"/>
                      <w:numId w:val="19"/>
                    </w:numPr>
                    <w:rPr>
                      <w:rFonts w:cs="Arial"/>
                      <w:szCs w:val="22"/>
                    </w:rPr>
                  </w:pPr>
                  <w:r>
                    <w:t>It explains</w:t>
                  </w:r>
                  <w:r w:rsidR="00783CAF">
                    <w:t xml:space="preserve"> the most significant risks to the call, beyond the macro</w:t>
                  </w:r>
                </w:p>
              </w:tc>
              <w:tc>
                <w:tcPr>
                  <w:tcW w:w="1872" w:type="dxa"/>
                </w:tcPr>
                <w:p w14:paraId="0ECD329F" w14:textId="77777777" w:rsidR="00783CAF" w:rsidRPr="004C3B40" w:rsidRDefault="00783CAF" w:rsidP="0074403C">
                  <w:pPr>
                    <w:jc w:val="center"/>
                    <w:cnfStyle w:val="000000100000" w:firstRow="0" w:lastRow="0" w:firstColumn="0" w:lastColumn="0" w:oddVBand="0" w:evenVBand="0" w:oddHBand="1" w:evenHBand="0" w:firstRowFirstColumn="0" w:firstRowLastColumn="0" w:lastRowFirstColumn="0" w:lastRowLastColumn="0"/>
                    <w:rPr>
                      <w:rFonts w:cs="Arial"/>
                      <w:sz w:val="24"/>
                      <w:szCs w:val="22"/>
                    </w:rPr>
                  </w:pPr>
                </w:p>
              </w:tc>
            </w:tr>
            <w:tr w:rsidR="00783CAF" w:rsidRPr="004C3B40" w14:paraId="229A5134" w14:textId="77777777" w:rsidTr="0074403C">
              <w:trPr>
                <w:trHeight w:val="144"/>
              </w:trPr>
              <w:tc>
                <w:tcPr>
                  <w:cnfStyle w:val="001000000000" w:firstRow="0" w:lastRow="0" w:firstColumn="1" w:lastColumn="0" w:oddVBand="0" w:evenVBand="0" w:oddHBand="0" w:evenHBand="0" w:firstRowFirstColumn="0" w:firstRowLastColumn="0" w:lastRowFirstColumn="0" w:lastRowLastColumn="0"/>
                  <w:tcW w:w="8064" w:type="dxa"/>
                </w:tcPr>
                <w:p w14:paraId="509BC99D" w14:textId="3C3848AE" w:rsidR="00783CAF" w:rsidRPr="006B0335" w:rsidRDefault="00364C96" w:rsidP="0074403C">
                  <w:pPr>
                    <w:pStyle w:val="ListParagraph"/>
                    <w:numPr>
                      <w:ilvl w:val="0"/>
                      <w:numId w:val="19"/>
                    </w:numPr>
                    <w:rPr>
                      <w:rFonts w:cs="Arial"/>
                      <w:szCs w:val="22"/>
                    </w:rPr>
                  </w:pPr>
                  <w:r>
                    <w:t>T</w:t>
                  </w:r>
                  <w:r w:rsidR="00783CAF">
                    <w:t>he</w:t>
                  </w:r>
                  <w:r w:rsidR="00783CAF" w:rsidRPr="00795623">
                    <w:t xml:space="preserve"> communication</w:t>
                  </w:r>
                  <w:r w:rsidR="00783CAF">
                    <w:t xml:space="preserve"> </w:t>
                  </w:r>
                  <w:r>
                    <w:t>is</w:t>
                  </w:r>
                  <w:r w:rsidR="00783CAF" w:rsidRPr="00795623">
                    <w:t xml:space="preserve"> </w:t>
                  </w:r>
                  <w:r w:rsidR="00783CAF">
                    <w:t>easy to understand for a generalist analyst or portfolio manager</w:t>
                  </w:r>
                </w:p>
              </w:tc>
              <w:tc>
                <w:tcPr>
                  <w:tcW w:w="1872" w:type="dxa"/>
                </w:tcPr>
                <w:p w14:paraId="03926787" w14:textId="77777777" w:rsidR="00783CAF" w:rsidRPr="004C3B40" w:rsidRDefault="00783CAF" w:rsidP="0074403C">
                  <w:pPr>
                    <w:jc w:val="center"/>
                    <w:cnfStyle w:val="000000000000" w:firstRow="0" w:lastRow="0" w:firstColumn="0" w:lastColumn="0" w:oddVBand="0" w:evenVBand="0" w:oddHBand="0" w:evenHBand="0" w:firstRowFirstColumn="0" w:firstRowLastColumn="0" w:lastRowFirstColumn="0" w:lastRowLastColumn="0"/>
                    <w:rPr>
                      <w:rFonts w:cs="Arial"/>
                      <w:sz w:val="24"/>
                      <w:szCs w:val="22"/>
                    </w:rPr>
                  </w:pPr>
                </w:p>
              </w:tc>
            </w:tr>
          </w:tbl>
          <w:p w14:paraId="07CF1D71" w14:textId="79D1D61A" w:rsidR="00783CAF" w:rsidRPr="002F6248" w:rsidRDefault="00783CAF" w:rsidP="00783CAF">
            <w:pPr>
              <w:pStyle w:val="PGPText"/>
              <w:rPr>
                <w:color w:val="FF0000"/>
                <w:sz w:val="20"/>
              </w:rPr>
            </w:pPr>
            <w:r w:rsidRPr="002F6248">
              <w:rPr>
                <w:vanish/>
                <w:color w:val="FF0000"/>
                <w:sz w:val="20"/>
              </w:rPr>
              <w:t>.</w:t>
            </w:r>
          </w:p>
        </w:tc>
      </w:tr>
    </w:tbl>
    <w:p w14:paraId="05BE8553" w14:textId="77777777" w:rsidR="00783CAF" w:rsidRDefault="00783CAF" w:rsidP="00DD24CB">
      <w:pPr>
        <w:pStyle w:val="PGPText"/>
      </w:pPr>
    </w:p>
    <w:p w14:paraId="790D7E84" w14:textId="77777777" w:rsidR="00783CAF" w:rsidRDefault="00783CAF">
      <w:pPr>
        <w:rPr>
          <w:rFonts w:eastAsia="Times New Roman" w:cs="Arial"/>
        </w:rPr>
      </w:pPr>
      <w:r>
        <w:br w:type="page"/>
      </w:r>
    </w:p>
    <w:p w14:paraId="15BB8518" w14:textId="77777777" w:rsidR="00783CAF" w:rsidRDefault="00783CAF" w:rsidP="0074403C">
      <w:pPr>
        <w:pStyle w:val="PGPText"/>
      </w:pPr>
    </w:p>
    <w:p w14:paraId="55ED9600" w14:textId="77777777" w:rsidR="00783CAF" w:rsidRPr="0074403C" w:rsidRDefault="00783CAF" w:rsidP="0074403C">
      <w:pPr>
        <w:pStyle w:val="PGPModuleName"/>
        <w:rPr>
          <w:sz w:val="52"/>
        </w:rPr>
      </w:pPr>
      <w:bookmarkStart w:id="17" w:name="_Toc144817672"/>
      <w:r w:rsidRPr="0074403C">
        <w:rPr>
          <w:sz w:val="52"/>
        </w:rPr>
        <w:t xml:space="preserve">Module: </w:t>
      </w:r>
      <w:r w:rsidRPr="00AE16B8">
        <w:rPr>
          <w:sz w:val="52"/>
          <w:u w:val="single"/>
        </w:rPr>
        <w:t>A</w:t>
      </w:r>
      <w:r w:rsidRPr="0074403C">
        <w:rPr>
          <w:sz w:val="52"/>
        </w:rPr>
        <w:t xml:space="preserve">ssemble </w:t>
      </w:r>
      <w:r w:rsidR="0074403C" w:rsidRPr="0074403C">
        <w:rPr>
          <w:sz w:val="52"/>
        </w:rPr>
        <w:t>&amp;</w:t>
      </w:r>
      <w:r w:rsidRPr="0074403C">
        <w:rPr>
          <w:sz w:val="52"/>
        </w:rPr>
        <w:t xml:space="preserve"> Prioritize Client List</w:t>
      </w:r>
      <w:bookmarkEnd w:id="17"/>
    </w:p>
    <w:tbl>
      <w:tblPr>
        <w:tblW w:w="10512" w:type="dxa"/>
        <w:tblLayout w:type="fixed"/>
        <w:tblLook w:val="01E0" w:firstRow="1" w:lastRow="1" w:firstColumn="1" w:lastColumn="1" w:noHBand="0" w:noVBand="0"/>
      </w:tblPr>
      <w:tblGrid>
        <w:gridCol w:w="436"/>
        <w:gridCol w:w="10070"/>
        <w:gridCol w:w="6"/>
      </w:tblGrid>
      <w:tr w:rsidR="00783CAF" w:rsidRPr="00F009D2" w14:paraId="22592DA1" w14:textId="77777777" w:rsidTr="0074403C">
        <w:trPr>
          <w:cantSplit/>
          <w:tblHeader/>
        </w:trPr>
        <w:tc>
          <w:tcPr>
            <w:tcW w:w="10512" w:type="dxa"/>
            <w:gridSpan w:val="3"/>
          </w:tcPr>
          <w:p w14:paraId="16A06541" w14:textId="77777777" w:rsidR="00783CAF" w:rsidRPr="00F009D2" w:rsidRDefault="00783CAF" w:rsidP="0074403C">
            <w:pPr>
              <w:pStyle w:val="PGPLessonName"/>
            </w:pPr>
            <w:bookmarkStart w:id="18" w:name="_Toc144817673"/>
            <w:r>
              <w:t>Example Lists from Market Data Services</w:t>
            </w:r>
            <w:bookmarkEnd w:id="18"/>
          </w:p>
        </w:tc>
      </w:tr>
      <w:tr w:rsidR="00783CAF" w:rsidRPr="002F6248" w14:paraId="2F0FA7E4" w14:textId="77777777" w:rsidTr="0074403C">
        <w:tblPrEx>
          <w:tblLook w:val="0000" w:firstRow="0" w:lastRow="0" w:firstColumn="0" w:lastColumn="0" w:noHBand="0" w:noVBand="0"/>
        </w:tblPrEx>
        <w:trPr>
          <w:gridAfter w:val="1"/>
          <w:wAfter w:w="10" w:type="dxa"/>
          <w:cantSplit/>
          <w:trHeight w:val="300"/>
          <w:hidden/>
        </w:trPr>
        <w:tc>
          <w:tcPr>
            <w:tcW w:w="436" w:type="dxa"/>
            <w:shd w:val="clear" w:color="auto" w:fill="auto"/>
          </w:tcPr>
          <w:p w14:paraId="52384A1C" w14:textId="77777777" w:rsidR="00783CAF" w:rsidRPr="002F6248" w:rsidRDefault="00783CAF" w:rsidP="0074403C">
            <w:pPr>
              <w:pStyle w:val="zLGPIconExtractHandout"/>
              <w:rPr>
                <w:color w:val="FF0000"/>
              </w:rPr>
            </w:pPr>
            <w:r w:rsidRPr="002F6248">
              <w:rPr>
                <w:color w:val="FF0000"/>
              </w:rPr>
              <w:t>z</w:t>
            </w:r>
          </w:p>
        </w:tc>
        <w:tc>
          <w:tcPr>
            <w:tcW w:w="10080" w:type="dxa"/>
          </w:tcPr>
          <w:p w14:paraId="547FFF18" w14:textId="77777777" w:rsidR="00783CAF" w:rsidRPr="002F6248" w:rsidRDefault="00783CAF" w:rsidP="00783CAF">
            <w:pPr>
              <w:pStyle w:val="PGPTitle"/>
            </w:pPr>
            <w:r>
              <w:t>Bloomberg Holders Matrix (HDSM)</w:t>
            </w:r>
          </w:p>
          <w:p w14:paraId="4D6A1D46" w14:textId="77777777" w:rsidR="00783CAF" w:rsidRPr="002F6248" w:rsidRDefault="00783CAF" w:rsidP="00783CAF">
            <w:pPr>
              <w:pStyle w:val="PGPText"/>
            </w:pPr>
            <w:r>
              <w:rPr>
                <w:noProof/>
              </w:rPr>
              <w:drawing>
                <wp:inline distT="0" distB="0" distL="0" distR="0" wp14:anchorId="05FB200B" wp14:editId="0E0900E5">
                  <wp:extent cx="4191000" cy="676731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Bloomberg Screen 1.jpg"/>
                          <pic:cNvPicPr/>
                        </pic:nvPicPr>
                        <pic:blipFill rotWithShape="1">
                          <a:blip r:embed="rId21"/>
                          <a:srcRect l="8947" r="10941"/>
                          <a:stretch/>
                        </pic:blipFill>
                        <pic:spPr bwMode="auto">
                          <a:xfrm>
                            <a:off x="0" y="0"/>
                            <a:ext cx="4193825" cy="6771876"/>
                          </a:xfrm>
                          <a:prstGeom prst="rect">
                            <a:avLst/>
                          </a:prstGeom>
                          <a:ln>
                            <a:noFill/>
                          </a:ln>
                          <a:extLst>
                            <a:ext uri="{53640926-AAD7-44D8-BBD7-CCE9431645EC}">
                              <a14:shadowObscured xmlns:a14="http://schemas.microsoft.com/office/drawing/2010/main"/>
                            </a:ext>
                          </a:extLst>
                        </pic:spPr>
                      </pic:pic>
                    </a:graphicData>
                  </a:graphic>
                </wp:inline>
              </w:drawing>
            </w:r>
          </w:p>
          <w:p w14:paraId="7AF1F34C" w14:textId="77777777" w:rsidR="00783CAF" w:rsidRPr="002F6248" w:rsidRDefault="00783CAF" w:rsidP="00783CAF">
            <w:pPr>
              <w:pStyle w:val="PGPText"/>
              <w:rPr>
                <w:color w:val="FF0000"/>
                <w:sz w:val="20"/>
              </w:rPr>
            </w:pPr>
            <w:r w:rsidRPr="002F6248">
              <w:rPr>
                <w:vanish/>
                <w:color w:val="FF0000"/>
                <w:sz w:val="20"/>
              </w:rPr>
              <w:t>.</w:t>
            </w:r>
          </w:p>
        </w:tc>
      </w:tr>
      <w:tr w:rsidR="00783CAF" w:rsidRPr="002F6248" w14:paraId="3D0A7089" w14:textId="77777777" w:rsidTr="0074403C">
        <w:tblPrEx>
          <w:tblLook w:val="0000" w:firstRow="0" w:lastRow="0" w:firstColumn="0" w:lastColumn="0" w:noHBand="0" w:noVBand="0"/>
        </w:tblPrEx>
        <w:trPr>
          <w:gridAfter w:val="1"/>
          <w:wAfter w:w="6" w:type="dxa"/>
          <w:cantSplit/>
          <w:trHeight w:val="300"/>
          <w:hidden/>
        </w:trPr>
        <w:tc>
          <w:tcPr>
            <w:tcW w:w="436" w:type="dxa"/>
            <w:shd w:val="clear" w:color="auto" w:fill="auto"/>
          </w:tcPr>
          <w:p w14:paraId="06A8A448" w14:textId="77777777" w:rsidR="00783CAF" w:rsidRPr="002F6248" w:rsidRDefault="00783CAF" w:rsidP="0074403C">
            <w:pPr>
              <w:pStyle w:val="zLGPIconExtractHandout"/>
              <w:rPr>
                <w:color w:val="FF0000"/>
              </w:rPr>
            </w:pPr>
            <w:r w:rsidRPr="002F6248">
              <w:rPr>
                <w:color w:val="FF0000"/>
              </w:rPr>
              <w:lastRenderedPageBreak/>
              <w:t>z</w:t>
            </w:r>
          </w:p>
        </w:tc>
        <w:tc>
          <w:tcPr>
            <w:tcW w:w="10080" w:type="dxa"/>
          </w:tcPr>
          <w:p w14:paraId="0EB31874" w14:textId="77777777" w:rsidR="00783CAF" w:rsidRPr="002F6248" w:rsidRDefault="00783CAF" w:rsidP="00783CAF">
            <w:pPr>
              <w:pStyle w:val="PGPTitle"/>
            </w:pPr>
            <w:r>
              <w:t>FactSet Comprehensive Ownership Report</w:t>
            </w:r>
          </w:p>
          <w:p w14:paraId="1957A31F" w14:textId="5AC3D280" w:rsidR="00783CAF" w:rsidRPr="002F6248" w:rsidRDefault="00633853" w:rsidP="00633853">
            <w:pPr>
              <w:pStyle w:val="PGPText"/>
              <w:jc w:val="center"/>
            </w:pPr>
            <w:r>
              <w:rPr>
                <w:noProof/>
              </w:rPr>
              <w:drawing>
                <wp:inline distT="0" distB="0" distL="0" distR="0" wp14:anchorId="71C234FB" wp14:editId="0AC33442">
                  <wp:extent cx="6891106" cy="4142776"/>
                  <wp:effectExtent l="154940" t="149860" r="407670" b="3695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5400000">
                            <a:off x="0" y="0"/>
                            <a:ext cx="6900314" cy="4148312"/>
                          </a:xfrm>
                          <a:prstGeom prst="rect">
                            <a:avLst/>
                          </a:prstGeom>
                          <a:ln>
                            <a:noFill/>
                          </a:ln>
                          <a:effectLst>
                            <a:outerShdw blurRad="292100" dist="139700" dir="2700000" algn="tl" rotWithShape="0">
                              <a:srgbClr val="333333">
                                <a:alpha val="65000"/>
                              </a:srgbClr>
                            </a:outerShdw>
                          </a:effectLst>
                        </pic:spPr>
                      </pic:pic>
                    </a:graphicData>
                  </a:graphic>
                </wp:inline>
              </w:drawing>
            </w:r>
          </w:p>
          <w:p w14:paraId="5219A637" w14:textId="77777777" w:rsidR="00783CAF" w:rsidRPr="002F6248" w:rsidRDefault="00783CAF" w:rsidP="00783CAF">
            <w:pPr>
              <w:pStyle w:val="PGPText"/>
              <w:rPr>
                <w:color w:val="FF0000"/>
                <w:sz w:val="20"/>
              </w:rPr>
            </w:pPr>
            <w:r w:rsidRPr="002F6248">
              <w:rPr>
                <w:vanish/>
                <w:color w:val="FF0000"/>
                <w:sz w:val="20"/>
              </w:rPr>
              <w:t>.</w:t>
            </w:r>
          </w:p>
        </w:tc>
      </w:tr>
    </w:tbl>
    <w:p w14:paraId="548C0877" w14:textId="77777777" w:rsidR="00783CAF" w:rsidRDefault="00783CAF">
      <w:pPr>
        <w:rPr>
          <w:rFonts w:eastAsia="Times New Roman" w:cs="Arial"/>
        </w:rPr>
      </w:pPr>
      <w:r>
        <w:br w:type="page"/>
      </w:r>
    </w:p>
    <w:p w14:paraId="1B2DAF20" w14:textId="77777777" w:rsidR="00783CAF" w:rsidRDefault="00783CAF" w:rsidP="0074403C">
      <w:pPr>
        <w:pStyle w:val="PGPText"/>
      </w:pPr>
    </w:p>
    <w:p w14:paraId="42A415B3" w14:textId="1067C4C4" w:rsidR="00783CAF" w:rsidRPr="00AE16B8" w:rsidRDefault="00783CAF" w:rsidP="0074403C">
      <w:pPr>
        <w:pStyle w:val="PGPModuleName"/>
        <w:rPr>
          <w:sz w:val="36"/>
        </w:rPr>
      </w:pPr>
      <w:bookmarkStart w:id="19" w:name="_Toc144817674"/>
      <w:r w:rsidRPr="00AE16B8">
        <w:rPr>
          <w:sz w:val="36"/>
        </w:rPr>
        <w:t>Module</w:t>
      </w:r>
      <w:r w:rsidR="00AE16B8" w:rsidRPr="00AE16B8">
        <w:rPr>
          <w:sz w:val="36"/>
        </w:rPr>
        <w:t xml:space="preserve">: </w:t>
      </w:r>
      <w:r w:rsidR="00AE16B8" w:rsidRPr="00AE16B8">
        <w:rPr>
          <w:sz w:val="36"/>
          <w:u w:val="single"/>
        </w:rPr>
        <w:t>D</w:t>
      </w:r>
      <w:r w:rsidR="00AE16B8" w:rsidRPr="00AE16B8">
        <w:rPr>
          <w:sz w:val="36"/>
        </w:rPr>
        <w:t>evelop Client Relationships with PRACTICE™</w:t>
      </w:r>
      <w:bookmarkEnd w:id="19"/>
    </w:p>
    <w:tbl>
      <w:tblPr>
        <w:tblW w:w="10512" w:type="dxa"/>
        <w:tblLayout w:type="fixed"/>
        <w:tblLook w:val="01E0" w:firstRow="1" w:lastRow="1" w:firstColumn="1" w:lastColumn="1" w:noHBand="0" w:noVBand="0"/>
      </w:tblPr>
      <w:tblGrid>
        <w:gridCol w:w="436"/>
        <w:gridCol w:w="10066"/>
        <w:gridCol w:w="10"/>
      </w:tblGrid>
      <w:tr w:rsidR="00783CAF" w:rsidRPr="00F009D2" w14:paraId="7A9DD009" w14:textId="77777777" w:rsidTr="0074403C">
        <w:trPr>
          <w:cantSplit/>
          <w:tblHeader/>
        </w:trPr>
        <w:tc>
          <w:tcPr>
            <w:tcW w:w="10512" w:type="dxa"/>
            <w:gridSpan w:val="3"/>
          </w:tcPr>
          <w:p w14:paraId="2BE13AE9" w14:textId="52B93034" w:rsidR="00783CAF" w:rsidRPr="00F009D2" w:rsidRDefault="00AE16B8" w:rsidP="0074403C">
            <w:pPr>
              <w:pStyle w:val="PGPLessonName"/>
            </w:pPr>
            <w:bookmarkStart w:id="20" w:name="_Toc144817675"/>
            <w:r>
              <w:t>PRACTICE™ Framework</w:t>
            </w:r>
            <w:bookmarkEnd w:id="20"/>
          </w:p>
        </w:tc>
      </w:tr>
      <w:tr w:rsidR="00AE16B8" w:rsidRPr="002F6248" w14:paraId="26F24F43" w14:textId="77777777" w:rsidTr="007763D2">
        <w:tblPrEx>
          <w:tblLook w:val="0000" w:firstRow="0" w:lastRow="0" w:firstColumn="0" w:lastColumn="0" w:noHBand="0" w:noVBand="0"/>
        </w:tblPrEx>
        <w:trPr>
          <w:gridAfter w:val="1"/>
          <w:wAfter w:w="10" w:type="dxa"/>
          <w:trHeight w:val="300"/>
          <w:hidden/>
        </w:trPr>
        <w:tc>
          <w:tcPr>
            <w:tcW w:w="436" w:type="dxa"/>
            <w:shd w:val="clear" w:color="auto" w:fill="auto"/>
          </w:tcPr>
          <w:p w14:paraId="6D35D050" w14:textId="77777777" w:rsidR="00AE16B8" w:rsidRPr="002F6248" w:rsidRDefault="00AE16B8" w:rsidP="007763D2">
            <w:pPr>
              <w:pStyle w:val="zLGPIconExtractHandout"/>
              <w:rPr>
                <w:color w:val="FF0000"/>
              </w:rPr>
            </w:pPr>
            <w:r w:rsidRPr="002F6248">
              <w:rPr>
                <w:color w:val="FF0000"/>
              </w:rPr>
              <w:t>z</w:t>
            </w:r>
          </w:p>
        </w:tc>
        <w:tc>
          <w:tcPr>
            <w:tcW w:w="10066" w:type="dxa"/>
          </w:tcPr>
          <w:p w14:paraId="2CF9B959" w14:textId="074BB0FB" w:rsidR="00AE16B8" w:rsidRDefault="00AE16B8" w:rsidP="007763D2">
            <w:pPr>
              <w:pStyle w:val="PGPText"/>
              <w:rPr>
                <w:vanish/>
                <w:color w:val="FF0000"/>
                <w:sz w:val="20"/>
              </w:rPr>
            </w:pPr>
            <w:r>
              <w:rPr>
                <w:noProof/>
              </w:rPr>
              <w:drawing>
                <wp:inline distT="0" distB="0" distL="0" distR="0" wp14:anchorId="7DD135DE" wp14:editId="5E0C77B0">
                  <wp:extent cx="5964865" cy="5124893"/>
                  <wp:effectExtent l="0" t="57150" r="0" b="9525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157234F" w14:textId="7E58BA8D" w:rsidR="00AE16B8" w:rsidRPr="002F6248" w:rsidRDefault="00AE16B8" w:rsidP="007763D2">
            <w:pPr>
              <w:pStyle w:val="PGPText"/>
              <w:rPr>
                <w:color w:val="FF0000"/>
                <w:sz w:val="20"/>
              </w:rPr>
            </w:pPr>
            <w:r w:rsidRPr="002F6248">
              <w:rPr>
                <w:vanish/>
                <w:color w:val="FF0000"/>
                <w:sz w:val="20"/>
              </w:rPr>
              <w:t>.</w:t>
            </w:r>
          </w:p>
        </w:tc>
      </w:tr>
    </w:tbl>
    <w:p w14:paraId="1342EFD8" w14:textId="77777777" w:rsidR="00783CAF" w:rsidRDefault="00783CAF" w:rsidP="00DD24CB">
      <w:pPr>
        <w:pStyle w:val="PGPText"/>
      </w:pPr>
    </w:p>
    <w:p w14:paraId="09F7EDA4" w14:textId="77777777" w:rsidR="00783CAF" w:rsidRDefault="00783CAF">
      <w:pPr>
        <w:rPr>
          <w:rFonts w:eastAsia="Times New Roman" w:cs="Arial"/>
        </w:rPr>
      </w:pPr>
      <w:r>
        <w:br w:type="page"/>
      </w:r>
    </w:p>
    <w:p w14:paraId="07645A96" w14:textId="77777777" w:rsidR="00783CAF" w:rsidRDefault="00783CAF" w:rsidP="0074403C">
      <w:pPr>
        <w:pStyle w:val="PGPText"/>
      </w:pPr>
    </w:p>
    <w:p w14:paraId="2FF3F433" w14:textId="77777777" w:rsidR="00783CAF" w:rsidRDefault="00783CAF" w:rsidP="0074403C">
      <w:pPr>
        <w:pStyle w:val="PGPModuleName"/>
      </w:pPr>
      <w:bookmarkStart w:id="21" w:name="_Toc144817676"/>
      <w:r>
        <w:t>Appendix</w:t>
      </w:r>
      <w:bookmarkEnd w:id="21"/>
    </w:p>
    <w:tbl>
      <w:tblPr>
        <w:tblW w:w="10512" w:type="dxa"/>
        <w:tblLayout w:type="fixed"/>
        <w:tblLook w:val="01E0" w:firstRow="1" w:lastRow="1" w:firstColumn="1" w:lastColumn="1" w:noHBand="0" w:noVBand="0"/>
      </w:tblPr>
      <w:tblGrid>
        <w:gridCol w:w="436"/>
        <w:gridCol w:w="1290"/>
        <w:gridCol w:w="8776"/>
        <w:gridCol w:w="10"/>
      </w:tblGrid>
      <w:tr w:rsidR="00783CAF" w:rsidRPr="00F009D2" w14:paraId="48F52D12" w14:textId="77777777" w:rsidTr="0074403C">
        <w:trPr>
          <w:cantSplit/>
          <w:tblHeader/>
        </w:trPr>
        <w:tc>
          <w:tcPr>
            <w:tcW w:w="10512" w:type="dxa"/>
            <w:gridSpan w:val="4"/>
          </w:tcPr>
          <w:p w14:paraId="3CEC1BD9" w14:textId="77777777" w:rsidR="00783CAF" w:rsidRPr="00F009D2" w:rsidRDefault="00783CAF" w:rsidP="0074403C">
            <w:pPr>
              <w:pStyle w:val="PGPLessonName"/>
            </w:pPr>
            <w:bookmarkStart w:id="22" w:name="_Toc144817677"/>
            <w:r>
              <w:t>Transformation Action Plan</w:t>
            </w:r>
            <w:bookmarkEnd w:id="22"/>
          </w:p>
        </w:tc>
      </w:tr>
      <w:tr w:rsidR="00783CAF" w:rsidRPr="00EA5933" w14:paraId="11D02AF6" w14:textId="77777777" w:rsidTr="00C97FB1">
        <w:tblPrEx>
          <w:tblLook w:val="0000" w:firstRow="0" w:lastRow="0" w:firstColumn="0" w:lastColumn="0" w:noHBand="0" w:noVBand="0"/>
        </w:tblPrEx>
        <w:trPr>
          <w:gridAfter w:val="1"/>
          <w:wAfter w:w="10" w:type="dxa"/>
        </w:trPr>
        <w:tc>
          <w:tcPr>
            <w:tcW w:w="1726" w:type="dxa"/>
            <w:gridSpan w:val="2"/>
          </w:tcPr>
          <w:p w14:paraId="00CEF232" w14:textId="77777777" w:rsidR="00783CAF" w:rsidRPr="007465E3" w:rsidRDefault="00783CAF" w:rsidP="0074403C">
            <w:pPr>
              <w:pStyle w:val="zLGPIconHandouts"/>
            </w:pPr>
            <w:r>
              <w:rPr>
                <w:noProof/>
              </w:rPr>
              <w:drawing>
                <wp:inline distT="0" distB="0" distL="0" distR="0" wp14:anchorId="307EA70A" wp14:editId="05DAF304">
                  <wp:extent cx="658368" cy="658368"/>
                  <wp:effectExtent l="0" t="0" r="8890" b="8890"/>
                  <wp:docPr id="305" name="Picture 305"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76" w:type="dxa"/>
            <w:tcBorders>
              <w:top w:val="single" w:sz="6" w:space="0" w:color="808080"/>
              <w:bottom w:val="single" w:sz="6" w:space="0" w:color="808080"/>
            </w:tcBorders>
          </w:tcPr>
          <w:p w14:paraId="1E2E15CC" w14:textId="77777777" w:rsidR="00783CAF" w:rsidRPr="00151DCA" w:rsidRDefault="00783CAF" w:rsidP="0074403C">
            <w:pPr>
              <w:pStyle w:val="PGPTitle"/>
            </w:pPr>
            <w:r w:rsidRPr="00151DCA">
              <w:t xml:space="preserve">Instructions for the </w:t>
            </w:r>
            <w:r>
              <w:t>Transformation Action Plan (TAP)</w:t>
            </w:r>
            <w:r w:rsidRPr="00151DCA">
              <w:t>:</w:t>
            </w:r>
          </w:p>
          <w:p w14:paraId="6906FE56" w14:textId="46CEEB1C" w:rsidR="00783CAF" w:rsidRDefault="00783CAF" w:rsidP="0074403C">
            <w:pPr>
              <w:pStyle w:val="PGPBullet1"/>
            </w:pPr>
            <w:r>
              <w:t>Throughout this workshop</w:t>
            </w:r>
            <w:r w:rsidR="00952FC3">
              <w:t>,</w:t>
            </w:r>
            <w:r>
              <w:t xml:space="preserve"> complete the TAP below</w:t>
            </w:r>
          </w:p>
          <w:p w14:paraId="4C581CAB" w14:textId="77777777" w:rsidR="00783CAF" w:rsidRDefault="00783CAF" w:rsidP="0074403C">
            <w:pPr>
              <w:pStyle w:val="PGPBullet1"/>
            </w:pPr>
            <w:r>
              <w:t>Apply the key points after the workshop to help you improve your performance</w:t>
            </w:r>
          </w:p>
          <w:p w14:paraId="6B50B22C" w14:textId="1CA8EDC5" w:rsidR="00783CAF" w:rsidRPr="009667C5" w:rsidRDefault="00783CAF" w:rsidP="00783CAF">
            <w:pPr>
              <w:pStyle w:val="PGPBullet1"/>
            </w:pPr>
            <w:r>
              <w:t>This will not be collected</w:t>
            </w:r>
            <w:r w:rsidR="00367A57">
              <w:t>,</w:t>
            </w:r>
            <w:r>
              <w:t xml:space="preserve"> so write in a manner that will help you uti</w:t>
            </w:r>
            <w:r w:rsidR="0074403C">
              <w:t>lize the concepts being learned</w:t>
            </w:r>
          </w:p>
        </w:tc>
      </w:tr>
      <w:tr w:rsidR="00783CAF" w:rsidRPr="00EA5933" w14:paraId="50832BB3" w14:textId="77777777" w:rsidTr="00C97FB1">
        <w:tblPrEx>
          <w:tblLook w:val="0000" w:firstRow="0" w:lastRow="0" w:firstColumn="0" w:lastColumn="0" w:noHBand="0" w:noVBand="0"/>
        </w:tblPrEx>
        <w:trPr>
          <w:gridAfter w:val="1"/>
          <w:wAfter w:w="10" w:type="dxa"/>
        </w:trPr>
        <w:tc>
          <w:tcPr>
            <w:tcW w:w="1726" w:type="dxa"/>
            <w:gridSpan w:val="2"/>
          </w:tcPr>
          <w:p w14:paraId="7A0CE546" w14:textId="77777777" w:rsidR="00783CAF" w:rsidRDefault="00783CAF" w:rsidP="0074403C">
            <w:pPr>
              <w:pStyle w:val="zLGPIconHandouts"/>
              <w:rPr>
                <w:noProof/>
              </w:rPr>
            </w:pPr>
            <w:r>
              <w:rPr>
                <w:noProof/>
              </w:rPr>
              <w:drawing>
                <wp:inline distT="0" distB="0" distL="0" distR="0" wp14:anchorId="3BA9A5C3" wp14:editId="7649045A">
                  <wp:extent cx="658368" cy="658368"/>
                  <wp:effectExtent l="0" t="0" r="8890" b="8890"/>
                  <wp:docPr id="318" name="Picture 318"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76" w:type="dxa"/>
            <w:tcBorders>
              <w:top w:val="single" w:sz="6" w:space="0" w:color="808080"/>
              <w:bottom w:val="single" w:sz="6" w:space="0" w:color="808080"/>
            </w:tcBorders>
          </w:tcPr>
          <w:p w14:paraId="5BC49A53" w14:textId="77777777" w:rsidR="00783CAF" w:rsidRPr="00A9402F" w:rsidRDefault="00783CAF" w:rsidP="0074403C">
            <w:pPr>
              <w:pStyle w:val="Heading3"/>
            </w:pPr>
            <w:bookmarkStart w:id="23" w:name="_Toc425164541"/>
            <w:bookmarkStart w:id="24" w:name="_Toc463123473"/>
            <w:bookmarkStart w:id="25" w:name="_Toc463162438"/>
            <w:bookmarkStart w:id="26" w:name="_Toc144817678"/>
            <w:r w:rsidRPr="00A9402F">
              <w:t xml:space="preserve">Section </w:t>
            </w:r>
            <w:r w:rsidRPr="00A9402F">
              <w:fldChar w:fldCharType="begin"/>
            </w:r>
            <w:r w:rsidRPr="00A9402F">
              <w:instrText xml:space="preserve"> AUTONUM  \* Arabic \s : </w:instrText>
            </w:r>
            <w:r w:rsidRPr="00A9402F">
              <w:fldChar w:fldCharType="end"/>
            </w:r>
            <w:r w:rsidRPr="00A9402F">
              <w:t xml:space="preserve"> </w:t>
            </w:r>
            <w:bookmarkEnd w:id="23"/>
            <w:r>
              <w:t>One-Year Marketing Goals</w:t>
            </w:r>
            <w:bookmarkEnd w:id="24"/>
            <w:bookmarkEnd w:id="25"/>
            <w:bookmarkEnd w:id="26"/>
          </w:p>
          <w:p w14:paraId="20615193" w14:textId="06D80768" w:rsidR="00783CAF" w:rsidRDefault="00783CAF" w:rsidP="00783CAF">
            <w:pPr>
              <w:pStyle w:val="PGPBullet1"/>
            </w:pPr>
            <w:r>
              <w:t>In the space below, highlight where you currently stand and where you would like to be in one year (</w:t>
            </w:r>
            <w:r w:rsidR="00952FC3">
              <w:t>If</w:t>
            </w:r>
            <w:r>
              <w:t xml:space="preserve"> you are uncertain of a current metric, provide your best estimate)</w:t>
            </w:r>
          </w:p>
        </w:tc>
      </w:tr>
      <w:tr w:rsidR="00783CAF" w:rsidRPr="002F6248" w14:paraId="6D3ED978" w14:textId="77777777" w:rsidTr="00C97FB1">
        <w:tblPrEx>
          <w:tblLook w:val="0000" w:firstRow="0" w:lastRow="0" w:firstColumn="0" w:lastColumn="0" w:noHBand="0" w:noVBand="0"/>
        </w:tblPrEx>
        <w:trPr>
          <w:gridAfter w:val="1"/>
          <w:wAfter w:w="10" w:type="dxa"/>
          <w:trHeight w:val="7488"/>
          <w:hidden/>
        </w:trPr>
        <w:tc>
          <w:tcPr>
            <w:tcW w:w="436" w:type="dxa"/>
            <w:shd w:val="clear" w:color="auto" w:fill="auto"/>
          </w:tcPr>
          <w:p w14:paraId="53304DD0" w14:textId="77777777" w:rsidR="00783CAF" w:rsidRPr="002F6248" w:rsidRDefault="00783CAF" w:rsidP="0074403C">
            <w:pPr>
              <w:pStyle w:val="zLGPIconExtractHandout"/>
              <w:rPr>
                <w:color w:val="FF0000"/>
              </w:rPr>
            </w:pPr>
            <w:r w:rsidRPr="002F6248">
              <w:rPr>
                <w:color w:val="FF0000"/>
              </w:rPr>
              <w:t>z</w:t>
            </w:r>
          </w:p>
        </w:tc>
        <w:tc>
          <w:tcPr>
            <w:tcW w:w="10066" w:type="dxa"/>
            <w:gridSpan w:val="2"/>
          </w:tcPr>
          <w:p w14:paraId="7F2611F4" w14:textId="77777777" w:rsidR="00783CAF" w:rsidRDefault="00783CAF" w:rsidP="0074403C">
            <w:pPr>
              <w:pStyle w:val="PGPTitle"/>
            </w:pPr>
            <w:r>
              <w:t>One-Year Marketing Goals</w:t>
            </w:r>
          </w:p>
          <w:tbl>
            <w:tblPr>
              <w:tblStyle w:val="AnalystSolutions"/>
              <w:tblW w:w="9936" w:type="dxa"/>
              <w:tblLayout w:type="fixed"/>
              <w:tblLook w:val="0420" w:firstRow="1" w:lastRow="0" w:firstColumn="0" w:lastColumn="0" w:noHBand="0" w:noVBand="1"/>
            </w:tblPr>
            <w:tblGrid>
              <w:gridCol w:w="6768"/>
              <w:gridCol w:w="1584"/>
              <w:gridCol w:w="1584"/>
            </w:tblGrid>
            <w:tr w:rsidR="00783CAF" w:rsidRPr="00E704C1" w14:paraId="10594EEF" w14:textId="77777777" w:rsidTr="0074403C">
              <w:trPr>
                <w:cnfStyle w:val="100000000000" w:firstRow="1" w:lastRow="0" w:firstColumn="0" w:lastColumn="0" w:oddVBand="0" w:evenVBand="0" w:oddHBand="0" w:evenHBand="0" w:firstRowFirstColumn="0" w:firstRowLastColumn="0" w:lastRowFirstColumn="0" w:lastRowLastColumn="0"/>
                <w:trHeight w:val="285"/>
              </w:trPr>
              <w:tc>
                <w:tcPr>
                  <w:tcW w:w="6768" w:type="dxa"/>
                  <w:noWrap/>
                </w:tcPr>
                <w:p w14:paraId="728BC555" w14:textId="77777777" w:rsidR="00783CAF" w:rsidRPr="00E704C1" w:rsidRDefault="00783CAF" w:rsidP="0074403C">
                  <w:pPr>
                    <w:jc w:val="left"/>
                  </w:pPr>
                  <w:r>
                    <w:t>Metric</w:t>
                  </w:r>
                </w:p>
              </w:tc>
              <w:tc>
                <w:tcPr>
                  <w:tcW w:w="1584" w:type="dxa"/>
                </w:tcPr>
                <w:p w14:paraId="771E4C48" w14:textId="77777777" w:rsidR="00783CAF" w:rsidRPr="00E704C1" w:rsidRDefault="00783CAF" w:rsidP="0074403C">
                  <w:r>
                    <w:t>Current Level</w:t>
                  </w:r>
                </w:p>
              </w:tc>
              <w:tc>
                <w:tcPr>
                  <w:tcW w:w="1584" w:type="dxa"/>
                </w:tcPr>
                <w:p w14:paraId="6061507A" w14:textId="77777777" w:rsidR="00783CAF" w:rsidRPr="00E704C1" w:rsidRDefault="00783CAF" w:rsidP="0074403C">
                  <w:r>
                    <w:t>One-Year Goal</w:t>
                  </w:r>
                </w:p>
              </w:tc>
            </w:tr>
            <w:tr w:rsidR="00783CAF" w:rsidRPr="00E704C1" w14:paraId="7F37CEDC" w14:textId="77777777" w:rsidTr="0074403C">
              <w:trPr>
                <w:cnfStyle w:val="000000100000" w:firstRow="0" w:lastRow="0" w:firstColumn="0" w:lastColumn="0" w:oddVBand="0" w:evenVBand="0" w:oddHBand="1" w:evenHBand="0" w:firstRowFirstColumn="0" w:firstRowLastColumn="0" w:lastRowFirstColumn="0" w:lastRowLastColumn="0"/>
                <w:trHeight w:val="576"/>
              </w:trPr>
              <w:tc>
                <w:tcPr>
                  <w:tcW w:w="6768" w:type="dxa"/>
                  <w:noWrap/>
                  <w:hideMark/>
                </w:tcPr>
                <w:p w14:paraId="4D35EEE8" w14:textId="64C24016" w:rsidR="00783CAF" w:rsidRPr="00E704C1" w:rsidRDefault="00783CAF" w:rsidP="0074403C">
                  <w:pPr>
                    <w:numPr>
                      <w:ilvl w:val="0"/>
                      <w:numId w:val="20"/>
                    </w:numPr>
                    <w:ind w:left="270" w:hanging="270"/>
                    <w:rPr>
                      <w:bCs/>
                    </w:rPr>
                  </w:pPr>
                  <w:r>
                    <w:rPr>
                      <w:bCs/>
                    </w:rPr>
                    <w:t xml:space="preserve">Rank within </w:t>
                  </w:r>
                  <w:r w:rsidR="00AC4635">
                    <w:rPr>
                      <w:bCs/>
                    </w:rPr>
                    <w:t xml:space="preserve">the </w:t>
                  </w:r>
                  <w:r>
                    <w:rPr>
                      <w:bCs/>
                    </w:rPr>
                    <w:t>department for client votes</w:t>
                  </w:r>
                </w:p>
              </w:tc>
              <w:tc>
                <w:tcPr>
                  <w:tcW w:w="1584" w:type="dxa"/>
                </w:tcPr>
                <w:p w14:paraId="291B0A15" w14:textId="77777777" w:rsidR="00783CAF" w:rsidRPr="00E704C1" w:rsidRDefault="00783CAF" w:rsidP="0074403C">
                  <w:pPr>
                    <w:jc w:val="center"/>
                    <w:rPr>
                      <w:bCs/>
                    </w:rPr>
                  </w:pPr>
                </w:p>
              </w:tc>
              <w:tc>
                <w:tcPr>
                  <w:tcW w:w="1584" w:type="dxa"/>
                </w:tcPr>
                <w:p w14:paraId="0D5E8C44" w14:textId="77777777" w:rsidR="00783CAF" w:rsidRPr="00E704C1" w:rsidRDefault="00783CAF" w:rsidP="0074403C">
                  <w:pPr>
                    <w:jc w:val="center"/>
                    <w:rPr>
                      <w:bCs/>
                    </w:rPr>
                  </w:pPr>
                </w:p>
              </w:tc>
            </w:tr>
            <w:tr w:rsidR="00783CAF" w:rsidRPr="00E704C1" w14:paraId="479C6E5B" w14:textId="77777777" w:rsidTr="0074403C">
              <w:trPr>
                <w:trHeight w:val="576"/>
              </w:trPr>
              <w:tc>
                <w:tcPr>
                  <w:tcW w:w="6768" w:type="dxa"/>
                  <w:noWrap/>
                </w:tcPr>
                <w:p w14:paraId="1B07DD0A" w14:textId="081F4B07" w:rsidR="00783CAF" w:rsidRDefault="00783CAF" w:rsidP="0074403C">
                  <w:pPr>
                    <w:numPr>
                      <w:ilvl w:val="0"/>
                      <w:numId w:val="20"/>
                    </w:numPr>
                    <w:ind w:left="270" w:hanging="270"/>
                    <w:rPr>
                      <w:bCs/>
                    </w:rPr>
                  </w:pPr>
                  <w:r>
                    <w:rPr>
                      <w:bCs/>
                    </w:rPr>
                    <w:t xml:space="preserve">Rank within </w:t>
                  </w:r>
                  <w:r w:rsidR="00AC4635">
                    <w:rPr>
                      <w:bCs/>
                    </w:rPr>
                    <w:t xml:space="preserve">the </w:t>
                  </w:r>
                  <w:r>
                    <w:rPr>
                      <w:bCs/>
                    </w:rPr>
                    <w:t xml:space="preserve">department for </w:t>
                  </w:r>
                  <w:r w:rsidR="00AC4635">
                    <w:rPr>
                      <w:bCs/>
                    </w:rPr>
                    <w:t xml:space="preserve">the </w:t>
                  </w:r>
                  <w:r>
                    <w:rPr>
                      <w:bCs/>
                    </w:rPr>
                    <w:t>salesforce poll</w:t>
                  </w:r>
                </w:p>
              </w:tc>
              <w:tc>
                <w:tcPr>
                  <w:tcW w:w="1584" w:type="dxa"/>
                </w:tcPr>
                <w:p w14:paraId="17B779B7" w14:textId="77777777" w:rsidR="00783CAF" w:rsidRPr="00E704C1" w:rsidRDefault="00783CAF" w:rsidP="0074403C">
                  <w:pPr>
                    <w:jc w:val="center"/>
                    <w:rPr>
                      <w:bCs/>
                    </w:rPr>
                  </w:pPr>
                </w:p>
              </w:tc>
              <w:tc>
                <w:tcPr>
                  <w:tcW w:w="1584" w:type="dxa"/>
                </w:tcPr>
                <w:p w14:paraId="74C513FB" w14:textId="77777777" w:rsidR="00783CAF" w:rsidRPr="00E704C1" w:rsidRDefault="00783CAF" w:rsidP="0074403C">
                  <w:pPr>
                    <w:jc w:val="center"/>
                    <w:rPr>
                      <w:bCs/>
                    </w:rPr>
                  </w:pPr>
                </w:p>
              </w:tc>
            </w:tr>
            <w:tr w:rsidR="00783CAF" w:rsidRPr="00E704C1" w14:paraId="7CD5323D" w14:textId="77777777" w:rsidTr="0074403C">
              <w:trPr>
                <w:cnfStyle w:val="000000100000" w:firstRow="0" w:lastRow="0" w:firstColumn="0" w:lastColumn="0" w:oddVBand="0" w:evenVBand="0" w:oddHBand="1" w:evenHBand="0" w:firstRowFirstColumn="0" w:firstRowLastColumn="0" w:lastRowFirstColumn="0" w:lastRowLastColumn="0"/>
                <w:trHeight w:val="576"/>
              </w:trPr>
              <w:tc>
                <w:tcPr>
                  <w:tcW w:w="6768" w:type="dxa"/>
                  <w:noWrap/>
                </w:tcPr>
                <w:p w14:paraId="574281BB" w14:textId="7A27E38B" w:rsidR="00783CAF" w:rsidRDefault="00783CAF" w:rsidP="0074403C">
                  <w:pPr>
                    <w:numPr>
                      <w:ilvl w:val="0"/>
                      <w:numId w:val="20"/>
                    </w:numPr>
                    <w:ind w:left="270" w:hanging="270"/>
                    <w:rPr>
                      <w:bCs/>
                    </w:rPr>
                  </w:pPr>
                  <w:r>
                    <w:rPr>
                      <w:bCs/>
                    </w:rPr>
                    <w:t xml:space="preserve">Rank in </w:t>
                  </w:r>
                  <w:r w:rsidR="007E50A8">
                    <w:rPr>
                      <w:bCs/>
                    </w:rPr>
                    <w:t>a</w:t>
                  </w:r>
                  <w:r>
                    <w:rPr>
                      <w:bCs/>
                    </w:rPr>
                    <w:t xml:space="preserve"> </w:t>
                  </w:r>
                  <w:r w:rsidR="007E50A8">
                    <w:rPr>
                      <w:bCs/>
                    </w:rPr>
                    <w:t>public poll (if relevant to you)</w:t>
                  </w:r>
                </w:p>
              </w:tc>
              <w:tc>
                <w:tcPr>
                  <w:tcW w:w="1584" w:type="dxa"/>
                </w:tcPr>
                <w:p w14:paraId="2D77D99F" w14:textId="77777777" w:rsidR="00783CAF" w:rsidRPr="00E704C1" w:rsidRDefault="00783CAF" w:rsidP="0074403C">
                  <w:pPr>
                    <w:jc w:val="center"/>
                    <w:rPr>
                      <w:bCs/>
                    </w:rPr>
                  </w:pPr>
                </w:p>
              </w:tc>
              <w:tc>
                <w:tcPr>
                  <w:tcW w:w="1584" w:type="dxa"/>
                </w:tcPr>
                <w:p w14:paraId="69E477CF" w14:textId="77777777" w:rsidR="00783CAF" w:rsidRPr="00E704C1" w:rsidRDefault="00783CAF" w:rsidP="0074403C">
                  <w:pPr>
                    <w:jc w:val="center"/>
                    <w:rPr>
                      <w:bCs/>
                    </w:rPr>
                  </w:pPr>
                </w:p>
              </w:tc>
            </w:tr>
            <w:tr w:rsidR="00783CAF" w:rsidRPr="00E704C1" w14:paraId="493EBCF0" w14:textId="77777777" w:rsidTr="0074403C">
              <w:trPr>
                <w:trHeight w:val="576"/>
              </w:trPr>
              <w:tc>
                <w:tcPr>
                  <w:tcW w:w="6768" w:type="dxa"/>
                  <w:noWrap/>
                </w:tcPr>
                <w:p w14:paraId="19F53989" w14:textId="54361B5C" w:rsidR="00783CAF" w:rsidRDefault="00783CAF" w:rsidP="0074403C">
                  <w:pPr>
                    <w:numPr>
                      <w:ilvl w:val="0"/>
                      <w:numId w:val="20"/>
                    </w:numPr>
                    <w:ind w:left="270" w:hanging="270"/>
                    <w:rPr>
                      <w:bCs/>
                    </w:rPr>
                  </w:pPr>
                  <w:r>
                    <w:rPr>
                      <w:bCs/>
                    </w:rPr>
                    <w:t xml:space="preserve">Rank within </w:t>
                  </w:r>
                  <w:r w:rsidR="00AC4635">
                    <w:rPr>
                      <w:bCs/>
                    </w:rPr>
                    <w:t xml:space="preserve">the </w:t>
                  </w:r>
                  <w:r>
                    <w:rPr>
                      <w:bCs/>
                    </w:rPr>
                    <w:t xml:space="preserve">department for </w:t>
                  </w:r>
                  <w:r w:rsidR="006968BA">
                    <w:rPr>
                      <w:bCs/>
                    </w:rPr>
                    <w:t xml:space="preserve">the number of </w:t>
                  </w:r>
                  <w:r>
                    <w:rPr>
                      <w:bCs/>
                    </w:rPr>
                    <w:t>non-deal corporate roadshows</w:t>
                  </w:r>
                </w:p>
              </w:tc>
              <w:tc>
                <w:tcPr>
                  <w:tcW w:w="1584" w:type="dxa"/>
                </w:tcPr>
                <w:p w14:paraId="6FACFB7B" w14:textId="77777777" w:rsidR="00783CAF" w:rsidRPr="00E704C1" w:rsidRDefault="00783CAF" w:rsidP="0074403C">
                  <w:pPr>
                    <w:jc w:val="center"/>
                    <w:rPr>
                      <w:bCs/>
                    </w:rPr>
                  </w:pPr>
                </w:p>
              </w:tc>
              <w:tc>
                <w:tcPr>
                  <w:tcW w:w="1584" w:type="dxa"/>
                </w:tcPr>
                <w:p w14:paraId="5A389F29" w14:textId="77777777" w:rsidR="00783CAF" w:rsidRPr="00E704C1" w:rsidRDefault="00783CAF" w:rsidP="0074403C">
                  <w:pPr>
                    <w:jc w:val="center"/>
                    <w:rPr>
                      <w:bCs/>
                    </w:rPr>
                  </w:pPr>
                </w:p>
              </w:tc>
            </w:tr>
            <w:tr w:rsidR="00783CAF" w:rsidRPr="00E704C1" w14:paraId="39CD4591" w14:textId="77777777" w:rsidTr="0074403C">
              <w:trPr>
                <w:cnfStyle w:val="000000100000" w:firstRow="0" w:lastRow="0" w:firstColumn="0" w:lastColumn="0" w:oddVBand="0" w:evenVBand="0" w:oddHBand="1" w:evenHBand="0" w:firstRowFirstColumn="0" w:firstRowLastColumn="0" w:lastRowFirstColumn="0" w:lastRowLastColumn="0"/>
                <w:trHeight w:val="576"/>
              </w:trPr>
              <w:tc>
                <w:tcPr>
                  <w:tcW w:w="6768" w:type="dxa"/>
                  <w:noWrap/>
                </w:tcPr>
                <w:p w14:paraId="06E32340" w14:textId="77777777" w:rsidR="00783CAF" w:rsidRDefault="00783CAF" w:rsidP="0074403C">
                  <w:pPr>
                    <w:numPr>
                      <w:ilvl w:val="0"/>
                      <w:numId w:val="20"/>
                    </w:numPr>
                    <w:ind w:left="270" w:hanging="270"/>
                    <w:rPr>
                      <w:bCs/>
                    </w:rPr>
                  </w:pPr>
                  <w:r>
                    <w:rPr>
                      <w:bCs/>
                    </w:rPr>
                    <w:t>Number of monthly incoming client calls</w:t>
                  </w:r>
                </w:p>
              </w:tc>
              <w:tc>
                <w:tcPr>
                  <w:tcW w:w="1584" w:type="dxa"/>
                </w:tcPr>
                <w:p w14:paraId="52CBFC7B" w14:textId="77777777" w:rsidR="00783CAF" w:rsidRPr="00E704C1" w:rsidRDefault="00783CAF" w:rsidP="0074403C">
                  <w:pPr>
                    <w:jc w:val="center"/>
                    <w:rPr>
                      <w:bCs/>
                    </w:rPr>
                  </w:pPr>
                </w:p>
              </w:tc>
              <w:tc>
                <w:tcPr>
                  <w:tcW w:w="1584" w:type="dxa"/>
                </w:tcPr>
                <w:p w14:paraId="76A1D74B" w14:textId="77777777" w:rsidR="00783CAF" w:rsidRPr="00E704C1" w:rsidRDefault="00783CAF" w:rsidP="0074403C">
                  <w:pPr>
                    <w:jc w:val="center"/>
                    <w:rPr>
                      <w:bCs/>
                    </w:rPr>
                  </w:pPr>
                </w:p>
              </w:tc>
            </w:tr>
            <w:tr w:rsidR="00783CAF" w:rsidRPr="00E704C1" w14:paraId="7C6818CD" w14:textId="77777777" w:rsidTr="0074403C">
              <w:trPr>
                <w:trHeight w:val="576"/>
              </w:trPr>
              <w:tc>
                <w:tcPr>
                  <w:tcW w:w="6768" w:type="dxa"/>
                  <w:noWrap/>
                </w:tcPr>
                <w:p w14:paraId="12F2A61E" w14:textId="77777777" w:rsidR="00783CAF" w:rsidRDefault="00783CAF" w:rsidP="0074403C">
                  <w:pPr>
                    <w:numPr>
                      <w:ilvl w:val="0"/>
                      <w:numId w:val="20"/>
                    </w:numPr>
                    <w:ind w:left="270" w:hanging="270"/>
                    <w:rPr>
                      <w:bCs/>
                    </w:rPr>
                  </w:pPr>
                  <w:r>
                    <w:rPr>
                      <w:bCs/>
                    </w:rPr>
                    <w:t>Number of monthly client conversations</w:t>
                  </w:r>
                </w:p>
              </w:tc>
              <w:tc>
                <w:tcPr>
                  <w:tcW w:w="1584" w:type="dxa"/>
                </w:tcPr>
                <w:p w14:paraId="01DB8998" w14:textId="77777777" w:rsidR="00783CAF" w:rsidRPr="00E704C1" w:rsidRDefault="00783CAF" w:rsidP="0074403C">
                  <w:pPr>
                    <w:jc w:val="center"/>
                    <w:rPr>
                      <w:bCs/>
                    </w:rPr>
                  </w:pPr>
                </w:p>
              </w:tc>
              <w:tc>
                <w:tcPr>
                  <w:tcW w:w="1584" w:type="dxa"/>
                </w:tcPr>
                <w:p w14:paraId="5E3A44A3" w14:textId="77777777" w:rsidR="00783CAF" w:rsidRPr="00E704C1" w:rsidRDefault="00783CAF" w:rsidP="0074403C">
                  <w:pPr>
                    <w:jc w:val="center"/>
                    <w:rPr>
                      <w:bCs/>
                    </w:rPr>
                  </w:pPr>
                </w:p>
              </w:tc>
            </w:tr>
            <w:tr w:rsidR="00783CAF" w:rsidRPr="00E704C1" w14:paraId="5879E6A6" w14:textId="77777777" w:rsidTr="0074403C">
              <w:trPr>
                <w:cnfStyle w:val="000000100000" w:firstRow="0" w:lastRow="0" w:firstColumn="0" w:lastColumn="0" w:oddVBand="0" w:evenVBand="0" w:oddHBand="1" w:evenHBand="0" w:firstRowFirstColumn="0" w:firstRowLastColumn="0" w:lastRowFirstColumn="0" w:lastRowLastColumn="0"/>
                <w:trHeight w:val="576"/>
              </w:trPr>
              <w:tc>
                <w:tcPr>
                  <w:tcW w:w="6768" w:type="dxa"/>
                  <w:noWrap/>
                </w:tcPr>
                <w:p w14:paraId="408C5D6B" w14:textId="3ECB84E0" w:rsidR="00783CAF" w:rsidRDefault="00783CAF" w:rsidP="0074403C">
                  <w:pPr>
                    <w:numPr>
                      <w:ilvl w:val="0"/>
                      <w:numId w:val="20"/>
                    </w:numPr>
                    <w:ind w:left="270" w:hanging="270"/>
                    <w:rPr>
                      <w:bCs/>
                    </w:rPr>
                  </w:pPr>
                  <w:r>
                    <w:rPr>
                      <w:bCs/>
                    </w:rPr>
                    <w:t>Number of reads for major reports (</w:t>
                  </w:r>
                  <w:r w:rsidR="00367A57">
                    <w:rPr>
                      <w:bCs/>
                    </w:rPr>
                    <w:t>e.g.,</w:t>
                  </w:r>
                  <w:r>
                    <w:rPr>
                      <w:bCs/>
                    </w:rPr>
                    <w:t xml:space="preserve"> upgrades, think-pieces)</w:t>
                  </w:r>
                </w:p>
              </w:tc>
              <w:tc>
                <w:tcPr>
                  <w:tcW w:w="1584" w:type="dxa"/>
                </w:tcPr>
                <w:p w14:paraId="63E8AFE7" w14:textId="77777777" w:rsidR="00783CAF" w:rsidRPr="00E704C1" w:rsidRDefault="00783CAF" w:rsidP="0074403C">
                  <w:pPr>
                    <w:jc w:val="center"/>
                    <w:rPr>
                      <w:bCs/>
                    </w:rPr>
                  </w:pPr>
                </w:p>
              </w:tc>
              <w:tc>
                <w:tcPr>
                  <w:tcW w:w="1584" w:type="dxa"/>
                </w:tcPr>
                <w:p w14:paraId="70B12F8B" w14:textId="77777777" w:rsidR="00783CAF" w:rsidRPr="00E704C1" w:rsidRDefault="00783CAF" w:rsidP="0074403C">
                  <w:pPr>
                    <w:jc w:val="center"/>
                    <w:rPr>
                      <w:bCs/>
                    </w:rPr>
                  </w:pPr>
                </w:p>
              </w:tc>
            </w:tr>
            <w:tr w:rsidR="00783CAF" w:rsidRPr="00E704C1" w14:paraId="267405E0" w14:textId="77777777" w:rsidTr="0074403C">
              <w:trPr>
                <w:trHeight w:val="576"/>
              </w:trPr>
              <w:tc>
                <w:tcPr>
                  <w:tcW w:w="6768" w:type="dxa"/>
                  <w:noWrap/>
                </w:tcPr>
                <w:p w14:paraId="57925195" w14:textId="71EC816C" w:rsidR="00783CAF" w:rsidRDefault="007F5812" w:rsidP="0074403C">
                  <w:pPr>
                    <w:numPr>
                      <w:ilvl w:val="0"/>
                      <w:numId w:val="20"/>
                    </w:numPr>
                    <w:ind w:left="270" w:hanging="270"/>
                    <w:rPr>
                      <w:bCs/>
                    </w:rPr>
                  </w:pPr>
                  <w:r>
                    <w:rPr>
                      <w:bCs/>
                    </w:rPr>
                    <w:t>C</w:t>
                  </w:r>
                  <w:r w:rsidR="00783CAF">
                    <w:rPr>
                      <w:bCs/>
                    </w:rPr>
                    <w:t xml:space="preserve">ompensation as a percentage of the top performing analyst </w:t>
                  </w:r>
                  <w:r w:rsidR="00C22EF0">
                    <w:rPr>
                      <w:bCs/>
                    </w:rPr>
                    <w:t>within</w:t>
                  </w:r>
                  <w:r w:rsidR="00783CAF">
                    <w:rPr>
                      <w:bCs/>
                    </w:rPr>
                    <w:t xml:space="preserve"> my firm (</w:t>
                  </w:r>
                  <w:r w:rsidR="00367A57">
                    <w:rPr>
                      <w:bCs/>
                    </w:rPr>
                    <w:t>e.g.,</w:t>
                  </w:r>
                  <w:r w:rsidR="00783CAF">
                    <w:rPr>
                      <w:bCs/>
                    </w:rPr>
                    <w:t xml:space="preserve"> 50%, 90%, etc.)</w:t>
                  </w:r>
                </w:p>
              </w:tc>
              <w:tc>
                <w:tcPr>
                  <w:tcW w:w="1584" w:type="dxa"/>
                </w:tcPr>
                <w:p w14:paraId="2350B4D2" w14:textId="77777777" w:rsidR="00783CAF" w:rsidRPr="00E704C1" w:rsidRDefault="00783CAF" w:rsidP="0074403C">
                  <w:pPr>
                    <w:jc w:val="center"/>
                    <w:rPr>
                      <w:bCs/>
                    </w:rPr>
                  </w:pPr>
                </w:p>
              </w:tc>
              <w:tc>
                <w:tcPr>
                  <w:tcW w:w="1584" w:type="dxa"/>
                </w:tcPr>
                <w:p w14:paraId="6A35A125" w14:textId="77777777" w:rsidR="00783CAF" w:rsidRPr="00E704C1" w:rsidRDefault="00783CAF" w:rsidP="0074403C">
                  <w:pPr>
                    <w:jc w:val="center"/>
                    <w:rPr>
                      <w:bCs/>
                    </w:rPr>
                  </w:pPr>
                </w:p>
              </w:tc>
            </w:tr>
          </w:tbl>
          <w:p w14:paraId="4C121866" w14:textId="77777777" w:rsidR="00783CAF" w:rsidRPr="002F6248" w:rsidRDefault="00783CAF" w:rsidP="00783CAF">
            <w:pPr>
              <w:pStyle w:val="PGPText"/>
              <w:rPr>
                <w:color w:val="FF0000"/>
                <w:sz w:val="20"/>
              </w:rPr>
            </w:pPr>
            <w:r w:rsidRPr="002F6248">
              <w:rPr>
                <w:vanish/>
                <w:color w:val="FF0000"/>
                <w:sz w:val="20"/>
              </w:rPr>
              <w:t>.</w:t>
            </w:r>
          </w:p>
        </w:tc>
      </w:tr>
      <w:tr w:rsidR="00783CAF" w:rsidRPr="00EA5933" w14:paraId="39A82011" w14:textId="77777777" w:rsidTr="00C97FB1">
        <w:tblPrEx>
          <w:tblLook w:val="0000" w:firstRow="0" w:lastRow="0" w:firstColumn="0" w:lastColumn="0" w:noHBand="0" w:noVBand="0"/>
        </w:tblPrEx>
        <w:trPr>
          <w:gridAfter w:val="1"/>
          <w:wAfter w:w="10" w:type="dxa"/>
        </w:trPr>
        <w:tc>
          <w:tcPr>
            <w:tcW w:w="1726" w:type="dxa"/>
            <w:gridSpan w:val="2"/>
          </w:tcPr>
          <w:p w14:paraId="1F29B753" w14:textId="77777777" w:rsidR="00783CAF" w:rsidRPr="007465E3" w:rsidRDefault="00783CAF" w:rsidP="0074403C">
            <w:pPr>
              <w:pStyle w:val="zLGPIconHandouts"/>
            </w:pPr>
            <w:r>
              <w:rPr>
                <w:noProof/>
              </w:rPr>
              <w:lastRenderedPageBreak/>
              <w:drawing>
                <wp:inline distT="0" distB="0" distL="0" distR="0" wp14:anchorId="6A38DAB7" wp14:editId="222B9F96">
                  <wp:extent cx="658368" cy="658368"/>
                  <wp:effectExtent l="0" t="0" r="8890" b="8890"/>
                  <wp:docPr id="319" name="Picture 319"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76" w:type="dxa"/>
            <w:tcBorders>
              <w:top w:val="single" w:sz="6" w:space="0" w:color="808080"/>
              <w:bottom w:val="single" w:sz="6" w:space="0" w:color="808080"/>
            </w:tcBorders>
          </w:tcPr>
          <w:p w14:paraId="1E6A9FD4" w14:textId="77777777" w:rsidR="00783CAF" w:rsidRPr="00A9402F" w:rsidRDefault="00783CAF" w:rsidP="0074403C">
            <w:pPr>
              <w:pStyle w:val="Heading3"/>
            </w:pPr>
            <w:bookmarkStart w:id="27" w:name="_Toc463123474"/>
            <w:bookmarkStart w:id="28" w:name="_Toc463162439"/>
            <w:bookmarkStart w:id="29" w:name="_Toc144817679"/>
            <w:r w:rsidRPr="00A9402F">
              <w:t xml:space="preserve">Section </w:t>
            </w:r>
            <w:r w:rsidRPr="00A9402F">
              <w:fldChar w:fldCharType="begin"/>
            </w:r>
            <w:r w:rsidRPr="00A9402F">
              <w:instrText xml:space="preserve"> AUTONUM  \* Arabic \s : </w:instrText>
            </w:r>
            <w:r w:rsidRPr="00A9402F">
              <w:fldChar w:fldCharType="end"/>
            </w:r>
            <w:r w:rsidRPr="00A9402F">
              <w:t xml:space="preserve"> </w:t>
            </w:r>
            <w:r>
              <w:t>Client Interaction Metrics</w:t>
            </w:r>
            <w:bookmarkEnd w:id="27"/>
            <w:bookmarkEnd w:id="28"/>
            <w:bookmarkEnd w:id="29"/>
          </w:p>
          <w:p w14:paraId="7B825616" w14:textId="279C4160" w:rsidR="00783CAF" w:rsidRDefault="00783CAF" w:rsidP="0074403C">
            <w:pPr>
              <w:pStyle w:val="PGPBullet1"/>
            </w:pPr>
            <w:r>
              <w:t>After completing the Excel file “Available Marketing Hours</w:t>
            </w:r>
            <w:r w:rsidR="006963F7">
              <w:t>,</w:t>
            </w:r>
            <w:r>
              <w:t>” create your marketing plan for the next 12 months by completing the table below</w:t>
            </w:r>
          </w:p>
          <w:p w14:paraId="522D9489" w14:textId="4198135C" w:rsidR="00783CAF" w:rsidRPr="009667C5" w:rsidRDefault="00783CAF" w:rsidP="00783CAF">
            <w:pPr>
              <w:pStyle w:val="PGPBullet1"/>
            </w:pPr>
            <w:r>
              <w:t>The information you provide is on a quarterly basis because it’s good to periodically check on your performance (at least qu</w:t>
            </w:r>
            <w:r w:rsidR="0074403C">
              <w:t>arterly and preferably monthly)</w:t>
            </w:r>
          </w:p>
        </w:tc>
      </w:tr>
      <w:tr w:rsidR="00783CAF" w:rsidRPr="002F6248" w14:paraId="0C34AE35" w14:textId="77777777" w:rsidTr="00C97FB1">
        <w:tblPrEx>
          <w:tblLook w:val="0000" w:firstRow="0" w:lastRow="0" w:firstColumn="0" w:lastColumn="0" w:noHBand="0" w:noVBand="0"/>
        </w:tblPrEx>
        <w:trPr>
          <w:gridAfter w:val="1"/>
          <w:wAfter w:w="10" w:type="dxa"/>
          <w:trHeight w:val="9648"/>
          <w:hidden/>
        </w:trPr>
        <w:tc>
          <w:tcPr>
            <w:tcW w:w="436" w:type="dxa"/>
            <w:shd w:val="clear" w:color="auto" w:fill="auto"/>
          </w:tcPr>
          <w:p w14:paraId="01E2ECEB" w14:textId="77777777" w:rsidR="00783CAF" w:rsidRPr="002F6248" w:rsidRDefault="00783CAF" w:rsidP="0074403C">
            <w:pPr>
              <w:pStyle w:val="zLGPIconExtractHandout"/>
              <w:rPr>
                <w:color w:val="FF0000"/>
              </w:rPr>
            </w:pPr>
            <w:r w:rsidRPr="002F6248">
              <w:rPr>
                <w:color w:val="FF0000"/>
              </w:rPr>
              <w:t>z</w:t>
            </w:r>
          </w:p>
        </w:tc>
        <w:tc>
          <w:tcPr>
            <w:tcW w:w="10066" w:type="dxa"/>
            <w:gridSpan w:val="2"/>
          </w:tcPr>
          <w:p w14:paraId="79A7A472" w14:textId="77777777" w:rsidR="00783CAF" w:rsidRDefault="00783CAF" w:rsidP="0074403C">
            <w:pPr>
              <w:pStyle w:val="PGPTitle"/>
            </w:pPr>
            <w:r>
              <w:t>Your Goal for Client Interaction Metrics for Next 12 Months (on a quarterly basis)</w:t>
            </w:r>
          </w:p>
          <w:tbl>
            <w:tblPr>
              <w:tblStyle w:val="AnalystSolutions"/>
              <w:tblW w:w="8928" w:type="dxa"/>
              <w:tblLayout w:type="fixed"/>
              <w:tblLook w:val="0420" w:firstRow="1" w:lastRow="0" w:firstColumn="0" w:lastColumn="0" w:noHBand="0" w:noVBand="1"/>
            </w:tblPr>
            <w:tblGrid>
              <w:gridCol w:w="7488"/>
              <w:gridCol w:w="1440"/>
            </w:tblGrid>
            <w:tr w:rsidR="00783CAF" w:rsidRPr="00E704C1" w14:paraId="7B935784" w14:textId="77777777" w:rsidTr="0074403C">
              <w:trPr>
                <w:cnfStyle w:val="100000000000" w:firstRow="1" w:lastRow="0" w:firstColumn="0" w:lastColumn="0" w:oddVBand="0" w:evenVBand="0" w:oddHBand="0" w:evenHBand="0" w:firstRowFirstColumn="0" w:firstRowLastColumn="0" w:lastRowFirstColumn="0" w:lastRowLastColumn="0"/>
                <w:trHeight w:val="285"/>
              </w:trPr>
              <w:tc>
                <w:tcPr>
                  <w:tcW w:w="7488" w:type="dxa"/>
                  <w:noWrap/>
                </w:tcPr>
                <w:p w14:paraId="2F5CA8A5" w14:textId="77777777" w:rsidR="00783CAF" w:rsidRPr="00E704C1" w:rsidRDefault="00783CAF" w:rsidP="0074403C">
                  <w:pPr>
                    <w:jc w:val="left"/>
                  </w:pPr>
                  <w:r>
                    <w:t>Marketing Plan</w:t>
                  </w:r>
                </w:p>
              </w:tc>
              <w:tc>
                <w:tcPr>
                  <w:tcW w:w="1440" w:type="dxa"/>
                </w:tcPr>
                <w:p w14:paraId="10BE9CD5" w14:textId="77777777" w:rsidR="00783CAF" w:rsidRPr="00E704C1" w:rsidRDefault="00783CAF" w:rsidP="0074403C">
                  <w:r>
                    <w:t>Frequency per quarter</w:t>
                  </w:r>
                </w:p>
              </w:tc>
            </w:tr>
            <w:tr w:rsidR="00783CAF" w:rsidRPr="00E704C1" w14:paraId="766D9C03" w14:textId="77777777" w:rsidTr="0074403C">
              <w:trPr>
                <w:cnfStyle w:val="000000100000" w:firstRow="0" w:lastRow="0" w:firstColumn="0" w:lastColumn="0" w:oddVBand="0" w:evenVBand="0" w:oddHBand="1" w:evenHBand="0" w:firstRowFirstColumn="0" w:firstRowLastColumn="0" w:lastRowFirstColumn="0" w:lastRowLastColumn="0"/>
                <w:trHeight w:val="285"/>
              </w:trPr>
              <w:tc>
                <w:tcPr>
                  <w:tcW w:w="7488" w:type="dxa"/>
                  <w:noWrap/>
                </w:tcPr>
                <w:p w14:paraId="5E914F5F" w14:textId="5DB444CA" w:rsidR="00783CAF" w:rsidRPr="0072496A" w:rsidRDefault="00783CAF" w:rsidP="0074403C">
                  <w:pPr>
                    <w:numPr>
                      <w:ilvl w:val="0"/>
                      <w:numId w:val="21"/>
                    </w:numPr>
                    <w:ind w:left="270" w:hanging="270"/>
                    <w:rPr>
                      <w:rFonts w:cs="Arial"/>
                      <w:color w:val="000000"/>
                      <w:szCs w:val="22"/>
                    </w:rPr>
                  </w:pPr>
                  <w:r>
                    <w:rPr>
                      <w:rFonts w:cs="Arial"/>
                      <w:color w:val="000000"/>
                      <w:szCs w:val="22"/>
                    </w:rPr>
                    <w:t>In-person conversations lasting more than 15 minu</w:t>
                  </w:r>
                  <w:r w:rsidR="00650C76">
                    <w:rPr>
                      <w:rFonts w:cs="Arial"/>
                      <w:color w:val="000000"/>
                      <w:szCs w:val="22"/>
                    </w:rPr>
                    <w:t>tes, including travel</w:t>
                  </w:r>
                </w:p>
              </w:tc>
              <w:tc>
                <w:tcPr>
                  <w:tcW w:w="1440" w:type="dxa"/>
                </w:tcPr>
                <w:p w14:paraId="079EE96C" w14:textId="77777777" w:rsidR="00783CAF" w:rsidRPr="00E704C1" w:rsidRDefault="00783CAF" w:rsidP="0074403C">
                  <w:pPr>
                    <w:jc w:val="center"/>
                    <w:rPr>
                      <w:bCs/>
                    </w:rPr>
                  </w:pPr>
                </w:p>
              </w:tc>
            </w:tr>
            <w:tr w:rsidR="00783CAF" w:rsidRPr="00E704C1" w14:paraId="1924D8FA" w14:textId="77777777" w:rsidTr="0074403C">
              <w:trPr>
                <w:trHeight w:val="285"/>
              </w:trPr>
              <w:tc>
                <w:tcPr>
                  <w:tcW w:w="7488" w:type="dxa"/>
                  <w:noWrap/>
                </w:tcPr>
                <w:p w14:paraId="66071FBD" w14:textId="77777777" w:rsidR="00783CAF" w:rsidRDefault="00783CAF" w:rsidP="0074403C">
                  <w:pPr>
                    <w:numPr>
                      <w:ilvl w:val="0"/>
                      <w:numId w:val="21"/>
                    </w:numPr>
                    <w:ind w:left="270" w:hanging="270"/>
                    <w:rPr>
                      <w:bCs/>
                    </w:rPr>
                  </w:pPr>
                  <w:r>
                    <w:rPr>
                      <w:rFonts w:cs="Arial"/>
                      <w:color w:val="000000"/>
                      <w:szCs w:val="22"/>
                    </w:rPr>
                    <w:t>Telephone conversations</w:t>
                  </w:r>
                </w:p>
              </w:tc>
              <w:tc>
                <w:tcPr>
                  <w:tcW w:w="1440" w:type="dxa"/>
                </w:tcPr>
                <w:p w14:paraId="3A599138" w14:textId="77777777" w:rsidR="00783CAF" w:rsidRPr="00E704C1" w:rsidRDefault="00783CAF" w:rsidP="0074403C">
                  <w:pPr>
                    <w:jc w:val="center"/>
                    <w:rPr>
                      <w:bCs/>
                    </w:rPr>
                  </w:pPr>
                </w:p>
              </w:tc>
            </w:tr>
            <w:tr w:rsidR="00783CAF" w:rsidRPr="00E704C1" w14:paraId="15EF6A40" w14:textId="77777777" w:rsidTr="0074403C">
              <w:trPr>
                <w:cnfStyle w:val="000000100000" w:firstRow="0" w:lastRow="0" w:firstColumn="0" w:lastColumn="0" w:oddVBand="0" w:evenVBand="0" w:oddHBand="1" w:evenHBand="0" w:firstRowFirstColumn="0" w:firstRowLastColumn="0" w:lastRowFirstColumn="0" w:lastRowLastColumn="0"/>
                <w:trHeight w:val="285"/>
              </w:trPr>
              <w:tc>
                <w:tcPr>
                  <w:tcW w:w="7488" w:type="dxa"/>
                  <w:noWrap/>
                </w:tcPr>
                <w:p w14:paraId="35A4BB2C" w14:textId="77777777" w:rsidR="00783CAF" w:rsidRDefault="00783CAF" w:rsidP="0074403C">
                  <w:pPr>
                    <w:numPr>
                      <w:ilvl w:val="0"/>
                      <w:numId w:val="21"/>
                    </w:numPr>
                    <w:ind w:left="270" w:hanging="270"/>
                    <w:rPr>
                      <w:bCs/>
                    </w:rPr>
                  </w:pPr>
                  <w:r>
                    <w:rPr>
                      <w:rFonts w:cs="Arial"/>
                      <w:color w:val="000000"/>
                      <w:szCs w:val="22"/>
                    </w:rPr>
                    <w:t>Writing an in-depth report (excluding research time and help time from others)</w:t>
                  </w:r>
                </w:p>
              </w:tc>
              <w:tc>
                <w:tcPr>
                  <w:tcW w:w="1440" w:type="dxa"/>
                </w:tcPr>
                <w:p w14:paraId="0BAD6459" w14:textId="77777777" w:rsidR="00783CAF" w:rsidRPr="00E704C1" w:rsidRDefault="00783CAF" w:rsidP="0074403C">
                  <w:pPr>
                    <w:jc w:val="center"/>
                    <w:rPr>
                      <w:bCs/>
                    </w:rPr>
                  </w:pPr>
                </w:p>
              </w:tc>
            </w:tr>
            <w:tr w:rsidR="00783CAF" w:rsidRPr="00E704C1" w14:paraId="6E3CCA4D" w14:textId="77777777" w:rsidTr="0074403C">
              <w:trPr>
                <w:trHeight w:val="285"/>
              </w:trPr>
              <w:tc>
                <w:tcPr>
                  <w:tcW w:w="7488" w:type="dxa"/>
                  <w:noWrap/>
                </w:tcPr>
                <w:p w14:paraId="1CCBCA68" w14:textId="77777777" w:rsidR="00783CAF" w:rsidRDefault="00783CAF" w:rsidP="0074403C">
                  <w:pPr>
                    <w:numPr>
                      <w:ilvl w:val="0"/>
                      <w:numId w:val="21"/>
                    </w:numPr>
                    <w:ind w:left="270" w:hanging="270"/>
                    <w:rPr>
                      <w:bCs/>
                    </w:rPr>
                  </w:pPr>
                  <w:r>
                    <w:rPr>
                      <w:rFonts w:cs="Arial"/>
                      <w:color w:val="000000"/>
                      <w:szCs w:val="22"/>
                    </w:rPr>
                    <w:t>Sending a personalized email or text message to one recipient</w:t>
                  </w:r>
                </w:p>
              </w:tc>
              <w:tc>
                <w:tcPr>
                  <w:tcW w:w="1440" w:type="dxa"/>
                </w:tcPr>
                <w:p w14:paraId="5120B140" w14:textId="77777777" w:rsidR="00783CAF" w:rsidRPr="00E704C1" w:rsidRDefault="00783CAF" w:rsidP="0074403C">
                  <w:pPr>
                    <w:jc w:val="center"/>
                    <w:rPr>
                      <w:bCs/>
                    </w:rPr>
                  </w:pPr>
                </w:p>
              </w:tc>
            </w:tr>
            <w:tr w:rsidR="00783CAF" w:rsidRPr="00E704C1" w14:paraId="4C6DDAF8" w14:textId="77777777" w:rsidTr="0074403C">
              <w:trPr>
                <w:cnfStyle w:val="000000100000" w:firstRow="0" w:lastRow="0" w:firstColumn="0" w:lastColumn="0" w:oddVBand="0" w:evenVBand="0" w:oddHBand="1" w:evenHBand="0" w:firstRowFirstColumn="0" w:firstRowLastColumn="0" w:lastRowFirstColumn="0" w:lastRowLastColumn="0"/>
                <w:trHeight w:val="285"/>
              </w:trPr>
              <w:tc>
                <w:tcPr>
                  <w:tcW w:w="7488" w:type="dxa"/>
                  <w:noWrap/>
                </w:tcPr>
                <w:p w14:paraId="2D29D4F3" w14:textId="77777777" w:rsidR="00783CAF" w:rsidRDefault="00783CAF" w:rsidP="0074403C">
                  <w:pPr>
                    <w:numPr>
                      <w:ilvl w:val="0"/>
                      <w:numId w:val="21"/>
                    </w:numPr>
                    <w:ind w:left="270" w:hanging="270"/>
                    <w:rPr>
                      <w:bCs/>
                    </w:rPr>
                  </w:pPr>
                  <w:r>
                    <w:rPr>
                      <w:rFonts w:cs="Arial"/>
                      <w:color w:val="000000"/>
                      <w:szCs w:val="22"/>
                    </w:rPr>
                    <w:t>Presenting to sales in-depth, including preparation time</w:t>
                  </w:r>
                </w:p>
              </w:tc>
              <w:tc>
                <w:tcPr>
                  <w:tcW w:w="1440" w:type="dxa"/>
                </w:tcPr>
                <w:p w14:paraId="38DB3430" w14:textId="77777777" w:rsidR="00783CAF" w:rsidRPr="00E704C1" w:rsidRDefault="00783CAF" w:rsidP="0074403C">
                  <w:pPr>
                    <w:jc w:val="center"/>
                    <w:rPr>
                      <w:bCs/>
                    </w:rPr>
                  </w:pPr>
                </w:p>
              </w:tc>
            </w:tr>
            <w:tr w:rsidR="00783CAF" w:rsidRPr="00E704C1" w14:paraId="44FE790A" w14:textId="77777777" w:rsidTr="0074403C">
              <w:trPr>
                <w:trHeight w:val="285"/>
              </w:trPr>
              <w:tc>
                <w:tcPr>
                  <w:tcW w:w="7488" w:type="dxa"/>
                  <w:noWrap/>
                </w:tcPr>
                <w:p w14:paraId="2D764B83" w14:textId="77777777" w:rsidR="00783CAF" w:rsidRDefault="00783CAF" w:rsidP="0074403C">
                  <w:pPr>
                    <w:numPr>
                      <w:ilvl w:val="0"/>
                      <w:numId w:val="21"/>
                    </w:numPr>
                    <w:ind w:left="270" w:hanging="270"/>
                    <w:rPr>
                      <w:bCs/>
                    </w:rPr>
                  </w:pPr>
                  <w:r>
                    <w:rPr>
                      <w:rFonts w:cs="Arial"/>
                      <w:color w:val="000000"/>
                      <w:szCs w:val="22"/>
                    </w:rPr>
                    <w:t>Writing a one- or two-page report (excluding research time and help time from others)</w:t>
                  </w:r>
                </w:p>
              </w:tc>
              <w:tc>
                <w:tcPr>
                  <w:tcW w:w="1440" w:type="dxa"/>
                </w:tcPr>
                <w:p w14:paraId="2E3BBE40" w14:textId="77777777" w:rsidR="00783CAF" w:rsidRPr="00E704C1" w:rsidRDefault="00783CAF" w:rsidP="0074403C">
                  <w:pPr>
                    <w:jc w:val="center"/>
                    <w:rPr>
                      <w:bCs/>
                    </w:rPr>
                  </w:pPr>
                </w:p>
              </w:tc>
            </w:tr>
            <w:tr w:rsidR="00783CAF" w:rsidRPr="00E704C1" w14:paraId="0DE4AC66" w14:textId="77777777" w:rsidTr="0074403C">
              <w:trPr>
                <w:cnfStyle w:val="000000100000" w:firstRow="0" w:lastRow="0" w:firstColumn="0" w:lastColumn="0" w:oddVBand="0" w:evenVBand="0" w:oddHBand="1" w:evenHBand="0" w:firstRowFirstColumn="0" w:firstRowLastColumn="0" w:lastRowFirstColumn="0" w:lastRowLastColumn="0"/>
                <w:trHeight w:val="285"/>
              </w:trPr>
              <w:tc>
                <w:tcPr>
                  <w:tcW w:w="7488" w:type="dxa"/>
                  <w:noWrap/>
                </w:tcPr>
                <w:p w14:paraId="71763BAA" w14:textId="77777777" w:rsidR="00783CAF" w:rsidRDefault="00783CAF" w:rsidP="0074403C">
                  <w:pPr>
                    <w:numPr>
                      <w:ilvl w:val="0"/>
                      <w:numId w:val="21"/>
                    </w:numPr>
                    <w:ind w:left="270" w:hanging="270"/>
                    <w:rPr>
                      <w:bCs/>
                    </w:rPr>
                  </w:pPr>
                  <w:r>
                    <w:rPr>
                      <w:rFonts w:cs="Arial"/>
                      <w:color w:val="000000"/>
                      <w:szCs w:val="22"/>
                    </w:rPr>
                    <w:t>Personalized voicemail to one recipient</w:t>
                  </w:r>
                </w:p>
              </w:tc>
              <w:tc>
                <w:tcPr>
                  <w:tcW w:w="1440" w:type="dxa"/>
                </w:tcPr>
                <w:p w14:paraId="5FDBCA17" w14:textId="77777777" w:rsidR="00783CAF" w:rsidRPr="00E704C1" w:rsidRDefault="00783CAF" w:rsidP="0074403C">
                  <w:pPr>
                    <w:jc w:val="center"/>
                    <w:rPr>
                      <w:bCs/>
                    </w:rPr>
                  </w:pPr>
                </w:p>
              </w:tc>
            </w:tr>
            <w:tr w:rsidR="00783CAF" w:rsidRPr="00E704C1" w14:paraId="5FCA2DB5" w14:textId="77777777" w:rsidTr="0074403C">
              <w:trPr>
                <w:trHeight w:val="285"/>
              </w:trPr>
              <w:tc>
                <w:tcPr>
                  <w:tcW w:w="7488" w:type="dxa"/>
                  <w:noWrap/>
                </w:tcPr>
                <w:p w14:paraId="18B688F1" w14:textId="77777777" w:rsidR="00783CAF" w:rsidRDefault="00783CAF" w:rsidP="0074403C">
                  <w:pPr>
                    <w:numPr>
                      <w:ilvl w:val="0"/>
                      <w:numId w:val="21"/>
                    </w:numPr>
                    <w:ind w:left="270" w:hanging="270"/>
                    <w:rPr>
                      <w:bCs/>
                    </w:rPr>
                  </w:pPr>
                  <w:r>
                    <w:rPr>
                      <w:rFonts w:cs="Arial"/>
                      <w:color w:val="000000"/>
                      <w:szCs w:val="22"/>
                    </w:rPr>
                    <w:t>Presenting on the morning call, including preparation time</w:t>
                  </w:r>
                </w:p>
              </w:tc>
              <w:tc>
                <w:tcPr>
                  <w:tcW w:w="1440" w:type="dxa"/>
                </w:tcPr>
                <w:p w14:paraId="2DB04EC2" w14:textId="77777777" w:rsidR="00783CAF" w:rsidRPr="00E704C1" w:rsidRDefault="00783CAF" w:rsidP="0074403C">
                  <w:pPr>
                    <w:jc w:val="center"/>
                    <w:rPr>
                      <w:bCs/>
                    </w:rPr>
                  </w:pPr>
                </w:p>
              </w:tc>
            </w:tr>
            <w:tr w:rsidR="00783CAF" w:rsidRPr="00E704C1" w14:paraId="13865193" w14:textId="77777777" w:rsidTr="0074403C">
              <w:trPr>
                <w:cnfStyle w:val="000000100000" w:firstRow="0" w:lastRow="0" w:firstColumn="0" w:lastColumn="0" w:oddVBand="0" w:evenVBand="0" w:oddHBand="1" w:evenHBand="0" w:firstRowFirstColumn="0" w:firstRowLastColumn="0" w:lastRowFirstColumn="0" w:lastRowLastColumn="0"/>
                <w:trHeight w:val="285"/>
              </w:trPr>
              <w:tc>
                <w:tcPr>
                  <w:tcW w:w="7488" w:type="dxa"/>
                  <w:noWrap/>
                </w:tcPr>
                <w:p w14:paraId="20FBAF6E" w14:textId="77777777" w:rsidR="00783CAF" w:rsidRDefault="00783CAF" w:rsidP="0074403C">
                  <w:pPr>
                    <w:numPr>
                      <w:ilvl w:val="0"/>
                      <w:numId w:val="21"/>
                    </w:numPr>
                    <w:ind w:left="270" w:hanging="270"/>
                    <w:rPr>
                      <w:bCs/>
                    </w:rPr>
                  </w:pPr>
                  <w:r>
                    <w:rPr>
                      <w:rFonts w:cs="Arial"/>
                      <w:color w:val="000000"/>
                      <w:szCs w:val="22"/>
                    </w:rPr>
                    <w:t>Sending a blast email, including preparation time (excludes emailing reports)</w:t>
                  </w:r>
                </w:p>
              </w:tc>
              <w:tc>
                <w:tcPr>
                  <w:tcW w:w="1440" w:type="dxa"/>
                </w:tcPr>
                <w:p w14:paraId="7285D697" w14:textId="77777777" w:rsidR="00783CAF" w:rsidRPr="00E704C1" w:rsidRDefault="00783CAF" w:rsidP="0074403C">
                  <w:pPr>
                    <w:jc w:val="center"/>
                    <w:rPr>
                      <w:bCs/>
                    </w:rPr>
                  </w:pPr>
                </w:p>
              </w:tc>
            </w:tr>
          </w:tbl>
          <w:p w14:paraId="22F42B7A" w14:textId="77777777" w:rsidR="00783CAF" w:rsidRPr="002F6248" w:rsidRDefault="00783CAF" w:rsidP="00783CAF">
            <w:pPr>
              <w:pStyle w:val="PGPText"/>
              <w:rPr>
                <w:color w:val="FF0000"/>
                <w:sz w:val="20"/>
              </w:rPr>
            </w:pPr>
            <w:r w:rsidRPr="002F6248">
              <w:rPr>
                <w:vanish/>
                <w:color w:val="FF0000"/>
                <w:sz w:val="20"/>
              </w:rPr>
              <w:t>.</w:t>
            </w:r>
          </w:p>
        </w:tc>
      </w:tr>
      <w:tr w:rsidR="00783CAF" w:rsidRPr="00EA5933" w14:paraId="18E1C73A" w14:textId="77777777" w:rsidTr="00C97FB1">
        <w:tblPrEx>
          <w:tblLook w:val="0000" w:firstRow="0" w:lastRow="0" w:firstColumn="0" w:lastColumn="0" w:noHBand="0" w:noVBand="0"/>
        </w:tblPrEx>
        <w:trPr>
          <w:gridAfter w:val="1"/>
          <w:wAfter w:w="10" w:type="dxa"/>
        </w:trPr>
        <w:tc>
          <w:tcPr>
            <w:tcW w:w="1726" w:type="dxa"/>
            <w:gridSpan w:val="2"/>
          </w:tcPr>
          <w:p w14:paraId="5C0BD449" w14:textId="77777777" w:rsidR="00783CAF" w:rsidRPr="007465E3" w:rsidRDefault="00783CAF" w:rsidP="0074403C">
            <w:pPr>
              <w:pStyle w:val="zLGPIconHandouts"/>
            </w:pPr>
            <w:r>
              <w:rPr>
                <w:noProof/>
              </w:rPr>
              <w:lastRenderedPageBreak/>
              <w:drawing>
                <wp:inline distT="0" distB="0" distL="0" distR="0" wp14:anchorId="7E95EFB1" wp14:editId="59194DF7">
                  <wp:extent cx="658368" cy="658368"/>
                  <wp:effectExtent l="0" t="0" r="8890" b="8890"/>
                  <wp:docPr id="256" name="Picture 256"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76" w:type="dxa"/>
            <w:tcBorders>
              <w:top w:val="single" w:sz="6" w:space="0" w:color="808080"/>
              <w:bottom w:val="single" w:sz="6" w:space="0" w:color="808080"/>
            </w:tcBorders>
          </w:tcPr>
          <w:p w14:paraId="4CDBD4BA" w14:textId="77777777" w:rsidR="00783CAF" w:rsidRPr="00A9402F" w:rsidRDefault="00783CAF" w:rsidP="0074403C">
            <w:pPr>
              <w:pStyle w:val="Heading3"/>
            </w:pPr>
            <w:bookmarkStart w:id="30" w:name="_Toc463123475"/>
            <w:bookmarkStart w:id="31" w:name="_Toc463162440"/>
            <w:bookmarkStart w:id="32" w:name="_Toc144817680"/>
            <w:r w:rsidRPr="00A9402F">
              <w:t xml:space="preserve">Section </w:t>
            </w:r>
            <w:r w:rsidRPr="00A9402F">
              <w:fldChar w:fldCharType="begin"/>
            </w:r>
            <w:r w:rsidRPr="00A9402F">
              <w:instrText xml:space="preserve"> AUTONUM  \* Arabic \s : </w:instrText>
            </w:r>
            <w:r w:rsidRPr="00A9402F">
              <w:fldChar w:fldCharType="end"/>
            </w:r>
            <w:r w:rsidRPr="00A9402F">
              <w:t xml:space="preserve"> </w:t>
            </w:r>
            <w:r>
              <w:t>Locations for Marketing Days</w:t>
            </w:r>
            <w:bookmarkEnd w:id="30"/>
            <w:bookmarkEnd w:id="31"/>
            <w:bookmarkEnd w:id="32"/>
          </w:p>
          <w:p w14:paraId="287CC61A" w14:textId="0BF95645" w:rsidR="00783CAF" w:rsidRDefault="00783CAF" w:rsidP="0074403C">
            <w:pPr>
              <w:pStyle w:val="PGPBullet1"/>
            </w:pPr>
            <w:r>
              <w:t xml:space="preserve">Looking at the </w:t>
            </w:r>
            <w:r w:rsidR="00622539">
              <w:t xml:space="preserve">prior </w:t>
            </w:r>
            <w:r>
              <w:t>table, review the number of “in-person conversations…including travel)</w:t>
            </w:r>
          </w:p>
          <w:p w14:paraId="55C8A7D0" w14:textId="77777777" w:rsidR="00783CAF" w:rsidRDefault="00783CAF" w:rsidP="0074403C">
            <w:pPr>
              <w:pStyle w:val="PGPBullet1"/>
            </w:pPr>
            <w:r>
              <w:t>Estimate the number of client meetings you will typically have in a day when you are conducting marketing out of the office (include meetings in the city where you work)</w:t>
            </w:r>
          </w:p>
          <w:p w14:paraId="0DDAC4A3" w14:textId="6DAE8AF6" w:rsidR="00783CAF" w:rsidRDefault="00783CAF" w:rsidP="0074403C">
            <w:pPr>
              <w:pStyle w:val="PGPBullet1"/>
            </w:pPr>
            <w:r>
              <w:t>Divide the number of in-person conversations you intend to have by the number of meeting</w:t>
            </w:r>
            <w:r w:rsidR="006963F7">
              <w:t>s</w:t>
            </w:r>
            <w:r>
              <w:t xml:space="preserve"> per day you are likely to achieve to determine the number of days you will be out of the office for marketing.  Multiply this number by 4 to get an annual number</w:t>
            </w:r>
            <w:r w:rsidR="00622539">
              <w:t>.  Put this in the “Total” box below</w:t>
            </w:r>
          </w:p>
          <w:p w14:paraId="1CB64E2D" w14:textId="77777777" w:rsidR="00783CAF" w:rsidRPr="009667C5" w:rsidRDefault="00783CAF" w:rsidP="00783CAF">
            <w:pPr>
              <w:pStyle w:val="PGPBullet1"/>
            </w:pPr>
            <w:r>
              <w:t>Based on the number of</w:t>
            </w:r>
            <w:r w:rsidR="0074403C">
              <w:t xml:space="preserve"> days, complete the table below</w:t>
            </w:r>
          </w:p>
        </w:tc>
      </w:tr>
      <w:tr w:rsidR="00783CAF" w:rsidRPr="002F6248" w14:paraId="37170F7F" w14:textId="77777777" w:rsidTr="00C97FB1">
        <w:tblPrEx>
          <w:tblLook w:val="0000" w:firstRow="0" w:lastRow="0" w:firstColumn="0" w:lastColumn="0" w:noHBand="0" w:noVBand="0"/>
        </w:tblPrEx>
        <w:trPr>
          <w:gridAfter w:val="1"/>
          <w:wAfter w:w="10" w:type="dxa"/>
          <w:trHeight w:val="8640"/>
          <w:hidden/>
        </w:trPr>
        <w:tc>
          <w:tcPr>
            <w:tcW w:w="436" w:type="dxa"/>
            <w:shd w:val="clear" w:color="auto" w:fill="auto"/>
          </w:tcPr>
          <w:p w14:paraId="28A4BC5C" w14:textId="77777777" w:rsidR="00783CAF" w:rsidRPr="002F6248" w:rsidRDefault="00783CAF" w:rsidP="0074403C">
            <w:pPr>
              <w:pStyle w:val="zLGPIconExtractHandout"/>
              <w:rPr>
                <w:color w:val="FF0000"/>
              </w:rPr>
            </w:pPr>
            <w:r w:rsidRPr="002F6248">
              <w:rPr>
                <w:color w:val="FF0000"/>
              </w:rPr>
              <w:t>z</w:t>
            </w:r>
          </w:p>
        </w:tc>
        <w:tc>
          <w:tcPr>
            <w:tcW w:w="10066" w:type="dxa"/>
            <w:gridSpan w:val="2"/>
          </w:tcPr>
          <w:p w14:paraId="52DAE96A" w14:textId="77777777" w:rsidR="00783CAF" w:rsidRDefault="00783CAF" w:rsidP="0074403C">
            <w:pPr>
              <w:pStyle w:val="PGPTitle"/>
            </w:pPr>
            <w:r>
              <w:t>Locations to Visit for Marketing</w:t>
            </w:r>
          </w:p>
          <w:tbl>
            <w:tblPr>
              <w:tblStyle w:val="AnalystSolutions"/>
              <w:tblW w:w="7344" w:type="dxa"/>
              <w:tblLayout w:type="fixed"/>
              <w:tblLook w:val="0420" w:firstRow="1" w:lastRow="0" w:firstColumn="0" w:lastColumn="0" w:noHBand="0" w:noVBand="1"/>
            </w:tblPr>
            <w:tblGrid>
              <w:gridCol w:w="4896"/>
              <w:gridCol w:w="2448"/>
            </w:tblGrid>
            <w:tr w:rsidR="00783CAF" w:rsidRPr="00E704C1" w14:paraId="5658D018" w14:textId="77777777" w:rsidTr="0074403C">
              <w:trPr>
                <w:cnfStyle w:val="100000000000" w:firstRow="1" w:lastRow="0" w:firstColumn="0" w:lastColumn="0" w:oddVBand="0" w:evenVBand="0" w:oddHBand="0" w:evenHBand="0" w:firstRowFirstColumn="0" w:firstRowLastColumn="0" w:lastRowFirstColumn="0" w:lastRowLastColumn="0"/>
                <w:trHeight w:val="285"/>
              </w:trPr>
              <w:tc>
                <w:tcPr>
                  <w:tcW w:w="4896" w:type="dxa"/>
                  <w:noWrap/>
                </w:tcPr>
                <w:p w14:paraId="3339791A" w14:textId="77777777" w:rsidR="00783CAF" w:rsidRPr="00E704C1" w:rsidRDefault="00783CAF" w:rsidP="0074403C">
                  <w:pPr>
                    <w:jc w:val="left"/>
                  </w:pPr>
                  <w:r>
                    <w:t>City/region</w:t>
                  </w:r>
                </w:p>
              </w:tc>
              <w:tc>
                <w:tcPr>
                  <w:tcW w:w="2448" w:type="dxa"/>
                </w:tcPr>
                <w:p w14:paraId="3EE79C02" w14:textId="68219CB8" w:rsidR="00783CAF" w:rsidRPr="00E704C1" w:rsidRDefault="00783CAF" w:rsidP="0074403C">
                  <w:r>
                    <w:t xml:space="preserve">Number of marketing days within </w:t>
                  </w:r>
                  <w:r w:rsidR="00767532">
                    <w:t xml:space="preserve">the </w:t>
                  </w:r>
                  <w:r>
                    <w:t>next 12 months</w:t>
                  </w:r>
                </w:p>
              </w:tc>
            </w:tr>
            <w:tr w:rsidR="00783CAF" w:rsidRPr="00E704C1" w14:paraId="571749BD" w14:textId="77777777" w:rsidTr="0074403C">
              <w:trPr>
                <w:cnfStyle w:val="000000100000" w:firstRow="0" w:lastRow="0" w:firstColumn="0" w:lastColumn="0" w:oddVBand="0" w:evenVBand="0" w:oddHBand="1" w:evenHBand="0" w:firstRowFirstColumn="0" w:firstRowLastColumn="0" w:lastRowFirstColumn="0" w:lastRowLastColumn="0"/>
                <w:trHeight w:val="576"/>
              </w:trPr>
              <w:tc>
                <w:tcPr>
                  <w:tcW w:w="4896" w:type="dxa"/>
                  <w:noWrap/>
                  <w:hideMark/>
                </w:tcPr>
                <w:p w14:paraId="2833FA9E" w14:textId="77777777" w:rsidR="00783CAF" w:rsidRPr="00E704C1" w:rsidRDefault="00783CAF" w:rsidP="0074403C">
                  <w:pPr>
                    <w:rPr>
                      <w:bCs/>
                    </w:rPr>
                  </w:pPr>
                </w:p>
              </w:tc>
              <w:tc>
                <w:tcPr>
                  <w:tcW w:w="2448" w:type="dxa"/>
                </w:tcPr>
                <w:p w14:paraId="6D224754" w14:textId="77777777" w:rsidR="00783CAF" w:rsidRPr="00E704C1" w:rsidRDefault="00783CAF" w:rsidP="0074403C">
                  <w:pPr>
                    <w:jc w:val="center"/>
                    <w:rPr>
                      <w:bCs/>
                    </w:rPr>
                  </w:pPr>
                </w:p>
              </w:tc>
            </w:tr>
            <w:tr w:rsidR="00783CAF" w:rsidRPr="00E704C1" w14:paraId="47840D33" w14:textId="77777777" w:rsidTr="0074403C">
              <w:trPr>
                <w:trHeight w:val="576"/>
              </w:trPr>
              <w:tc>
                <w:tcPr>
                  <w:tcW w:w="4896" w:type="dxa"/>
                  <w:noWrap/>
                </w:tcPr>
                <w:p w14:paraId="3374CAFA" w14:textId="77777777" w:rsidR="00783CAF" w:rsidRPr="00E704C1" w:rsidRDefault="00783CAF" w:rsidP="0074403C">
                  <w:pPr>
                    <w:rPr>
                      <w:bCs/>
                    </w:rPr>
                  </w:pPr>
                </w:p>
              </w:tc>
              <w:tc>
                <w:tcPr>
                  <w:tcW w:w="2448" w:type="dxa"/>
                </w:tcPr>
                <w:p w14:paraId="229BA134" w14:textId="77777777" w:rsidR="00783CAF" w:rsidRPr="00E704C1" w:rsidRDefault="00783CAF" w:rsidP="0074403C">
                  <w:pPr>
                    <w:jc w:val="center"/>
                    <w:rPr>
                      <w:bCs/>
                    </w:rPr>
                  </w:pPr>
                </w:p>
              </w:tc>
            </w:tr>
            <w:tr w:rsidR="00783CAF" w:rsidRPr="00E704C1" w14:paraId="7F8F24B1" w14:textId="77777777" w:rsidTr="0074403C">
              <w:trPr>
                <w:cnfStyle w:val="000000100000" w:firstRow="0" w:lastRow="0" w:firstColumn="0" w:lastColumn="0" w:oddVBand="0" w:evenVBand="0" w:oddHBand="1" w:evenHBand="0" w:firstRowFirstColumn="0" w:firstRowLastColumn="0" w:lastRowFirstColumn="0" w:lastRowLastColumn="0"/>
                <w:trHeight w:val="576"/>
              </w:trPr>
              <w:tc>
                <w:tcPr>
                  <w:tcW w:w="4896" w:type="dxa"/>
                  <w:noWrap/>
                </w:tcPr>
                <w:p w14:paraId="2FFB380B" w14:textId="77777777" w:rsidR="00783CAF" w:rsidRPr="00E704C1" w:rsidRDefault="00783CAF" w:rsidP="0074403C">
                  <w:pPr>
                    <w:rPr>
                      <w:bCs/>
                    </w:rPr>
                  </w:pPr>
                </w:p>
              </w:tc>
              <w:tc>
                <w:tcPr>
                  <w:tcW w:w="2448" w:type="dxa"/>
                </w:tcPr>
                <w:p w14:paraId="53A1C1A8" w14:textId="77777777" w:rsidR="00783CAF" w:rsidRPr="00E704C1" w:rsidRDefault="00783CAF" w:rsidP="0074403C">
                  <w:pPr>
                    <w:jc w:val="center"/>
                    <w:rPr>
                      <w:bCs/>
                    </w:rPr>
                  </w:pPr>
                </w:p>
              </w:tc>
            </w:tr>
            <w:tr w:rsidR="00783CAF" w:rsidRPr="00E704C1" w14:paraId="5116790E" w14:textId="77777777" w:rsidTr="0074403C">
              <w:trPr>
                <w:trHeight w:val="576"/>
              </w:trPr>
              <w:tc>
                <w:tcPr>
                  <w:tcW w:w="4896" w:type="dxa"/>
                  <w:noWrap/>
                </w:tcPr>
                <w:p w14:paraId="317F9243" w14:textId="77777777" w:rsidR="00783CAF" w:rsidRPr="00E704C1" w:rsidRDefault="00783CAF" w:rsidP="0074403C">
                  <w:pPr>
                    <w:rPr>
                      <w:bCs/>
                    </w:rPr>
                  </w:pPr>
                </w:p>
              </w:tc>
              <w:tc>
                <w:tcPr>
                  <w:tcW w:w="2448" w:type="dxa"/>
                </w:tcPr>
                <w:p w14:paraId="061AE6D7" w14:textId="77777777" w:rsidR="00783CAF" w:rsidRPr="00E704C1" w:rsidRDefault="00783CAF" w:rsidP="0074403C">
                  <w:pPr>
                    <w:jc w:val="center"/>
                    <w:rPr>
                      <w:bCs/>
                    </w:rPr>
                  </w:pPr>
                </w:p>
              </w:tc>
            </w:tr>
            <w:tr w:rsidR="00783CAF" w:rsidRPr="00E704C1" w14:paraId="1552D218" w14:textId="77777777" w:rsidTr="0074403C">
              <w:trPr>
                <w:cnfStyle w:val="000000100000" w:firstRow="0" w:lastRow="0" w:firstColumn="0" w:lastColumn="0" w:oddVBand="0" w:evenVBand="0" w:oddHBand="1" w:evenHBand="0" w:firstRowFirstColumn="0" w:firstRowLastColumn="0" w:lastRowFirstColumn="0" w:lastRowLastColumn="0"/>
                <w:trHeight w:val="576"/>
              </w:trPr>
              <w:tc>
                <w:tcPr>
                  <w:tcW w:w="4896" w:type="dxa"/>
                  <w:noWrap/>
                </w:tcPr>
                <w:p w14:paraId="662EFBB4" w14:textId="77777777" w:rsidR="00783CAF" w:rsidRPr="00E704C1" w:rsidRDefault="00783CAF" w:rsidP="0074403C">
                  <w:pPr>
                    <w:rPr>
                      <w:bCs/>
                    </w:rPr>
                  </w:pPr>
                </w:p>
              </w:tc>
              <w:tc>
                <w:tcPr>
                  <w:tcW w:w="2448" w:type="dxa"/>
                </w:tcPr>
                <w:p w14:paraId="337B1EA1" w14:textId="77777777" w:rsidR="00783CAF" w:rsidRPr="00E704C1" w:rsidRDefault="00783CAF" w:rsidP="0074403C">
                  <w:pPr>
                    <w:jc w:val="center"/>
                    <w:rPr>
                      <w:bCs/>
                    </w:rPr>
                  </w:pPr>
                </w:p>
              </w:tc>
            </w:tr>
            <w:tr w:rsidR="00783CAF" w:rsidRPr="00E704C1" w14:paraId="62A5B6B7" w14:textId="77777777" w:rsidTr="0074403C">
              <w:trPr>
                <w:trHeight w:val="576"/>
              </w:trPr>
              <w:tc>
                <w:tcPr>
                  <w:tcW w:w="4896" w:type="dxa"/>
                  <w:noWrap/>
                </w:tcPr>
                <w:p w14:paraId="2552A0C3" w14:textId="77777777" w:rsidR="00783CAF" w:rsidRPr="00E704C1" w:rsidRDefault="00783CAF" w:rsidP="0074403C">
                  <w:pPr>
                    <w:rPr>
                      <w:bCs/>
                    </w:rPr>
                  </w:pPr>
                </w:p>
              </w:tc>
              <w:tc>
                <w:tcPr>
                  <w:tcW w:w="2448" w:type="dxa"/>
                </w:tcPr>
                <w:p w14:paraId="6DEE1B99" w14:textId="77777777" w:rsidR="00783CAF" w:rsidRPr="00E704C1" w:rsidRDefault="00783CAF" w:rsidP="0074403C">
                  <w:pPr>
                    <w:jc w:val="center"/>
                    <w:rPr>
                      <w:bCs/>
                    </w:rPr>
                  </w:pPr>
                </w:p>
              </w:tc>
            </w:tr>
            <w:tr w:rsidR="00783CAF" w:rsidRPr="00E704C1" w14:paraId="15F966E3" w14:textId="77777777" w:rsidTr="0074403C">
              <w:trPr>
                <w:cnfStyle w:val="000000100000" w:firstRow="0" w:lastRow="0" w:firstColumn="0" w:lastColumn="0" w:oddVBand="0" w:evenVBand="0" w:oddHBand="1" w:evenHBand="0" w:firstRowFirstColumn="0" w:firstRowLastColumn="0" w:lastRowFirstColumn="0" w:lastRowLastColumn="0"/>
                <w:trHeight w:val="576"/>
              </w:trPr>
              <w:tc>
                <w:tcPr>
                  <w:tcW w:w="4896" w:type="dxa"/>
                  <w:noWrap/>
                </w:tcPr>
                <w:p w14:paraId="0A5F6752" w14:textId="77777777" w:rsidR="00783CAF" w:rsidRPr="00E704C1" w:rsidRDefault="00783CAF" w:rsidP="0074403C">
                  <w:pPr>
                    <w:rPr>
                      <w:bCs/>
                    </w:rPr>
                  </w:pPr>
                </w:p>
              </w:tc>
              <w:tc>
                <w:tcPr>
                  <w:tcW w:w="2448" w:type="dxa"/>
                </w:tcPr>
                <w:p w14:paraId="090B6A4B" w14:textId="77777777" w:rsidR="00783CAF" w:rsidRPr="00E704C1" w:rsidRDefault="00783CAF" w:rsidP="0074403C">
                  <w:pPr>
                    <w:jc w:val="center"/>
                    <w:rPr>
                      <w:bCs/>
                    </w:rPr>
                  </w:pPr>
                </w:p>
              </w:tc>
            </w:tr>
            <w:tr w:rsidR="00783CAF" w:rsidRPr="00E704C1" w14:paraId="570E812D" w14:textId="77777777" w:rsidTr="0074403C">
              <w:trPr>
                <w:trHeight w:val="576"/>
              </w:trPr>
              <w:tc>
                <w:tcPr>
                  <w:tcW w:w="4896" w:type="dxa"/>
                  <w:noWrap/>
                </w:tcPr>
                <w:p w14:paraId="1BECC951" w14:textId="77777777" w:rsidR="00783CAF" w:rsidRPr="00E704C1" w:rsidRDefault="00783CAF" w:rsidP="0074403C">
                  <w:pPr>
                    <w:rPr>
                      <w:bCs/>
                    </w:rPr>
                  </w:pPr>
                </w:p>
              </w:tc>
              <w:tc>
                <w:tcPr>
                  <w:tcW w:w="2448" w:type="dxa"/>
                </w:tcPr>
                <w:p w14:paraId="65F3DA67" w14:textId="77777777" w:rsidR="00783CAF" w:rsidRPr="00E704C1" w:rsidRDefault="00783CAF" w:rsidP="0074403C">
                  <w:pPr>
                    <w:jc w:val="center"/>
                    <w:rPr>
                      <w:bCs/>
                    </w:rPr>
                  </w:pPr>
                </w:p>
              </w:tc>
            </w:tr>
            <w:tr w:rsidR="00783CAF" w:rsidRPr="00E704C1" w14:paraId="0DB3F3E9" w14:textId="77777777" w:rsidTr="0074403C">
              <w:trPr>
                <w:cnfStyle w:val="000000100000" w:firstRow="0" w:lastRow="0" w:firstColumn="0" w:lastColumn="0" w:oddVBand="0" w:evenVBand="0" w:oddHBand="1" w:evenHBand="0" w:firstRowFirstColumn="0" w:firstRowLastColumn="0" w:lastRowFirstColumn="0" w:lastRowLastColumn="0"/>
                <w:trHeight w:val="576"/>
              </w:trPr>
              <w:tc>
                <w:tcPr>
                  <w:tcW w:w="4896" w:type="dxa"/>
                  <w:noWrap/>
                </w:tcPr>
                <w:p w14:paraId="627E7A6E" w14:textId="77777777" w:rsidR="00783CAF" w:rsidRPr="00E704C1" w:rsidRDefault="00783CAF" w:rsidP="0074403C">
                  <w:pPr>
                    <w:rPr>
                      <w:bCs/>
                    </w:rPr>
                  </w:pPr>
                </w:p>
              </w:tc>
              <w:tc>
                <w:tcPr>
                  <w:tcW w:w="2448" w:type="dxa"/>
                </w:tcPr>
                <w:p w14:paraId="292BBB0F" w14:textId="77777777" w:rsidR="00783CAF" w:rsidRPr="00E704C1" w:rsidRDefault="00783CAF" w:rsidP="0074403C">
                  <w:pPr>
                    <w:jc w:val="center"/>
                    <w:rPr>
                      <w:bCs/>
                    </w:rPr>
                  </w:pPr>
                </w:p>
              </w:tc>
            </w:tr>
            <w:tr w:rsidR="00783CAF" w:rsidRPr="00E704C1" w14:paraId="0D13FDE5" w14:textId="77777777" w:rsidTr="0074403C">
              <w:trPr>
                <w:trHeight w:val="576"/>
              </w:trPr>
              <w:tc>
                <w:tcPr>
                  <w:tcW w:w="4896" w:type="dxa"/>
                  <w:noWrap/>
                </w:tcPr>
                <w:p w14:paraId="4BA0F3BB" w14:textId="77777777" w:rsidR="00783CAF" w:rsidRPr="00E704C1" w:rsidRDefault="00783CAF" w:rsidP="0074403C">
                  <w:pPr>
                    <w:rPr>
                      <w:bCs/>
                    </w:rPr>
                  </w:pPr>
                </w:p>
              </w:tc>
              <w:tc>
                <w:tcPr>
                  <w:tcW w:w="2448" w:type="dxa"/>
                </w:tcPr>
                <w:p w14:paraId="78B32EB6" w14:textId="77777777" w:rsidR="00783CAF" w:rsidRPr="00E704C1" w:rsidRDefault="00783CAF" w:rsidP="0074403C">
                  <w:pPr>
                    <w:jc w:val="center"/>
                    <w:rPr>
                      <w:bCs/>
                    </w:rPr>
                  </w:pPr>
                </w:p>
              </w:tc>
            </w:tr>
            <w:tr w:rsidR="00783CAF" w:rsidRPr="00E704C1" w14:paraId="4989CD76" w14:textId="77777777" w:rsidTr="0074403C">
              <w:trPr>
                <w:cnfStyle w:val="000000100000" w:firstRow="0" w:lastRow="0" w:firstColumn="0" w:lastColumn="0" w:oddVBand="0" w:evenVBand="0" w:oddHBand="1" w:evenHBand="0" w:firstRowFirstColumn="0" w:firstRowLastColumn="0" w:lastRowFirstColumn="0" w:lastRowLastColumn="0"/>
                <w:trHeight w:val="576"/>
              </w:trPr>
              <w:tc>
                <w:tcPr>
                  <w:tcW w:w="4896" w:type="dxa"/>
                  <w:noWrap/>
                </w:tcPr>
                <w:p w14:paraId="530004BF" w14:textId="398E7108" w:rsidR="00783CAF" w:rsidRPr="00E704C1" w:rsidRDefault="00783CAF" w:rsidP="0074403C">
                  <w:pPr>
                    <w:rPr>
                      <w:bCs/>
                    </w:rPr>
                  </w:pPr>
                  <w:r>
                    <w:rPr>
                      <w:bCs/>
                    </w:rPr>
                    <w:t>Total</w:t>
                  </w:r>
                  <w:r w:rsidR="00622539">
                    <w:rPr>
                      <w:bCs/>
                    </w:rPr>
                    <w:t xml:space="preserve"> Marketing Days Per Year</w:t>
                  </w:r>
                </w:p>
              </w:tc>
              <w:tc>
                <w:tcPr>
                  <w:tcW w:w="2448" w:type="dxa"/>
                </w:tcPr>
                <w:p w14:paraId="42C2E2F6" w14:textId="77777777" w:rsidR="00783CAF" w:rsidRPr="00E704C1" w:rsidRDefault="00783CAF" w:rsidP="0074403C">
                  <w:pPr>
                    <w:jc w:val="center"/>
                    <w:rPr>
                      <w:bCs/>
                    </w:rPr>
                  </w:pPr>
                </w:p>
              </w:tc>
            </w:tr>
          </w:tbl>
          <w:p w14:paraId="469BF664" w14:textId="77777777" w:rsidR="00783CAF" w:rsidRPr="002F6248" w:rsidRDefault="00783CAF" w:rsidP="00783CAF">
            <w:pPr>
              <w:pStyle w:val="PGPText"/>
            </w:pPr>
          </w:p>
          <w:p w14:paraId="684841F4" w14:textId="77777777" w:rsidR="00783CAF" w:rsidRPr="002F6248" w:rsidRDefault="00783CAF" w:rsidP="00783CAF">
            <w:pPr>
              <w:pStyle w:val="PGPText"/>
              <w:rPr>
                <w:color w:val="FF0000"/>
                <w:sz w:val="20"/>
              </w:rPr>
            </w:pPr>
            <w:r w:rsidRPr="002F6248">
              <w:rPr>
                <w:vanish/>
                <w:color w:val="FF0000"/>
                <w:sz w:val="20"/>
              </w:rPr>
              <w:t>.</w:t>
            </w:r>
          </w:p>
        </w:tc>
      </w:tr>
      <w:tr w:rsidR="00783CAF" w:rsidRPr="00EA5933" w14:paraId="583DEB99" w14:textId="77777777" w:rsidTr="00C97FB1">
        <w:tblPrEx>
          <w:tblLook w:val="0000" w:firstRow="0" w:lastRow="0" w:firstColumn="0" w:lastColumn="0" w:noHBand="0" w:noVBand="0"/>
        </w:tblPrEx>
        <w:trPr>
          <w:gridAfter w:val="1"/>
          <w:wAfter w:w="10" w:type="dxa"/>
        </w:trPr>
        <w:tc>
          <w:tcPr>
            <w:tcW w:w="1726" w:type="dxa"/>
            <w:gridSpan w:val="2"/>
          </w:tcPr>
          <w:p w14:paraId="0ABA5D85" w14:textId="77777777" w:rsidR="00783CAF" w:rsidRPr="007465E3" w:rsidRDefault="00783CAF" w:rsidP="0074403C">
            <w:pPr>
              <w:pStyle w:val="zLGPIconHandouts"/>
            </w:pPr>
            <w:r>
              <w:rPr>
                <w:noProof/>
              </w:rPr>
              <w:lastRenderedPageBreak/>
              <w:drawing>
                <wp:inline distT="0" distB="0" distL="0" distR="0" wp14:anchorId="3AD0CF87" wp14:editId="77B63CDD">
                  <wp:extent cx="658368" cy="658368"/>
                  <wp:effectExtent l="0" t="0" r="8890" b="8890"/>
                  <wp:docPr id="257" name="Picture 257"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76" w:type="dxa"/>
            <w:tcBorders>
              <w:top w:val="single" w:sz="6" w:space="0" w:color="808080"/>
              <w:bottom w:val="single" w:sz="6" w:space="0" w:color="808080"/>
            </w:tcBorders>
          </w:tcPr>
          <w:p w14:paraId="2AA27DC0" w14:textId="77777777" w:rsidR="00783CAF" w:rsidRPr="00A9402F" w:rsidRDefault="00783CAF" w:rsidP="0074403C">
            <w:pPr>
              <w:pStyle w:val="Heading3"/>
            </w:pPr>
            <w:bookmarkStart w:id="33" w:name="_Toc463123476"/>
            <w:bookmarkStart w:id="34" w:name="_Toc463162441"/>
            <w:bookmarkStart w:id="35" w:name="_Toc144817681"/>
            <w:r w:rsidRPr="00A9402F">
              <w:t xml:space="preserve">Section </w:t>
            </w:r>
            <w:r w:rsidRPr="00A9402F">
              <w:fldChar w:fldCharType="begin"/>
            </w:r>
            <w:r w:rsidRPr="00A9402F">
              <w:instrText xml:space="preserve"> AUTONUM  \* Arabic \s : </w:instrText>
            </w:r>
            <w:r w:rsidRPr="00A9402F">
              <w:fldChar w:fldCharType="end"/>
            </w:r>
            <w:r w:rsidRPr="00A9402F">
              <w:t xml:space="preserve"> </w:t>
            </w:r>
            <w:r>
              <w:t>Optimize Your Coverage Universe</w:t>
            </w:r>
            <w:bookmarkEnd w:id="33"/>
            <w:bookmarkEnd w:id="34"/>
            <w:bookmarkEnd w:id="35"/>
          </w:p>
          <w:p w14:paraId="36BEFEB3" w14:textId="124920A1" w:rsidR="00783CAF" w:rsidRPr="009667C5" w:rsidRDefault="00783CAF" w:rsidP="00783CAF">
            <w:pPr>
              <w:pStyle w:val="PGPBullet1"/>
            </w:pPr>
            <w:r>
              <w:t>Based on the exercise in Module 2, identify the stocks you will likely pick up or drop in order to optimize your coverage universe</w:t>
            </w:r>
          </w:p>
        </w:tc>
      </w:tr>
      <w:tr w:rsidR="00783CAF" w:rsidRPr="002F6248" w14:paraId="7E477635" w14:textId="77777777" w:rsidTr="00C97FB1">
        <w:tblPrEx>
          <w:tblLook w:val="0000" w:firstRow="0" w:lastRow="0" w:firstColumn="0" w:lastColumn="0" w:noHBand="0" w:noVBand="0"/>
        </w:tblPrEx>
        <w:trPr>
          <w:gridAfter w:val="1"/>
          <w:wAfter w:w="10" w:type="dxa"/>
          <w:trHeight w:val="10656"/>
          <w:hidden/>
        </w:trPr>
        <w:tc>
          <w:tcPr>
            <w:tcW w:w="436" w:type="dxa"/>
            <w:shd w:val="clear" w:color="auto" w:fill="auto"/>
          </w:tcPr>
          <w:p w14:paraId="5A842CDD" w14:textId="77777777" w:rsidR="00783CAF" w:rsidRPr="002F6248" w:rsidRDefault="00783CAF" w:rsidP="0074403C">
            <w:pPr>
              <w:pStyle w:val="zLGPIconExtractHandout"/>
              <w:rPr>
                <w:color w:val="FF0000"/>
              </w:rPr>
            </w:pPr>
            <w:r w:rsidRPr="002F6248">
              <w:rPr>
                <w:color w:val="FF0000"/>
              </w:rPr>
              <w:t>z</w:t>
            </w:r>
          </w:p>
        </w:tc>
        <w:tc>
          <w:tcPr>
            <w:tcW w:w="10066" w:type="dxa"/>
            <w:gridSpan w:val="2"/>
          </w:tcPr>
          <w:p w14:paraId="1BBA03C9" w14:textId="77777777" w:rsidR="00783CAF" w:rsidRDefault="00783CAF" w:rsidP="0074403C">
            <w:pPr>
              <w:pStyle w:val="PGPTitle"/>
            </w:pPr>
            <w:r>
              <w:t>Optimize Stock Universe</w:t>
            </w:r>
          </w:p>
          <w:tbl>
            <w:tblPr>
              <w:tblStyle w:val="AnalystSolutions"/>
              <w:tblW w:w="9797" w:type="dxa"/>
              <w:tblLayout w:type="fixed"/>
              <w:tblLook w:val="0420" w:firstRow="1" w:lastRow="0" w:firstColumn="0" w:lastColumn="0" w:noHBand="0" w:noVBand="1"/>
            </w:tblPr>
            <w:tblGrid>
              <w:gridCol w:w="1697"/>
              <w:gridCol w:w="1710"/>
              <w:gridCol w:w="6390"/>
            </w:tblGrid>
            <w:tr w:rsidR="00783CAF" w:rsidRPr="00E704C1" w14:paraId="11AD50F2" w14:textId="77777777" w:rsidTr="006057B9">
              <w:trPr>
                <w:cnfStyle w:val="100000000000" w:firstRow="1" w:lastRow="0" w:firstColumn="0" w:lastColumn="0" w:oddVBand="0" w:evenVBand="0" w:oddHBand="0" w:evenHBand="0" w:firstRowFirstColumn="0" w:firstRowLastColumn="0" w:lastRowFirstColumn="0" w:lastRowLastColumn="0"/>
                <w:trHeight w:val="285"/>
              </w:trPr>
              <w:tc>
                <w:tcPr>
                  <w:tcW w:w="1697" w:type="dxa"/>
                  <w:noWrap/>
                </w:tcPr>
                <w:p w14:paraId="4A300644" w14:textId="77777777" w:rsidR="00783CAF" w:rsidRPr="00E704C1" w:rsidRDefault="00783CAF" w:rsidP="0074403C">
                  <w:pPr>
                    <w:jc w:val="left"/>
                  </w:pPr>
                  <w:r>
                    <w:t>Stock</w:t>
                  </w:r>
                </w:p>
              </w:tc>
              <w:tc>
                <w:tcPr>
                  <w:tcW w:w="1710" w:type="dxa"/>
                </w:tcPr>
                <w:p w14:paraId="2F6D4D26" w14:textId="77777777" w:rsidR="00783CAF" w:rsidRDefault="00783CAF" w:rsidP="0074403C">
                  <w:r>
                    <w:t>Pick-up or Drop?</w:t>
                  </w:r>
                </w:p>
              </w:tc>
              <w:tc>
                <w:tcPr>
                  <w:tcW w:w="6390" w:type="dxa"/>
                </w:tcPr>
                <w:p w14:paraId="0F357A9B" w14:textId="77777777" w:rsidR="00783CAF" w:rsidRPr="00E704C1" w:rsidRDefault="00783CAF" w:rsidP="0074403C">
                  <w:r>
                    <w:t>Rationale</w:t>
                  </w:r>
                </w:p>
              </w:tc>
            </w:tr>
            <w:tr w:rsidR="00783CAF" w:rsidRPr="00E704C1" w14:paraId="66EFE84B" w14:textId="77777777" w:rsidTr="006057B9">
              <w:trPr>
                <w:cnfStyle w:val="000000100000" w:firstRow="0" w:lastRow="0" w:firstColumn="0" w:lastColumn="0" w:oddVBand="0" w:evenVBand="0" w:oddHBand="1" w:evenHBand="0" w:firstRowFirstColumn="0" w:firstRowLastColumn="0" w:lastRowFirstColumn="0" w:lastRowLastColumn="0"/>
                <w:trHeight w:val="576"/>
              </w:trPr>
              <w:tc>
                <w:tcPr>
                  <w:tcW w:w="1697" w:type="dxa"/>
                  <w:noWrap/>
                </w:tcPr>
                <w:p w14:paraId="41071613" w14:textId="77777777" w:rsidR="00783CAF" w:rsidRPr="00E704C1" w:rsidRDefault="00783CAF" w:rsidP="0074403C">
                  <w:pPr>
                    <w:rPr>
                      <w:bCs/>
                    </w:rPr>
                  </w:pPr>
                </w:p>
              </w:tc>
              <w:tc>
                <w:tcPr>
                  <w:tcW w:w="1710" w:type="dxa"/>
                </w:tcPr>
                <w:p w14:paraId="47E6BFA7" w14:textId="77777777" w:rsidR="00783CAF" w:rsidRPr="00E704C1" w:rsidRDefault="00783CAF" w:rsidP="0074403C">
                  <w:pPr>
                    <w:jc w:val="center"/>
                    <w:rPr>
                      <w:bCs/>
                    </w:rPr>
                  </w:pPr>
                </w:p>
              </w:tc>
              <w:tc>
                <w:tcPr>
                  <w:tcW w:w="6390" w:type="dxa"/>
                </w:tcPr>
                <w:p w14:paraId="7A5340F5" w14:textId="77777777" w:rsidR="00783CAF" w:rsidRPr="00E704C1" w:rsidRDefault="00783CAF" w:rsidP="0074403C">
                  <w:pPr>
                    <w:jc w:val="center"/>
                    <w:rPr>
                      <w:bCs/>
                    </w:rPr>
                  </w:pPr>
                </w:p>
              </w:tc>
            </w:tr>
            <w:tr w:rsidR="00783CAF" w:rsidRPr="00E704C1" w14:paraId="08CC098A" w14:textId="77777777" w:rsidTr="006057B9">
              <w:trPr>
                <w:trHeight w:val="576"/>
              </w:trPr>
              <w:tc>
                <w:tcPr>
                  <w:tcW w:w="1697" w:type="dxa"/>
                  <w:noWrap/>
                </w:tcPr>
                <w:p w14:paraId="1CAF77AA" w14:textId="77777777" w:rsidR="00783CAF" w:rsidRPr="00E704C1" w:rsidRDefault="00783CAF" w:rsidP="0074403C">
                  <w:pPr>
                    <w:rPr>
                      <w:bCs/>
                    </w:rPr>
                  </w:pPr>
                </w:p>
              </w:tc>
              <w:tc>
                <w:tcPr>
                  <w:tcW w:w="1710" w:type="dxa"/>
                </w:tcPr>
                <w:p w14:paraId="128E7640" w14:textId="77777777" w:rsidR="00783CAF" w:rsidRPr="00E704C1" w:rsidRDefault="00783CAF" w:rsidP="0074403C">
                  <w:pPr>
                    <w:jc w:val="center"/>
                    <w:rPr>
                      <w:bCs/>
                    </w:rPr>
                  </w:pPr>
                </w:p>
              </w:tc>
              <w:tc>
                <w:tcPr>
                  <w:tcW w:w="6390" w:type="dxa"/>
                </w:tcPr>
                <w:p w14:paraId="7E5B1F48" w14:textId="77777777" w:rsidR="00783CAF" w:rsidRPr="00E704C1" w:rsidRDefault="00783CAF" w:rsidP="0074403C">
                  <w:pPr>
                    <w:jc w:val="center"/>
                    <w:rPr>
                      <w:bCs/>
                    </w:rPr>
                  </w:pPr>
                </w:p>
              </w:tc>
            </w:tr>
            <w:tr w:rsidR="00783CAF" w:rsidRPr="00E704C1" w14:paraId="0FC052FE" w14:textId="77777777" w:rsidTr="006057B9">
              <w:trPr>
                <w:cnfStyle w:val="000000100000" w:firstRow="0" w:lastRow="0" w:firstColumn="0" w:lastColumn="0" w:oddVBand="0" w:evenVBand="0" w:oddHBand="1" w:evenHBand="0" w:firstRowFirstColumn="0" w:firstRowLastColumn="0" w:lastRowFirstColumn="0" w:lastRowLastColumn="0"/>
                <w:trHeight w:val="576"/>
              </w:trPr>
              <w:tc>
                <w:tcPr>
                  <w:tcW w:w="1697" w:type="dxa"/>
                  <w:noWrap/>
                </w:tcPr>
                <w:p w14:paraId="1696BAB1" w14:textId="77777777" w:rsidR="00783CAF" w:rsidRPr="00E704C1" w:rsidRDefault="00783CAF" w:rsidP="0074403C">
                  <w:pPr>
                    <w:rPr>
                      <w:bCs/>
                    </w:rPr>
                  </w:pPr>
                </w:p>
              </w:tc>
              <w:tc>
                <w:tcPr>
                  <w:tcW w:w="1710" w:type="dxa"/>
                </w:tcPr>
                <w:p w14:paraId="2F84DDB0" w14:textId="77777777" w:rsidR="00783CAF" w:rsidRPr="00E704C1" w:rsidRDefault="00783CAF" w:rsidP="0074403C">
                  <w:pPr>
                    <w:jc w:val="center"/>
                    <w:rPr>
                      <w:bCs/>
                    </w:rPr>
                  </w:pPr>
                </w:p>
              </w:tc>
              <w:tc>
                <w:tcPr>
                  <w:tcW w:w="6390" w:type="dxa"/>
                </w:tcPr>
                <w:p w14:paraId="1739640F" w14:textId="77777777" w:rsidR="00783CAF" w:rsidRPr="00E704C1" w:rsidRDefault="00783CAF" w:rsidP="0074403C">
                  <w:pPr>
                    <w:jc w:val="center"/>
                    <w:rPr>
                      <w:bCs/>
                    </w:rPr>
                  </w:pPr>
                </w:p>
              </w:tc>
            </w:tr>
            <w:tr w:rsidR="00783CAF" w:rsidRPr="00E704C1" w14:paraId="101F0399" w14:textId="77777777" w:rsidTr="006057B9">
              <w:trPr>
                <w:trHeight w:val="576"/>
              </w:trPr>
              <w:tc>
                <w:tcPr>
                  <w:tcW w:w="1697" w:type="dxa"/>
                  <w:noWrap/>
                </w:tcPr>
                <w:p w14:paraId="603C8EF2" w14:textId="77777777" w:rsidR="00783CAF" w:rsidRPr="00E704C1" w:rsidRDefault="00783CAF" w:rsidP="0074403C">
                  <w:pPr>
                    <w:rPr>
                      <w:bCs/>
                    </w:rPr>
                  </w:pPr>
                </w:p>
              </w:tc>
              <w:tc>
                <w:tcPr>
                  <w:tcW w:w="1710" w:type="dxa"/>
                </w:tcPr>
                <w:p w14:paraId="0E44CE5B" w14:textId="77777777" w:rsidR="00783CAF" w:rsidRPr="00E704C1" w:rsidRDefault="00783CAF" w:rsidP="0074403C">
                  <w:pPr>
                    <w:jc w:val="center"/>
                    <w:rPr>
                      <w:bCs/>
                    </w:rPr>
                  </w:pPr>
                </w:p>
              </w:tc>
              <w:tc>
                <w:tcPr>
                  <w:tcW w:w="6390" w:type="dxa"/>
                </w:tcPr>
                <w:p w14:paraId="00AD36E1" w14:textId="77777777" w:rsidR="00783CAF" w:rsidRPr="00E704C1" w:rsidRDefault="00783CAF" w:rsidP="0074403C">
                  <w:pPr>
                    <w:jc w:val="center"/>
                    <w:rPr>
                      <w:bCs/>
                    </w:rPr>
                  </w:pPr>
                </w:p>
              </w:tc>
            </w:tr>
            <w:tr w:rsidR="00783CAF" w:rsidRPr="00E704C1" w14:paraId="5ED95B24" w14:textId="77777777" w:rsidTr="006057B9">
              <w:trPr>
                <w:cnfStyle w:val="000000100000" w:firstRow="0" w:lastRow="0" w:firstColumn="0" w:lastColumn="0" w:oddVBand="0" w:evenVBand="0" w:oddHBand="1" w:evenHBand="0" w:firstRowFirstColumn="0" w:firstRowLastColumn="0" w:lastRowFirstColumn="0" w:lastRowLastColumn="0"/>
                <w:trHeight w:val="576"/>
              </w:trPr>
              <w:tc>
                <w:tcPr>
                  <w:tcW w:w="1697" w:type="dxa"/>
                  <w:noWrap/>
                </w:tcPr>
                <w:p w14:paraId="10D9BE5B" w14:textId="77777777" w:rsidR="00783CAF" w:rsidRPr="00E704C1" w:rsidRDefault="00783CAF" w:rsidP="0074403C">
                  <w:pPr>
                    <w:rPr>
                      <w:bCs/>
                    </w:rPr>
                  </w:pPr>
                </w:p>
              </w:tc>
              <w:tc>
                <w:tcPr>
                  <w:tcW w:w="1710" w:type="dxa"/>
                </w:tcPr>
                <w:p w14:paraId="0C6869C3" w14:textId="77777777" w:rsidR="00783CAF" w:rsidRPr="00E704C1" w:rsidRDefault="00783CAF" w:rsidP="0074403C">
                  <w:pPr>
                    <w:jc w:val="center"/>
                    <w:rPr>
                      <w:bCs/>
                    </w:rPr>
                  </w:pPr>
                </w:p>
              </w:tc>
              <w:tc>
                <w:tcPr>
                  <w:tcW w:w="6390" w:type="dxa"/>
                </w:tcPr>
                <w:p w14:paraId="1CAE1E9E" w14:textId="77777777" w:rsidR="00783CAF" w:rsidRPr="00E704C1" w:rsidRDefault="00783CAF" w:rsidP="0074403C">
                  <w:pPr>
                    <w:jc w:val="center"/>
                    <w:rPr>
                      <w:bCs/>
                    </w:rPr>
                  </w:pPr>
                </w:p>
              </w:tc>
            </w:tr>
          </w:tbl>
          <w:p w14:paraId="538A5E10" w14:textId="77777777" w:rsidR="00783CAF" w:rsidRPr="002F6248" w:rsidRDefault="00783CAF" w:rsidP="00783CAF">
            <w:pPr>
              <w:pStyle w:val="PGPText"/>
              <w:rPr>
                <w:color w:val="FF0000"/>
                <w:sz w:val="20"/>
              </w:rPr>
            </w:pPr>
          </w:p>
        </w:tc>
      </w:tr>
      <w:tr w:rsidR="00783CAF" w:rsidRPr="00EA5933" w14:paraId="0B3E32D8" w14:textId="77777777" w:rsidTr="00C97FB1">
        <w:tblPrEx>
          <w:tblLook w:val="0000" w:firstRow="0" w:lastRow="0" w:firstColumn="0" w:lastColumn="0" w:noHBand="0" w:noVBand="0"/>
        </w:tblPrEx>
        <w:trPr>
          <w:gridAfter w:val="1"/>
          <w:wAfter w:w="10" w:type="dxa"/>
        </w:trPr>
        <w:tc>
          <w:tcPr>
            <w:tcW w:w="1726" w:type="dxa"/>
            <w:gridSpan w:val="2"/>
          </w:tcPr>
          <w:p w14:paraId="168ECCC3" w14:textId="77777777" w:rsidR="00783CAF" w:rsidRPr="007465E3" w:rsidRDefault="00783CAF" w:rsidP="0074403C">
            <w:pPr>
              <w:pStyle w:val="zLGPIconHandouts"/>
            </w:pPr>
            <w:r>
              <w:rPr>
                <w:noProof/>
              </w:rPr>
              <w:lastRenderedPageBreak/>
              <w:drawing>
                <wp:inline distT="0" distB="0" distL="0" distR="0" wp14:anchorId="2549EDC9" wp14:editId="20340978">
                  <wp:extent cx="658368" cy="658368"/>
                  <wp:effectExtent l="0" t="0" r="8890" b="8890"/>
                  <wp:docPr id="258" name="Picture 258"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76" w:type="dxa"/>
            <w:tcBorders>
              <w:top w:val="single" w:sz="6" w:space="0" w:color="808080"/>
              <w:bottom w:val="single" w:sz="6" w:space="0" w:color="808080"/>
            </w:tcBorders>
          </w:tcPr>
          <w:p w14:paraId="7F5211E7" w14:textId="77777777" w:rsidR="00783CAF" w:rsidRPr="00A9402F" w:rsidRDefault="00783CAF" w:rsidP="0074403C">
            <w:pPr>
              <w:pStyle w:val="Heading3"/>
            </w:pPr>
            <w:bookmarkStart w:id="36" w:name="_Toc463123477"/>
            <w:bookmarkStart w:id="37" w:name="_Toc463162442"/>
            <w:bookmarkStart w:id="38" w:name="_Toc144817682"/>
            <w:r w:rsidRPr="00A9402F">
              <w:t xml:space="preserve">Section </w:t>
            </w:r>
            <w:r w:rsidRPr="00A9402F">
              <w:fldChar w:fldCharType="begin"/>
            </w:r>
            <w:r w:rsidRPr="00A9402F">
              <w:instrText xml:space="preserve"> AUTONUM  \* Arabic \s : </w:instrText>
            </w:r>
            <w:r w:rsidRPr="00A9402F">
              <w:fldChar w:fldCharType="end"/>
            </w:r>
            <w:r w:rsidRPr="00A9402F">
              <w:t xml:space="preserve"> </w:t>
            </w:r>
            <w:r>
              <w:t>Develop Commercial Research Ideas</w:t>
            </w:r>
            <w:bookmarkEnd w:id="36"/>
            <w:bookmarkEnd w:id="37"/>
            <w:bookmarkEnd w:id="38"/>
          </w:p>
          <w:p w14:paraId="0A85CC8C" w14:textId="77777777" w:rsidR="00783CAF" w:rsidRDefault="00783CAF" w:rsidP="0074403C">
            <w:pPr>
              <w:pStyle w:val="PGPBullet1"/>
            </w:pPr>
            <w:r>
              <w:t>The purpose of this portion of the TAP is to generate the report or presentation titles you intend to research that will appeal to clients</w:t>
            </w:r>
          </w:p>
          <w:p w14:paraId="4A04D3A0" w14:textId="77777777" w:rsidR="00783CAF" w:rsidRDefault="00783CAF" w:rsidP="0074403C">
            <w:pPr>
              <w:pStyle w:val="PGPBullet1"/>
            </w:pPr>
            <w:r>
              <w:t>From the critical factor assumptions completed in the prior exercise, derive possible outcomes you will likely reach after conducting research.  This can be in the form of a hypothesis or report/presentation title.</w:t>
            </w:r>
          </w:p>
          <w:p w14:paraId="363786E1" w14:textId="515E5F56" w:rsidR="00783CAF" w:rsidRPr="009667C5" w:rsidRDefault="00783CAF" w:rsidP="00783CAF">
            <w:pPr>
              <w:pStyle w:val="PGPBullet1"/>
            </w:pPr>
            <w:r>
              <w:t>Also</w:t>
            </w:r>
            <w:r w:rsidR="006963F7">
              <w:t>,</w:t>
            </w:r>
            <w:r>
              <w:t xml:space="preserve"> record the type of research you will need to conduct to better measure the assumptions for the critical factors (e.g. primary research, individuals to contact, etc.)</w:t>
            </w:r>
          </w:p>
        </w:tc>
      </w:tr>
      <w:tr w:rsidR="00783CAF" w:rsidRPr="002F6248" w14:paraId="31676DA6" w14:textId="77777777" w:rsidTr="00C97FB1">
        <w:tblPrEx>
          <w:tblLook w:val="0000" w:firstRow="0" w:lastRow="0" w:firstColumn="0" w:lastColumn="0" w:noHBand="0" w:noVBand="0"/>
        </w:tblPrEx>
        <w:trPr>
          <w:gridAfter w:val="1"/>
          <w:wAfter w:w="10" w:type="dxa"/>
          <w:trHeight w:val="9504"/>
          <w:hidden/>
        </w:trPr>
        <w:tc>
          <w:tcPr>
            <w:tcW w:w="436" w:type="dxa"/>
            <w:shd w:val="clear" w:color="auto" w:fill="auto"/>
          </w:tcPr>
          <w:p w14:paraId="6C31386C" w14:textId="77777777" w:rsidR="00783CAF" w:rsidRPr="002F6248" w:rsidRDefault="00783CAF" w:rsidP="0074403C">
            <w:pPr>
              <w:pStyle w:val="zLGPIconExtractHandout"/>
              <w:rPr>
                <w:color w:val="FF0000"/>
              </w:rPr>
            </w:pPr>
            <w:r w:rsidRPr="002F6248">
              <w:rPr>
                <w:color w:val="FF0000"/>
              </w:rPr>
              <w:t>z</w:t>
            </w:r>
          </w:p>
        </w:tc>
        <w:tc>
          <w:tcPr>
            <w:tcW w:w="10066" w:type="dxa"/>
            <w:gridSpan w:val="2"/>
          </w:tcPr>
          <w:p w14:paraId="374E6AAA" w14:textId="77777777" w:rsidR="00783CAF" w:rsidRDefault="00783CAF" w:rsidP="0074403C">
            <w:pPr>
              <w:pStyle w:val="PGPTitle"/>
            </w:pPr>
            <w:r>
              <w:t>Develop Commercial Research Ideas</w:t>
            </w:r>
          </w:p>
          <w:tbl>
            <w:tblPr>
              <w:tblStyle w:val="AnalystSolutions"/>
              <w:tblW w:w="9936" w:type="dxa"/>
              <w:tblLayout w:type="fixed"/>
              <w:tblLook w:val="0420" w:firstRow="1" w:lastRow="0" w:firstColumn="0" w:lastColumn="0" w:noHBand="0" w:noVBand="1"/>
            </w:tblPr>
            <w:tblGrid>
              <w:gridCol w:w="5567"/>
              <w:gridCol w:w="4369"/>
            </w:tblGrid>
            <w:tr w:rsidR="00783CAF" w:rsidRPr="00E704C1" w14:paraId="21A37CD1" w14:textId="77777777" w:rsidTr="0051630B">
              <w:trPr>
                <w:cnfStyle w:val="100000000000" w:firstRow="1" w:lastRow="0" w:firstColumn="0" w:lastColumn="0" w:oddVBand="0" w:evenVBand="0" w:oddHBand="0" w:evenHBand="0" w:firstRowFirstColumn="0" w:firstRowLastColumn="0" w:lastRowFirstColumn="0" w:lastRowLastColumn="0"/>
                <w:trHeight w:val="285"/>
              </w:trPr>
              <w:tc>
                <w:tcPr>
                  <w:tcW w:w="5567" w:type="dxa"/>
                  <w:noWrap/>
                </w:tcPr>
                <w:p w14:paraId="565ED718" w14:textId="77777777" w:rsidR="00783CAF" w:rsidRPr="00E704C1" w:rsidRDefault="00783CAF" w:rsidP="0074403C">
                  <w:pPr>
                    <w:jc w:val="left"/>
                  </w:pPr>
                  <w:r>
                    <w:t>Hypothesis or Report/Presentation Title</w:t>
                  </w:r>
                </w:p>
              </w:tc>
              <w:tc>
                <w:tcPr>
                  <w:tcW w:w="4369" w:type="dxa"/>
                </w:tcPr>
                <w:p w14:paraId="0F6E9DAC" w14:textId="77777777" w:rsidR="00783CAF" w:rsidRPr="00E704C1" w:rsidRDefault="00783CAF" w:rsidP="0074403C">
                  <w:r>
                    <w:t>Individuals/roles to contact or research to be conducted</w:t>
                  </w:r>
                </w:p>
              </w:tc>
            </w:tr>
            <w:tr w:rsidR="00783CAF" w:rsidRPr="00E704C1" w14:paraId="2ABE3747" w14:textId="77777777" w:rsidTr="0051630B">
              <w:trPr>
                <w:cnfStyle w:val="000000100000" w:firstRow="0" w:lastRow="0" w:firstColumn="0" w:lastColumn="0" w:oddVBand="0" w:evenVBand="0" w:oddHBand="1" w:evenHBand="0" w:firstRowFirstColumn="0" w:firstRowLastColumn="0" w:lastRowFirstColumn="0" w:lastRowLastColumn="0"/>
                <w:trHeight w:val="1152"/>
              </w:trPr>
              <w:tc>
                <w:tcPr>
                  <w:tcW w:w="5567" w:type="dxa"/>
                  <w:noWrap/>
                  <w:hideMark/>
                </w:tcPr>
                <w:p w14:paraId="17F833A6" w14:textId="77777777" w:rsidR="00783CAF" w:rsidRPr="00E704C1" w:rsidRDefault="00783CAF" w:rsidP="0074403C">
                  <w:pPr>
                    <w:rPr>
                      <w:bCs/>
                    </w:rPr>
                  </w:pPr>
                  <w:r>
                    <w:rPr>
                      <w:bCs/>
                    </w:rPr>
                    <w:t>Example: Netflix’s expansion into international markets will allow for significantly faster growth than current market expectations</w:t>
                  </w:r>
                </w:p>
              </w:tc>
              <w:tc>
                <w:tcPr>
                  <w:tcW w:w="4369" w:type="dxa"/>
                </w:tcPr>
                <w:p w14:paraId="27E212FD" w14:textId="77777777" w:rsidR="00783CAF" w:rsidRDefault="00783CAF" w:rsidP="0074403C">
                  <w:pPr>
                    <w:pStyle w:val="ListParagraph"/>
                    <w:numPr>
                      <w:ilvl w:val="0"/>
                      <w:numId w:val="24"/>
                    </w:numPr>
                    <w:rPr>
                      <w:bCs/>
                    </w:rPr>
                  </w:pPr>
                  <w:r>
                    <w:rPr>
                      <w:bCs/>
                    </w:rPr>
                    <w:t>Conduct survey of potential users in Netflix’s new international markets</w:t>
                  </w:r>
                </w:p>
                <w:p w14:paraId="26FF49C8" w14:textId="77777777" w:rsidR="00783CAF" w:rsidRPr="00B768CD" w:rsidRDefault="00783CAF" w:rsidP="0074403C">
                  <w:pPr>
                    <w:pStyle w:val="ListParagraph"/>
                    <w:numPr>
                      <w:ilvl w:val="0"/>
                      <w:numId w:val="24"/>
                    </w:numPr>
                    <w:rPr>
                      <w:bCs/>
                    </w:rPr>
                  </w:pPr>
                  <w:r>
                    <w:rPr>
                      <w:bCs/>
                    </w:rPr>
                    <w:t>Speak to John Smith and Jane Doe, industry experts on Netflix’s new international markets</w:t>
                  </w:r>
                </w:p>
              </w:tc>
            </w:tr>
            <w:tr w:rsidR="00783CAF" w:rsidRPr="00E704C1" w14:paraId="67BE71E4" w14:textId="77777777" w:rsidTr="0051630B">
              <w:trPr>
                <w:trHeight w:val="1440"/>
              </w:trPr>
              <w:tc>
                <w:tcPr>
                  <w:tcW w:w="5567" w:type="dxa"/>
                  <w:noWrap/>
                  <w:hideMark/>
                </w:tcPr>
                <w:p w14:paraId="5E5B6C6B" w14:textId="77777777" w:rsidR="00783CAF" w:rsidRPr="00E704C1" w:rsidRDefault="00783CAF" w:rsidP="0074403C">
                  <w:pPr>
                    <w:numPr>
                      <w:ilvl w:val="0"/>
                      <w:numId w:val="23"/>
                    </w:numPr>
                    <w:ind w:left="270" w:hanging="270"/>
                    <w:rPr>
                      <w:bCs/>
                    </w:rPr>
                  </w:pPr>
                </w:p>
              </w:tc>
              <w:tc>
                <w:tcPr>
                  <w:tcW w:w="4369" w:type="dxa"/>
                </w:tcPr>
                <w:p w14:paraId="745B259A" w14:textId="77777777" w:rsidR="00783CAF" w:rsidRPr="00B768CD" w:rsidRDefault="00783CAF" w:rsidP="0074403C">
                  <w:pPr>
                    <w:pStyle w:val="ListParagraph"/>
                    <w:numPr>
                      <w:ilvl w:val="0"/>
                      <w:numId w:val="24"/>
                    </w:numPr>
                    <w:rPr>
                      <w:bCs/>
                    </w:rPr>
                  </w:pPr>
                </w:p>
              </w:tc>
            </w:tr>
            <w:tr w:rsidR="00783CAF" w:rsidRPr="00E704C1" w14:paraId="482DD503" w14:textId="77777777" w:rsidTr="0051630B">
              <w:trPr>
                <w:cnfStyle w:val="000000100000" w:firstRow="0" w:lastRow="0" w:firstColumn="0" w:lastColumn="0" w:oddVBand="0" w:evenVBand="0" w:oddHBand="1" w:evenHBand="0" w:firstRowFirstColumn="0" w:firstRowLastColumn="0" w:lastRowFirstColumn="0" w:lastRowLastColumn="0"/>
                <w:trHeight w:val="1440"/>
              </w:trPr>
              <w:tc>
                <w:tcPr>
                  <w:tcW w:w="5567" w:type="dxa"/>
                  <w:noWrap/>
                  <w:hideMark/>
                </w:tcPr>
                <w:p w14:paraId="102415DE" w14:textId="77777777" w:rsidR="00783CAF" w:rsidRPr="00E704C1" w:rsidRDefault="00783CAF" w:rsidP="0074403C">
                  <w:pPr>
                    <w:numPr>
                      <w:ilvl w:val="0"/>
                      <w:numId w:val="23"/>
                    </w:numPr>
                    <w:ind w:left="270" w:hanging="270"/>
                    <w:rPr>
                      <w:bCs/>
                    </w:rPr>
                  </w:pPr>
                </w:p>
              </w:tc>
              <w:tc>
                <w:tcPr>
                  <w:tcW w:w="4369" w:type="dxa"/>
                </w:tcPr>
                <w:p w14:paraId="5367978D" w14:textId="77777777" w:rsidR="00783CAF" w:rsidRPr="00B768CD" w:rsidRDefault="00783CAF" w:rsidP="0074403C">
                  <w:pPr>
                    <w:pStyle w:val="ListParagraph"/>
                    <w:numPr>
                      <w:ilvl w:val="0"/>
                      <w:numId w:val="24"/>
                    </w:numPr>
                    <w:rPr>
                      <w:bCs/>
                    </w:rPr>
                  </w:pPr>
                </w:p>
              </w:tc>
            </w:tr>
            <w:tr w:rsidR="00783CAF" w:rsidRPr="00E704C1" w14:paraId="0F528714" w14:textId="77777777" w:rsidTr="0051630B">
              <w:trPr>
                <w:trHeight w:val="1440"/>
              </w:trPr>
              <w:tc>
                <w:tcPr>
                  <w:tcW w:w="5567" w:type="dxa"/>
                  <w:noWrap/>
                  <w:hideMark/>
                </w:tcPr>
                <w:p w14:paraId="2151B74C" w14:textId="77777777" w:rsidR="00783CAF" w:rsidRPr="00E704C1" w:rsidRDefault="00783CAF" w:rsidP="0074403C">
                  <w:pPr>
                    <w:numPr>
                      <w:ilvl w:val="0"/>
                      <w:numId w:val="23"/>
                    </w:numPr>
                    <w:ind w:left="270" w:hanging="270"/>
                    <w:rPr>
                      <w:bCs/>
                    </w:rPr>
                  </w:pPr>
                </w:p>
              </w:tc>
              <w:tc>
                <w:tcPr>
                  <w:tcW w:w="4369" w:type="dxa"/>
                </w:tcPr>
                <w:p w14:paraId="56F1A4F7" w14:textId="77777777" w:rsidR="00783CAF" w:rsidRPr="00B768CD" w:rsidRDefault="00783CAF" w:rsidP="0074403C">
                  <w:pPr>
                    <w:pStyle w:val="ListParagraph"/>
                    <w:numPr>
                      <w:ilvl w:val="0"/>
                      <w:numId w:val="24"/>
                    </w:numPr>
                    <w:rPr>
                      <w:bCs/>
                    </w:rPr>
                  </w:pPr>
                </w:p>
              </w:tc>
            </w:tr>
          </w:tbl>
          <w:p w14:paraId="6C14BA98" w14:textId="77777777" w:rsidR="00783CAF" w:rsidRPr="002F6248" w:rsidRDefault="00783CAF" w:rsidP="00783CAF">
            <w:pPr>
              <w:pStyle w:val="PGPText"/>
            </w:pPr>
          </w:p>
          <w:p w14:paraId="72473920" w14:textId="77777777" w:rsidR="00783CAF" w:rsidRPr="002F6248" w:rsidRDefault="00783CAF" w:rsidP="00783CAF">
            <w:pPr>
              <w:pStyle w:val="PGPText"/>
              <w:rPr>
                <w:color w:val="FF0000"/>
                <w:sz w:val="20"/>
              </w:rPr>
            </w:pPr>
            <w:r w:rsidRPr="002F6248">
              <w:rPr>
                <w:vanish/>
                <w:color w:val="FF0000"/>
                <w:sz w:val="20"/>
              </w:rPr>
              <w:t>.</w:t>
            </w:r>
          </w:p>
        </w:tc>
      </w:tr>
      <w:tr w:rsidR="00783CAF" w:rsidRPr="00EA5933" w14:paraId="2964F851" w14:textId="77777777" w:rsidTr="00C97FB1">
        <w:tblPrEx>
          <w:tblLook w:val="0000" w:firstRow="0" w:lastRow="0" w:firstColumn="0" w:lastColumn="0" w:noHBand="0" w:noVBand="0"/>
        </w:tblPrEx>
        <w:trPr>
          <w:gridAfter w:val="1"/>
          <w:wAfter w:w="10" w:type="dxa"/>
        </w:trPr>
        <w:tc>
          <w:tcPr>
            <w:tcW w:w="1726" w:type="dxa"/>
            <w:gridSpan w:val="2"/>
          </w:tcPr>
          <w:p w14:paraId="67E637DE" w14:textId="77777777" w:rsidR="00783CAF" w:rsidRPr="007465E3" w:rsidRDefault="00783CAF" w:rsidP="0074403C">
            <w:pPr>
              <w:pStyle w:val="zLGPIconHandouts"/>
            </w:pPr>
            <w:r>
              <w:rPr>
                <w:noProof/>
              </w:rPr>
              <w:lastRenderedPageBreak/>
              <w:drawing>
                <wp:inline distT="0" distB="0" distL="0" distR="0" wp14:anchorId="075C0515" wp14:editId="703BAADA">
                  <wp:extent cx="658368" cy="658368"/>
                  <wp:effectExtent l="0" t="0" r="8890" b="8890"/>
                  <wp:docPr id="259" name="Picture 259"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76" w:type="dxa"/>
            <w:tcBorders>
              <w:top w:val="single" w:sz="6" w:space="0" w:color="808080"/>
              <w:bottom w:val="single" w:sz="6" w:space="0" w:color="808080"/>
            </w:tcBorders>
          </w:tcPr>
          <w:p w14:paraId="05FA3331" w14:textId="77777777" w:rsidR="00783CAF" w:rsidRPr="00A9402F" w:rsidRDefault="00783CAF" w:rsidP="0074403C">
            <w:pPr>
              <w:pStyle w:val="Heading3"/>
            </w:pPr>
            <w:bookmarkStart w:id="39" w:name="_Toc463123478"/>
            <w:bookmarkStart w:id="40" w:name="_Toc463162443"/>
            <w:bookmarkStart w:id="41" w:name="_Toc144817683"/>
            <w:r w:rsidRPr="00A9402F">
              <w:t xml:space="preserve">Section </w:t>
            </w:r>
            <w:r w:rsidRPr="00A9402F">
              <w:fldChar w:fldCharType="begin"/>
            </w:r>
            <w:r w:rsidRPr="00A9402F">
              <w:instrText xml:space="preserve"> AUTONUM  \* Arabic \s : </w:instrText>
            </w:r>
            <w:r w:rsidRPr="00A9402F">
              <w:fldChar w:fldCharType="end"/>
            </w:r>
            <w:r w:rsidRPr="00A9402F">
              <w:t xml:space="preserve"> </w:t>
            </w:r>
            <w:r>
              <w:t>Market Research for Your Services</w:t>
            </w:r>
            <w:bookmarkEnd w:id="39"/>
            <w:bookmarkEnd w:id="40"/>
            <w:bookmarkEnd w:id="41"/>
          </w:p>
          <w:p w14:paraId="6A8A95B9" w14:textId="77777777" w:rsidR="00783CAF" w:rsidRDefault="00783CAF" w:rsidP="0074403C">
            <w:pPr>
              <w:pStyle w:val="PGPBullet1"/>
            </w:pPr>
            <w:r>
              <w:t>Think of your 3 to 5 smartest clients in terms of understanding the sector and company fundamentals for your sector (if you are new to a sector, ask institutional salespeople for the clients they believe are the most knowledgeable about your sector)</w:t>
            </w:r>
          </w:p>
          <w:p w14:paraId="619EB984" w14:textId="32E52AD3" w:rsidR="00783CAF" w:rsidRDefault="00783CAF" w:rsidP="0074403C">
            <w:pPr>
              <w:pStyle w:val="PGPBullet1"/>
            </w:pPr>
            <w:r>
              <w:t xml:space="preserve">In the tables that follow, list the client names and the questions you could ask in order to conduct market research </w:t>
            </w:r>
            <w:r w:rsidR="004D24D0">
              <w:t>to understand the need for your services better</w:t>
            </w:r>
          </w:p>
          <w:p w14:paraId="213FD898" w14:textId="76CDDDA5" w:rsidR="00783CAF" w:rsidRPr="009667C5" w:rsidRDefault="00783CAF" w:rsidP="00783CAF">
            <w:pPr>
              <w:pStyle w:val="PGPBullet1"/>
            </w:pPr>
            <w:r>
              <w:t xml:space="preserve">Contact these clients, but do so differently than typical marketing.  Email or phone them to ask them “Would you have 15-20 minutes to help me with a project?”  Buy-side analysts are often flattered to help if they believe they are among a few select “experts” you </w:t>
            </w:r>
            <w:r w:rsidR="00792494">
              <w:t>seek</w:t>
            </w:r>
            <w:r>
              <w:t xml:space="preserve"> help from (make sure to pitch it this way).  When clients do not have time, they will usually respond as such.</w:t>
            </w:r>
          </w:p>
        </w:tc>
      </w:tr>
      <w:tr w:rsidR="00783CAF" w:rsidRPr="002F6248" w14:paraId="0EF00BF0" w14:textId="77777777" w:rsidTr="00C97FB1">
        <w:tblPrEx>
          <w:tblLook w:val="0000" w:firstRow="0" w:lastRow="0" w:firstColumn="0" w:lastColumn="0" w:noHBand="0" w:noVBand="0"/>
        </w:tblPrEx>
        <w:trPr>
          <w:gridAfter w:val="1"/>
          <w:wAfter w:w="10" w:type="dxa"/>
          <w:trHeight w:val="7920"/>
          <w:hidden/>
        </w:trPr>
        <w:tc>
          <w:tcPr>
            <w:tcW w:w="436" w:type="dxa"/>
            <w:shd w:val="clear" w:color="auto" w:fill="auto"/>
          </w:tcPr>
          <w:p w14:paraId="2196FEA3" w14:textId="77777777" w:rsidR="00783CAF" w:rsidRPr="002F6248" w:rsidRDefault="00783CAF" w:rsidP="0074403C">
            <w:pPr>
              <w:pStyle w:val="zLGPIconExtractHandout"/>
              <w:rPr>
                <w:color w:val="FF0000"/>
              </w:rPr>
            </w:pPr>
            <w:r w:rsidRPr="002F6248">
              <w:rPr>
                <w:color w:val="FF0000"/>
              </w:rPr>
              <w:t>z</w:t>
            </w:r>
          </w:p>
        </w:tc>
        <w:tc>
          <w:tcPr>
            <w:tcW w:w="10066" w:type="dxa"/>
            <w:gridSpan w:val="2"/>
          </w:tcPr>
          <w:p w14:paraId="38B38A6F" w14:textId="77777777" w:rsidR="00783CAF" w:rsidRDefault="00783CAF" w:rsidP="0074403C">
            <w:pPr>
              <w:pStyle w:val="PGPTitle"/>
            </w:pPr>
            <w:r>
              <w:t>Table 1, Clients to Contact</w:t>
            </w:r>
          </w:p>
          <w:tbl>
            <w:tblPr>
              <w:tblStyle w:val="AnalystSolutions"/>
              <w:tblW w:w="8928" w:type="dxa"/>
              <w:tblLayout w:type="fixed"/>
              <w:tblLook w:val="0420" w:firstRow="1" w:lastRow="0" w:firstColumn="0" w:lastColumn="0" w:noHBand="0" w:noVBand="1"/>
            </w:tblPr>
            <w:tblGrid>
              <w:gridCol w:w="4896"/>
              <w:gridCol w:w="4032"/>
            </w:tblGrid>
            <w:tr w:rsidR="00783CAF" w:rsidRPr="00E704C1" w14:paraId="2EFCF5C7" w14:textId="77777777" w:rsidTr="00F10CB1">
              <w:trPr>
                <w:cnfStyle w:val="100000000000" w:firstRow="1" w:lastRow="0" w:firstColumn="0" w:lastColumn="0" w:oddVBand="0" w:evenVBand="0" w:oddHBand="0" w:evenHBand="0" w:firstRowFirstColumn="0" w:firstRowLastColumn="0" w:lastRowFirstColumn="0" w:lastRowLastColumn="0"/>
                <w:trHeight w:val="285"/>
              </w:trPr>
              <w:tc>
                <w:tcPr>
                  <w:tcW w:w="4896" w:type="dxa"/>
                  <w:noWrap/>
                </w:tcPr>
                <w:p w14:paraId="5AD28848" w14:textId="77777777" w:rsidR="00783CAF" w:rsidRPr="00E704C1" w:rsidRDefault="00783CAF" w:rsidP="0074403C">
                  <w:pPr>
                    <w:jc w:val="left"/>
                  </w:pPr>
                  <w:r>
                    <w:t>Client Name</w:t>
                  </w:r>
                </w:p>
              </w:tc>
              <w:tc>
                <w:tcPr>
                  <w:tcW w:w="4032" w:type="dxa"/>
                </w:tcPr>
                <w:p w14:paraId="59C328B1" w14:textId="77777777" w:rsidR="00783CAF" w:rsidRPr="00E704C1" w:rsidRDefault="00783CAF" w:rsidP="0074403C">
                  <w:r>
                    <w:t>Rationale (client’s strengths)</w:t>
                  </w:r>
                </w:p>
              </w:tc>
            </w:tr>
            <w:tr w:rsidR="00783CAF" w:rsidRPr="00E704C1" w14:paraId="3466E935" w14:textId="77777777" w:rsidTr="00F10CB1">
              <w:trPr>
                <w:cnfStyle w:val="000000100000" w:firstRow="0" w:lastRow="0" w:firstColumn="0" w:lastColumn="0" w:oddVBand="0" w:evenVBand="0" w:oddHBand="1" w:evenHBand="0" w:firstRowFirstColumn="0" w:firstRowLastColumn="0" w:lastRowFirstColumn="0" w:lastRowLastColumn="0"/>
                <w:trHeight w:val="576"/>
              </w:trPr>
              <w:tc>
                <w:tcPr>
                  <w:tcW w:w="4896" w:type="dxa"/>
                  <w:noWrap/>
                </w:tcPr>
                <w:p w14:paraId="396DA737" w14:textId="77777777" w:rsidR="00783CAF" w:rsidRPr="00E704C1" w:rsidRDefault="00783CAF" w:rsidP="0074403C">
                  <w:pPr>
                    <w:rPr>
                      <w:bCs/>
                    </w:rPr>
                  </w:pPr>
                </w:p>
              </w:tc>
              <w:tc>
                <w:tcPr>
                  <w:tcW w:w="4032" w:type="dxa"/>
                </w:tcPr>
                <w:p w14:paraId="3EB4AD3E" w14:textId="77777777" w:rsidR="00783CAF" w:rsidRPr="00E704C1" w:rsidRDefault="00783CAF" w:rsidP="0074403C">
                  <w:pPr>
                    <w:jc w:val="center"/>
                    <w:rPr>
                      <w:bCs/>
                    </w:rPr>
                  </w:pPr>
                </w:p>
              </w:tc>
            </w:tr>
            <w:tr w:rsidR="00783CAF" w:rsidRPr="00E704C1" w14:paraId="0A978FE0" w14:textId="77777777" w:rsidTr="00F10CB1">
              <w:trPr>
                <w:trHeight w:val="576"/>
              </w:trPr>
              <w:tc>
                <w:tcPr>
                  <w:tcW w:w="4896" w:type="dxa"/>
                  <w:noWrap/>
                </w:tcPr>
                <w:p w14:paraId="6B0D6D3E" w14:textId="77777777" w:rsidR="00783CAF" w:rsidRPr="00E704C1" w:rsidRDefault="00783CAF" w:rsidP="0074403C">
                  <w:pPr>
                    <w:rPr>
                      <w:bCs/>
                    </w:rPr>
                  </w:pPr>
                </w:p>
              </w:tc>
              <w:tc>
                <w:tcPr>
                  <w:tcW w:w="4032" w:type="dxa"/>
                </w:tcPr>
                <w:p w14:paraId="7D24DF4D" w14:textId="77777777" w:rsidR="00783CAF" w:rsidRPr="00E704C1" w:rsidRDefault="00783CAF" w:rsidP="0074403C">
                  <w:pPr>
                    <w:jc w:val="center"/>
                    <w:rPr>
                      <w:bCs/>
                    </w:rPr>
                  </w:pPr>
                </w:p>
              </w:tc>
            </w:tr>
            <w:tr w:rsidR="00783CAF" w:rsidRPr="00E704C1" w14:paraId="4E86D6D2" w14:textId="77777777" w:rsidTr="00F10CB1">
              <w:trPr>
                <w:cnfStyle w:val="000000100000" w:firstRow="0" w:lastRow="0" w:firstColumn="0" w:lastColumn="0" w:oddVBand="0" w:evenVBand="0" w:oddHBand="1" w:evenHBand="0" w:firstRowFirstColumn="0" w:firstRowLastColumn="0" w:lastRowFirstColumn="0" w:lastRowLastColumn="0"/>
                <w:trHeight w:val="576"/>
              </w:trPr>
              <w:tc>
                <w:tcPr>
                  <w:tcW w:w="4896" w:type="dxa"/>
                  <w:noWrap/>
                </w:tcPr>
                <w:p w14:paraId="73774470" w14:textId="77777777" w:rsidR="00783CAF" w:rsidRPr="00E704C1" w:rsidRDefault="00783CAF" w:rsidP="0074403C">
                  <w:pPr>
                    <w:rPr>
                      <w:bCs/>
                    </w:rPr>
                  </w:pPr>
                </w:p>
              </w:tc>
              <w:tc>
                <w:tcPr>
                  <w:tcW w:w="4032" w:type="dxa"/>
                </w:tcPr>
                <w:p w14:paraId="41896224" w14:textId="77777777" w:rsidR="00783CAF" w:rsidRPr="00E704C1" w:rsidRDefault="00783CAF" w:rsidP="0074403C">
                  <w:pPr>
                    <w:jc w:val="center"/>
                    <w:rPr>
                      <w:bCs/>
                    </w:rPr>
                  </w:pPr>
                </w:p>
              </w:tc>
            </w:tr>
            <w:tr w:rsidR="00783CAF" w:rsidRPr="00E704C1" w14:paraId="299F4A84" w14:textId="77777777" w:rsidTr="00F10CB1">
              <w:trPr>
                <w:trHeight w:val="576"/>
              </w:trPr>
              <w:tc>
                <w:tcPr>
                  <w:tcW w:w="4896" w:type="dxa"/>
                  <w:noWrap/>
                </w:tcPr>
                <w:p w14:paraId="25EC04AA" w14:textId="77777777" w:rsidR="00783CAF" w:rsidRPr="00E704C1" w:rsidRDefault="00783CAF" w:rsidP="0074403C">
                  <w:pPr>
                    <w:rPr>
                      <w:bCs/>
                    </w:rPr>
                  </w:pPr>
                </w:p>
              </w:tc>
              <w:tc>
                <w:tcPr>
                  <w:tcW w:w="4032" w:type="dxa"/>
                </w:tcPr>
                <w:p w14:paraId="6A7BC772" w14:textId="77777777" w:rsidR="00783CAF" w:rsidRPr="00E704C1" w:rsidRDefault="00783CAF" w:rsidP="0074403C">
                  <w:pPr>
                    <w:jc w:val="center"/>
                    <w:rPr>
                      <w:bCs/>
                    </w:rPr>
                  </w:pPr>
                </w:p>
              </w:tc>
            </w:tr>
            <w:tr w:rsidR="00783CAF" w:rsidRPr="00E704C1" w14:paraId="670F22DE" w14:textId="77777777" w:rsidTr="00F10CB1">
              <w:trPr>
                <w:cnfStyle w:val="000000100000" w:firstRow="0" w:lastRow="0" w:firstColumn="0" w:lastColumn="0" w:oddVBand="0" w:evenVBand="0" w:oddHBand="1" w:evenHBand="0" w:firstRowFirstColumn="0" w:firstRowLastColumn="0" w:lastRowFirstColumn="0" w:lastRowLastColumn="0"/>
                <w:trHeight w:val="576"/>
              </w:trPr>
              <w:tc>
                <w:tcPr>
                  <w:tcW w:w="4896" w:type="dxa"/>
                  <w:noWrap/>
                </w:tcPr>
                <w:p w14:paraId="5EFA6538" w14:textId="77777777" w:rsidR="00783CAF" w:rsidRPr="00E704C1" w:rsidRDefault="00783CAF" w:rsidP="0074403C">
                  <w:pPr>
                    <w:rPr>
                      <w:bCs/>
                    </w:rPr>
                  </w:pPr>
                </w:p>
              </w:tc>
              <w:tc>
                <w:tcPr>
                  <w:tcW w:w="4032" w:type="dxa"/>
                </w:tcPr>
                <w:p w14:paraId="470A092F" w14:textId="77777777" w:rsidR="00783CAF" w:rsidRPr="00E704C1" w:rsidRDefault="00783CAF" w:rsidP="0074403C">
                  <w:pPr>
                    <w:jc w:val="center"/>
                    <w:rPr>
                      <w:bCs/>
                    </w:rPr>
                  </w:pPr>
                </w:p>
              </w:tc>
            </w:tr>
          </w:tbl>
          <w:p w14:paraId="4AB993D6" w14:textId="77777777" w:rsidR="00783CAF" w:rsidRDefault="00783CAF" w:rsidP="0074403C">
            <w:pPr>
              <w:pStyle w:val="PGPTitle"/>
            </w:pPr>
            <w:r>
              <w:t>Table 2, Questions to Ask</w:t>
            </w:r>
          </w:p>
          <w:tbl>
            <w:tblPr>
              <w:tblStyle w:val="AnalystSolutions"/>
              <w:tblW w:w="6924" w:type="dxa"/>
              <w:tblLayout w:type="fixed"/>
              <w:tblLook w:val="0420" w:firstRow="1" w:lastRow="0" w:firstColumn="0" w:lastColumn="0" w:noHBand="0" w:noVBand="1"/>
            </w:tblPr>
            <w:tblGrid>
              <w:gridCol w:w="6924"/>
            </w:tblGrid>
            <w:tr w:rsidR="00783CAF" w:rsidRPr="00E704C1" w14:paraId="00106A1D" w14:textId="77777777" w:rsidTr="0074403C">
              <w:trPr>
                <w:cnfStyle w:val="100000000000" w:firstRow="1" w:lastRow="0" w:firstColumn="0" w:lastColumn="0" w:oddVBand="0" w:evenVBand="0" w:oddHBand="0" w:evenHBand="0" w:firstRowFirstColumn="0" w:firstRowLastColumn="0" w:lastRowFirstColumn="0" w:lastRowLastColumn="0"/>
                <w:trHeight w:val="285"/>
              </w:trPr>
              <w:tc>
                <w:tcPr>
                  <w:tcW w:w="6924" w:type="dxa"/>
                  <w:noWrap/>
                </w:tcPr>
                <w:p w14:paraId="4C6955E1" w14:textId="77777777" w:rsidR="00783CAF" w:rsidRPr="00E704C1" w:rsidRDefault="00783CAF" w:rsidP="0074403C">
                  <w:pPr>
                    <w:jc w:val="left"/>
                  </w:pPr>
                  <w:r>
                    <w:t>Question</w:t>
                  </w:r>
                </w:p>
              </w:tc>
            </w:tr>
            <w:tr w:rsidR="00783CAF" w:rsidRPr="00E704C1" w14:paraId="3AAD096F" w14:textId="77777777" w:rsidTr="0074403C">
              <w:trPr>
                <w:cnfStyle w:val="000000100000" w:firstRow="0" w:lastRow="0" w:firstColumn="0" w:lastColumn="0" w:oddVBand="0" w:evenVBand="0" w:oddHBand="1" w:evenHBand="0" w:firstRowFirstColumn="0" w:firstRowLastColumn="0" w:lastRowFirstColumn="0" w:lastRowLastColumn="0"/>
                <w:trHeight w:val="432"/>
              </w:trPr>
              <w:tc>
                <w:tcPr>
                  <w:tcW w:w="6924" w:type="dxa"/>
                  <w:noWrap/>
                  <w:vAlign w:val="top"/>
                  <w:hideMark/>
                </w:tcPr>
                <w:p w14:paraId="10C3980E" w14:textId="77777777" w:rsidR="00783CAF" w:rsidRPr="0024410E" w:rsidRDefault="00783CAF" w:rsidP="0074403C">
                  <w:pPr>
                    <w:numPr>
                      <w:ilvl w:val="0"/>
                      <w:numId w:val="25"/>
                    </w:numPr>
                    <w:ind w:left="270" w:hanging="270"/>
                  </w:pPr>
                  <w:r w:rsidRPr="00E0448A">
                    <w:t>Competitor’s strengths (and weaknesses if client is comfortable discussing)</w:t>
                  </w:r>
                </w:p>
              </w:tc>
            </w:tr>
            <w:tr w:rsidR="00783CAF" w:rsidRPr="00E704C1" w14:paraId="5D68353D" w14:textId="77777777" w:rsidTr="0074403C">
              <w:trPr>
                <w:trHeight w:val="432"/>
              </w:trPr>
              <w:tc>
                <w:tcPr>
                  <w:tcW w:w="6924" w:type="dxa"/>
                  <w:noWrap/>
                  <w:vAlign w:val="top"/>
                </w:tcPr>
                <w:p w14:paraId="1B4FBF3D" w14:textId="77777777" w:rsidR="00783CAF" w:rsidRDefault="00783CAF" w:rsidP="0074403C">
                  <w:pPr>
                    <w:numPr>
                      <w:ilvl w:val="0"/>
                      <w:numId w:val="25"/>
                    </w:numPr>
                    <w:ind w:left="270" w:hanging="270"/>
                    <w:rPr>
                      <w:bCs/>
                    </w:rPr>
                  </w:pPr>
                  <w:r>
                    <w:t>Capabilities</w:t>
                  </w:r>
                  <w:r w:rsidRPr="00E0448A">
                    <w:t xml:space="preserve"> missing among existing sell-side analysts</w:t>
                  </w:r>
                </w:p>
              </w:tc>
            </w:tr>
            <w:tr w:rsidR="00783CAF" w:rsidRPr="00E704C1" w14:paraId="0AC425BB" w14:textId="77777777" w:rsidTr="0074403C">
              <w:trPr>
                <w:cnfStyle w:val="000000100000" w:firstRow="0" w:lastRow="0" w:firstColumn="0" w:lastColumn="0" w:oddVBand="0" w:evenVBand="0" w:oddHBand="1" w:evenHBand="0" w:firstRowFirstColumn="0" w:firstRowLastColumn="0" w:lastRowFirstColumn="0" w:lastRowLastColumn="0"/>
                <w:trHeight w:val="432"/>
              </w:trPr>
              <w:tc>
                <w:tcPr>
                  <w:tcW w:w="6924" w:type="dxa"/>
                  <w:noWrap/>
                  <w:vAlign w:val="top"/>
                </w:tcPr>
                <w:p w14:paraId="01CF5A34" w14:textId="77777777" w:rsidR="00783CAF" w:rsidRDefault="00783CAF" w:rsidP="0074403C">
                  <w:pPr>
                    <w:numPr>
                      <w:ilvl w:val="0"/>
                      <w:numId w:val="25"/>
                    </w:numPr>
                    <w:ind w:left="270" w:hanging="270"/>
                    <w:rPr>
                      <w:bCs/>
                    </w:rPr>
                  </w:pPr>
                  <w:r w:rsidRPr="00E0448A">
                    <w:t>Topics not being researched</w:t>
                  </w:r>
                  <w:r>
                    <w:t xml:space="preserve"> by the sell-side</w:t>
                  </w:r>
                </w:p>
              </w:tc>
            </w:tr>
            <w:tr w:rsidR="00783CAF" w:rsidRPr="00E704C1" w14:paraId="62A74732" w14:textId="77777777" w:rsidTr="0074403C">
              <w:trPr>
                <w:trHeight w:val="432"/>
              </w:trPr>
              <w:tc>
                <w:tcPr>
                  <w:tcW w:w="6924" w:type="dxa"/>
                  <w:noWrap/>
                </w:tcPr>
                <w:p w14:paraId="21E82A30" w14:textId="77777777" w:rsidR="00783CAF" w:rsidRDefault="00783CAF" w:rsidP="0074403C">
                  <w:pPr>
                    <w:numPr>
                      <w:ilvl w:val="0"/>
                      <w:numId w:val="25"/>
                    </w:numPr>
                    <w:ind w:left="270" w:hanging="270"/>
                    <w:rPr>
                      <w:bCs/>
                    </w:rPr>
                  </w:pPr>
                  <w:r>
                    <w:rPr>
                      <w:bCs/>
                    </w:rPr>
                    <w:t>Likes/dislikes of sell-side analyst’s research and marketing</w:t>
                  </w:r>
                </w:p>
              </w:tc>
            </w:tr>
            <w:tr w:rsidR="00783CAF" w:rsidRPr="00E704C1" w14:paraId="6826B22F" w14:textId="77777777" w:rsidTr="0074403C">
              <w:trPr>
                <w:cnfStyle w:val="000000100000" w:firstRow="0" w:lastRow="0" w:firstColumn="0" w:lastColumn="0" w:oddVBand="0" w:evenVBand="0" w:oddHBand="1" w:evenHBand="0" w:firstRowFirstColumn="0" w:firstRowLastColumn="0" w:lastRowFirstColumn="0" w:lastRowLastColumn="0"/>
                <w:trHeight w:val="432"/>
              </w:trPr>
              <w:tc>
                <w:tcPr>
                  <w:tcW w:w="6924" w:type="dxa"/>
                  <w:noWrap/>
                </w:tcPr>
                <w:p w14:paraId="46633CF7" w14:textId="77777777" w:rsidR="00783CAF" w:rsidRDefault="00783CAF" w:rsidP="0074403C">
                  <w:pPr>
                    <w:numPr>
                      <w:ilvl w:val="0"/>
                      <w:numId w:val="25"/>
                    </w:numPr>
                    <w:ind w:left="270" w:hanging="270"/>
                    <w:rPr>
                      <w:bCs/>
                    </w:rPr>
                  </w:pPr>
                  <w:r>
                    <w:rPr>
                      <w:bCs/>
                    </w:rPr>
                    <w:t xml:space="preserve">Other: </w:t>
                  </w:r>
                </w:p>
              </w:tc>
            </w:tr>
            <w:tr w:rsidR="00883591" w:rsidRPr="00E704C1" w14:paraId="1087DD3F" w14:textId="77777777" w:rsidTr="0074403C">
              <w:trPr>
                <w:trHeight w:val="432"/>
              </w:trPr>
              <w:tc>
                <w:tcPr>
                  <w:tcW w:w="6924" w:type="dxa"/>
                  <w:noWrap/>
                </w:tcPr>
                <w:p w14:paraId="24E8C2DA" w14:textId="665636BC" w:rsidR="00883591" w:rsidRDefault="00883591" w:rsidP="0074403C">
                  <w:pPr>
                    <w:numPr>
                      <w:ilvl w:val="0"/>
                      <w:numId w:val="25"/>
                    </w:numPr>
                    <w:ind w:left="270" w:hanging="270"/>
                    <w:rPr>
                      <w:bCs/>
                    </w:rPr>
                  </w:pPr>
                  <w:r>
                    <w:rPr>
                      <w:bCs/>
                    </w:rPr>
                    <w:t>Other:</w:t>
                  </w:r>
                </w:p>
              </w:tc>
            </w:tr>
          </w:tbl>
          <w:p w14:paraId="2F8EA8D7" w14:textId="77777777" w:rsidR="00783CAF" w:rsidRPr="002F6248" w:rsidRDefault="00783CAF" w:rsidP="00783CAF">
            <w:pPr>
              <w:pStyle w:val="PGPText"/>
              <w:rPr>
                <w:color w:val="FF0000"/>
                <w:sz w:val="20"/>
              </w:rPr>
            </w:pPr>
            <w:r w:rsidRPr="002F6248">
              <w:rPr>
                <w:vanish/>
                <w:color w:val="FF0000"/>
                <w:sz w:val="20"/>
              </w:rPr>
              <w:t>.</w:t>
            </w:r>
          </w:p>
        </w:tc>
      </w:tr>
      <w:tr w:rsidR="00783CAF" w:rsidRPr="00EA5933" w14:paraId="367AD28A" w14:textId="77777777" w:rsidTr="00C97FB1">
        <w:tblPrEx>
          <w:tblLook w:val="0000" w:firstRow="0" w:lastRow="0" w:firstColumn="0" w:lastColumn="0" w:noHBand="0" w:noVBand="0"/>
        </w:tblPrEx>
        <w:trPr>
          <w:gridAfter w:val="1"/>
          <w:wAfter w:w="10" w:type="dxa"/>
        </w:trPr>
        <w:tc>
          <w:tcPr>
            <w:tcW w:w="1726" w:type="dxa"/>
            <w:gridSpan w:val="2"/>
          </w:tcPr>
          <w:p w14:paraId="2A06A2C6" w14:textId="77777777" w:rsidR="00783CAF" w:rsidRPr="007465E3" w:rsidRDefault="00783CAF" w:rsidP="0074403C">
            <w:pPr>
              <w:pStyle w:val="zLGPIconHandouts"/>
            </w:pPr>
            <w:r>
              <w:rPr>
                <w:noProof/>
              </w:rPr>
              <w:lastRenderedPageBreak/>
              <w:drawing>
                <wp:inline distT="0" distB="0" distL="0" distR="0" wp14:anchorId="3C165E30" wp14:editId="41282DFB">
                  <wp:extent cx="658368" cy="658368"/>
                  <wp:effectExtent l="0" t="0" r="8890" b="8890"/>
                  <wp:docPr id="260" name="Picture 260"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76" w:type="dxa"/>
            <w:tcBorders>
              <w:top w:val="single" w:sz="6" w:space="0" w:color="808080"/>
              <w:bottom w:val="single" w:sz="6" w:space="0" w:color="808080"/>
            </w:tcBorders>
          </w:tcPr>
          <w:p w14:paraId="5B9F3C54" w14:textId="77777777" w:rsidR="00783CAF" w:rsidRPr="00A9402F" w:rsidRDefault="00783CAF" w:rsidP="0074403C">
            <w:pPr>
              <w:pStyle w:val="Heading3"/>
            </w:pPr>
            <w:bookmarkStart w:id="42" w:name="_Toc463123479"/>
            <w:bookmarkStart w:id="43" w:name="_Toc463162444"/>
            <w:bookmarkStart w:id="44" w:name="_Toc144817684"/>
            <w:r w:rsidRPr="00A9402F">
              <w:t xml:space="preserve">Section </w:t>
            </w:r>
            <w:r w:rsidRPr="00A9402F">
              <w:fldChar w:fldCharType="begin"/>
            </w:r>
            <w:r w:rsidRPr="00A9402F">
              <w:instrText xml:space="preserve"> AUTONUM  \* Arabic \s : </w:instrText>
            </w:r>
            <w:r w:rsidRPr="00A9402F">
              <w:fldChar w:fldCharType="end"/>
            </w:r>
            <w:r w:rsidRPr="00A9402F">
              <w:t xml:space="preserve"> </w:t>
            </w:r>
            <w:r>
              <w:t>Self-Assess Your Client Call List</w:t>
            </w:r>
            <w:bookmarkEnd w:id="42"/>
            <w:bookmarkEnd w:id="43"/>
            <w:bookmarkEnd w:id="44"/>
          </w:p>
          <w:p w14:paraId="06DA376A" w14:textId="77777777" w:rsidR="00783CAF" w:rsidRPr="00D512C7" w:rsidRDefault="00783CAF" w:rsidP="0074403C">
            <w:pPr>
              <w:pStyle w:val="PGPTitle"/>
            </w:pPr>
            <w:r w:rsidRPr="00D512C7">
              <w:t xml:space="preserve">Instructions for Assessing Your </w:t>
            </w:r>
            <w:r>
              <w:t>Client Call List</w:t>
            </w:r>
          </w:p>
          <w:p w14:paraId="7C8C8943" w14:textId="79B93620" w:rsidR="00783CAF" w:rsidRPr="009667C5" w:rsidRDefault="00783CAF" w:rsidP="00783CAF">
            <w:pPr>
              <w:pStyle w:val="PGPBullet1"/>
            </w:pPr>
            <w:r w:rsidRPr="00D512C7">
              <w:t xml:space="preserve">Evaluate each item on a scale of 1 </w:t>
            </w:r>
            <w:r w:rsidR="00C97FB1">
              <w:t>to 5</w:t>
            </w:r>
            <w:r w:rsidR="006963F7">
              <w:t>,</w:t>
            </w:r>
            <w:r w:rsidR="00C97FB1">
              <w:t xml:space="preserve"> with 5 as “strongly agree”</w:t>
            </w:r>
          </w:p>
        </w:tc>
      </w:tr>
      <w:tr w:rsidR="00783CAF" w:rsidRPr="002F6248" w14:paraId="48B697F9" w14:textId="77777777" w:rsidTr="00C97FB1">
        <w:tblPrEx>
          <w:tblLook w:val="0000" w:firstRow="0" w:lastRow="0" w:firstColumn="0" w:lastColumn="0" w:noHBand="0" w:noVBand="0"/>
        </w:tblPrEx>
        <w:trPr>
          <w:gridAfter w:val="1"/>
          <w:wAfter w:w="10" w:type="dxa"/>
          <w:trHeight w:val="10944"/>
          <w:hidden/>
        </w:trPr>
        <w:tc>
          <w:tcPr>
            <w:tcW w:w="436" w:type="dxa"/>
            <w:shd w:val="clear" w:color="auto" w:fill="auto"/>
          </w:tcPr>
          <w:p w14:paraId="20EBD412" w14:textId="77777777" w:rsidR="00783CAF" w:rsidRPr="002F6248" w:rsidRDefault="00783CAF" w:rsidP="0074403C">
            <w:pPr>
              <w:pStyle w:val="zLGPIconExtractHandout"/>
              <w:rPr>
                <w:color w:val="FF0000"/>
              </w:rPr>
            </w:pPr>
            <w:r w:rsidRPr="002F6248">
              <w:rPr>
                <w:color w:val="FF0000"/>
              </w:rPr>
              <w:t>z</w:t>
            </w:r>
          </w:p>
        </w:tc>
        <w:tc>
          <w:tcPr>
            <w:tcW w:w="10066" w:type="dxa"/>
            <w:gridSpan w:val="2"/>
          </w:tcPr>
          <w:p w14:paraId="12338B83" w14:textId="77777777" w:rsidR="00783CAF" w:rsidRDefault="00783CAF" w:rsidP="0074403C">
            <w:pPr>
              <w:pStyle w:val="PGPTitle"/>
            </w:pPr>
            <w:r>
              <w:t>Self-Assess Your Client Call List</w:t>
            </w:r>
          </w:p>
          <w:tbl>
            <w:tblPr>
              <w:tblStyle w:val="AnalystSolutions"/>
              <w:tblW w:w="9936" w:type="dxa"/>
              <w:tblLayout w:type="fixed"/>
              <w:tblLook w:val="0420" w:firstRow="1" w:lastRow="0" w:firstColumn="0" w:lastColumn="0" w:noHBand="0" w:noVBand="1"/>
            </w:tblPr>
            <w:tblGrid>
              <w:gridCol w:w="8496"/>
              <w:gridCol w:w="1440"/>
            </w:tblGrid>
            <w:tr w:rsidR="00783CAF" w:rsidRPr="00E704C1" w14:paraId="2F8D7851" w14:textId="77777777" w:rsidTr="0074403C">
              <w:trPr>
                <w:cnfStyle w:val="100000000000" w:firstRow="1" w:lastRow="0" w:firstColumn="0" w:lastColumn="0" w:oddVBand="0" w:evenVBand="0" w:oddHBand="0" w:evenHBand="0" w:firstRowFirstColumn="0" w:firstRowLastColumn="0" w:lastRowFirstColumn="0" w:lastRowLastColumn="0"/>
                <w:trHeight w:val="285"/>
              </w:trPr>
              <w:tc>
                <w:tcPr>
                  <w:tcW w:w="8496" w:type="dxa"/>
                  <w:noWrap/>
                </w:tcPr>
                <w:p w14:paraId="5E7BD351" w14:textId="77777777" w:rsidR="00783CAF" w:rsidRPr="00E704C1" w:rsidRDefault="00783CAF" w:rsidP="0074403C">
                  <w:pPr>
                    <w:jc w:val="left"/>
                  </w:pPr>
                  <w:r>
                    <w:t>Topic</w:t>
                  </w:r>
                </w:p>
              </w:tc>
              <w:tc>
                <w:tcPr>
                  <w:tcW w:w="1440" w:type="dxa"/>
                </w:tcPr>
                <w:p w14:paraId="4F66A324" w14:textId="77777777" w:rsidR="00783CAF" w:rsidRPr="00E704C1" w:rsidRDefault="00783CAF" w:rsidP="0074403C">
                  <w:r>
                    <w:t>Your Response</w:t>
                  </w:r>
                </w:p>
              </w:tc>
            </w:tr>
            <w:tr w:rsidR="00783CAF" w:rsidRPr="00E704C1" w14:paraId="664B27AD" w14:textId="77777777" w:rsidTr="0074403C">
              <w:trPr>
                <w:cnfStyle w:val="000000100000" w:firstRow="0" w:lastRow="0" w:firstColumn="0" w:lastColumn="0" w:oddVBand="0" w:evenVBand="0" w:oddHBand="1" w:evenHBand="0" w:firstRowFirstColumn="0" w:firstRowLastColumn="0" w:lastRowFirstColumn="0" w:lastRowLastColumn="0"/>
                <w:trHeight w:val="285"/>
              </w:trPr>
              <w:tc>
                <w:tcPr>
                  <w:tcW w:w="8496" w:type="dxa"/>
                  <w:noWrap/>
                  <w:hideMark/>
                </w:tcPr>
                <w:p w14:paraId="614D85E7" w14:textId="77777777" w:rsidR="00783CAF" w:rsidRPr="00E704C1" w:rsidRDefault="00783CAF" w:rsidP="0074403C">
                  <w:pPr>
                    <w:numPr>
                      <w:ilvl w:val="0"/>
                      <w:numId w:val="26"/>
                    </w:numPr>
                    <w:ind w:left="270" w:hanging="270"/>
                    <w:rPr>
                      <w:bCs/>
                    </w:rPr>
                  </w:pPr>
                  <w:r>
                    <w:rPr>
                      <w:bCs/>
                    </w:rPr>
                    <w:t>I always have an updated list of my firm’s priority accounts</w:t>
                  </w:r>
                </w:p>
              </w:tc>
              <w:tc>
                <w:tcPr>
                  <w:tcW w:w="1440" w:type="dxa"/>
                </w:tcPr>
                <w:p w14:paraId="7616DDE2" w14:textId="77777777" w:rsidR="00783CAF" w:rsidRPr="00E704C1" w:rsidRDefault="00783CAF" w:rsidP="0074403C">
                  <w:pPr>
                    <w:jc w:val="center"/>
                    <w:rPr>
                      <w:bCs/>
                    </w:rPr>
                  </w:pPr>
                </w:p>
              </w:tc>
            </w:tr>
            <w:tr w:rsidR="00783CAF" w:rsidRPr="00E704C1" w14:paraId="2A21814A" w14:textId="77777777" w:rsidTr="0074403C">
              <w:trPr>
                <w:trHeight w:val="285"/>
              </w:trPr>
              <w:tc>
                <w:tcPr>
                  <w:tcW w:w="8496" w:type="dxa"/>
                  <w:noWrap/>
                </w:tcPr>
                <w:p w14:paraId="6C3E0C5C" w14:textId="73DC003A" w:rsidR="00783CAF" w:rsidRDefault="00783CAF" w:rsidP="0074403C">
                  <w:pPr>
                    <w:numPr>
                      <w:ilvl w:val="0"/>
                      <w:numId w:val="26"/>
                    </w:numPr>
                    <w:ind w:left="270" w:hanging="270"/>
                    <w:rPr>
                      <w:bCs/>
                    </w:rPr>
                  </w:pPr>
                  <w:r>
                    <w:rPr>
                      <w:bCs/>
                    </w:rPr>
                    <w:t xml:space="preserve">I </w:t>
                  </w:r>
                  <w:r w:rsidR="00940956">
                    <w:rPr>
                      <w:bCs/>
                    </w:rPr>
                    <w:t>periodically</w:t>
                  </w:r>
                  <w:r w:rsidR="00F2055A">
                    <w:rPr>
                      <w:bCs/>
                    </w:rPr>
                    <w:t xml:space="preserve"> </w:t>
                  </w:r>
                  <w:r w:rsidR="00940956">
                    <w:rPr>
                      <w:bCs/>
                    </w:rPr>
                    <w:t xml:space="preserve">check </w:t>
                  </w:r>
                  <w:r w:rsidR="00F2055A">
                    <w:rPr>
                      <w:bCs/>
                    </w:rPr>
                    <w:t>to see</w:t>
                  </w:r>
                  <w:r>
                    <w:rPr>
                      <w:bCs/>
                    </w:rPr>
                    <w:t xml:space="preserve"> which of my firm’s priority accounts have little or no interest in my sector(s) and why</w:t>
                  </w:r>
                  <w:r w:rsidR="00940956">
                    <w:rPr>
                      <w:bCs/>
                    </w:rPr>
                    <w:t xml:space="preserve"> (unless it’s obvious based on their investment mandate)</w:t>
                  </w:r>
                </w:p>
              </w:tc>
              <w:tc>
                <w:tcPr>
                  <w:tcW w:w="1440" w:type="dxa"/>
                </w:tcPr>
                <w:p w14:paraId="236D1092" w14:textId="77777777" w:rsidR="00783CAF" w:rsidRPr="00E704C1" w:rsidRDefault="00783CAF" w:rsidP="0074403C">
                  <w:pPr>
                    <w:jc w:val="center"/>
                    <w:rPr>
                      <w:bCs/>
                    </w:rPr>
                  </w:pPr>
                </w:p>
              </w:tc>
            </w:tr>
            <w:tr w:rsidR="00783CAF" w:rsidRPr="00E704C1" w14:paraId="3A9FA00B" w14:textId="77777777" w:rsidTr="0074403C">
              <w:trPr>
                <w:cnfStyle w:val="000000100000" w:firstRow="0" w:lastRow="0" w:firstColumn="0" w:lastColumn="0" w:oddVBand="0" w:evenVBand="0" w:oddHBand="1" w:evenHBand="0" w:firstRowFirstColumn="0" w:firstRowLastColumn="0" w:lastRowFirstColumn="0" w:lastRowLastColumn="0"/>
                <w:trHeight w:val="285"/>
              </w:trPr>
              <w:tc>
                <w:tcPr>
                  <w:tcW w:w="8496" w:type="dxa"/>
                  <w:noWrap/>
                </w:tcPr>
                <w:p w14:paraId="6269BBF6" w14:textId="10D59431" w:rsidR="00783CAF" w:rsidRDefault="00783CAF" w:rsidP="0074403C">
                  <w:pPr>
                    <w:numPr>
                      <w:ilvl w:val="0"/>
                      <w:numId w:val="26"/>
                    </w:numPr>
                    <w:ind w:left="270" w:hanging="270"/>
                    <w:rPr>
                      <w:bCs/>
                    </w:rPr>
                  </w:pPr>
                  <w:r>
                    <w:rPr>
                      <w:bCs/>
                    </w:rPr>
                    <w:t xml:space="preserve">I </w:t>
                  </w:r>
                  <w:r w:rsidR="00940956">
                    <w:rPr>
                      <w:bCs/>
                    </w:rPr>
                    <w:t>periodically</w:t>
                  </w:r>
                  <w:r w:rsidR="00F2055A">
                    <w:rPr>
                      <w:bCs/>
                    </w:rPr>
                    <w:t xml:space="preserve"> check to see</w:t>
                  </w:r>
                  <w:r>
                    <w:rPr>
                      <w:bCs/>
                    </w:rPr>
                    <w:t xml:space="preserve"> which firms are among the top 20 holders of each of my stocks</w:t>
                  </w:r>
                </w:p>
              </w:tc>
              <w:tc>
                <w:tcPr>
                  <w:tcW w:w="1440" w:type="dxa"/>
                </w:tcPr>
                <w:p w14:paraId="0D5CC288" w14:textId="77777777" w:rsidR="00783CAF" w:rsidRPr="00E704C1" w:rsidRDefault="00783CAF" w:rsidP="0074403C">
                  <w:pPr>
                    <w:jc w:val="center"/>
                    <w:rPr>
                      <w:bCs/>
                    </w:rPr>
                  </w:pPr>
                </w:p>
              </w:tc>
            </w:tr>
            <w:tr w:rsidR="00783CAF" w:rsidRPr="00E704C1" w14:paraId="72755472" w14:textId="77777777" w:rsidTr="0074403C">
              <w:trPr>
                <w:trHeight w:val="285"/>
              </w:trPr>
              <w:tc>
                <w:tcPr>
                  <w:tcW w:w="8496" w:type="dxa"/>
                  <w:noWrap/>
                </w:tcPr>
                <w:p w14:paraId="18CB8829" w14:textId="280E4170" w:rsidR="00783CAF" w:rsidRDefault="00783CAF" w:rsidP="0074403C">
                  <w:pPr>
                    <w:numPr>
                      <w:ilvl w:val="0"/>
                      <w:numId w:val="26"/>
                    </w:numPr>
                    <w:ind w:left="270" w:hanging="270"/>
                    <w:rPr>
                      <w:bCs/>
                    </w:rPr>
                  </w:pPr>
                  <w:r>
                    <w:rPr>
                      <w:bCs/>
                    </w:rPr>
                    <w:t xml:space="preserve">I know at least one counterpart at each of my firm’s top priority accounts where there is interest in my </w:t>
                  </w:r>
                  <w:r w:rsidR="00FF03AC">
                    <w:rPr>
                      <w:bCs/>
                    </w:rPr>
                    <w:t>stocks</w:t>
                  </w:r>
                </w:p>
              </w:tc>
              <w:tc>
                <w:tcPr>
                  <w:tcW w:w="1440" w:type="dxa"/>
                </w:tcPr>
                <w:p w14:paraId="53334F48" w14:textId="77777777" w:rsidR="00783CAF" w:rsidRPr="00E704C1" w:rsidRDefault="00783CAF" w:rsidP="0074403C">
                  <w:pPr>
                    <w:jc w:val="center"/>
                    <w:rPr>
                      <w:bCs/>
                    </w:rPr>
                  </w:pPr>
                </w:p>
              </w:tc>
            </w:tr>
            <w:tr w:rsidR="00783CAF" w:rsidRPr="00E704C1" w14:paraId="76797FAF" w14:textId="77777777" w:rsidTr="0074403C">
              <w:trPr>
                <w:cnfStyle w:val="000000100000" w:firstRow="0" w:lastRow="0" w:firstColumn="0" w:lastColumn="0" w:oddVBand="0" w:evenVBand="0" w:oddHBand="1" w:evenHBand="0" w:firstRowFirstColumn="0" w:firstRowLastColumn="0" w:lastRowFirstColumn="0" w:lastRowLastColumn="0"/>
                <w:trHeight w:val="285"/>
              </w:trPr>
              <w:tc>
                <w:tcPr>
                  <w:tcW w:w="8496" w:type="dxa"/>
                  <w:noWrap/>
                </w:tcPr>
                <w:p w14:paraId="1A358AB5" w14:textId="0380C21C" w:rsidR="00783CAF" w:rsidRDefault="00783CAF" w:rsidP="0074403C">
                  <w:pPr>
                    <w:numPr>
                      <w:ilvl w:val="0"/>
                      <w:numId w:val="26"/>
                    </w:numPr>
                    <w:ind w:left="270" w:hanging="270"/>
                    <w:rPr>
                      <w:bCs/>
                    </w:rPr>
                  </w:pPr>
                  <w:r>
                    <w:rPr>
                      <w:bCs/>
                    </w:rPr>
                    <w:t xml:space="preserve">I proactively contact sales (or seek out on my own) when I do not have a contact at any of my firm’s top priority accounts where there is interest in my </w:t>
                  </w:r>
                  <w:r w:rsidR="00FF03AC">
                    <w:rPr>
                      <w:bCs/>
                    </w:rPr>
                    <w:t>stocks</w:t>
                  </w:r>
                </w:p>
              </w:tc>
              <w:tc>
                <w:tcPr>
                  <w:tcW w:w="1440" w:type="dxa"/>
                </w:tcPr>
                <w:p w14:paraId="13170DCF" w14:textId="77777777" w:rsidR="00783CAF" w:rsidRPr="00E704C1" w:rsidRDefault="00783CAF" w:rsidP="0074403C">
                  <w:pPr>
                    <w:jc w:val="center"/>
                    <w:rPr>
                      <w:bCs/>
                    </w:rPr>
                  </w:pPr>
                </w:p>
              </w:tc>
            </w:tr>
            <w:tr w:rsidR="00783CAF" w:rsidRPr="00E704C1" w14:paraId="3DB411C4" w14:textId="77777777" w:rsidTr="0074403C">
              <w:trPr>
                <w:trHeight w:val="285"/>
              </w:trPr>
              <w:tc>
                <w:tcPr>
                  <w:tcW w:w="8496" w:type="dxa"/>
                  <w:noWrap/>
                </w:tcPr>
                <w:p w14:paraId="2E245356" w14:textId="77777777" w:rsidR="00783CAF" w:rsidRDefault="00783CAF" w:rsidP="0074403C">
                  <w:pPr>
                    <w:numPr>
                      <w:ilvl w:val="0"/>
                      <w:numId w:val="26"/>
                    </w:numPr>
                    <w:ind w:left="270" w:hanging="270"/>
                    <w:rPr>
                      <w:bCs/>
                    </w:rPr>
                  </w:pPr>
                  <w:r>
                    <w:rPr>
                      <w:bCs/>
                    </w:rPr>
                    <w:t>I have at least 50 clients identified to call when I change a stock recommendation, prioritized by potential votes/commissions for my firm</w:t>
                  </w:r>
                </w:p>
              </w:tc>
              <w:tc>
                <w:tcPr>
                  <w:tcW w:w="1440" w:type="dxa"/>
                </w:tcPr>
                <w:p w14:paraId="429DE056" w14:textId="77777777" w:rsidR="00783CAF" w:rsidRPr="00E704C1" w:rsidRDefault="00783CAF" w:rsidP="0074403C">
                  <w:pPr>
                    <w:jc w:val="center"/>
                    <w:rPr>
                      <w:bCs/>
                    </w:rPr>
                  </w:pPr>
                </w:p>
              </w:tc>
            </w:tr>
          </w:tbl>
          <w:p w14:paraId="401A73D4" w14:textId="77777777" w:rsidR="00783CAF" w:rsidRDefault="00783CAF" w:rsidP="0074403C">
            <w:pPr>
              <w:pStyle w:val="PGPBullet1"/>
              <w:numPr>
                <w:ilvl w:val="0"/>
                <w:numId w:val="0"/>
              </w:numPr>
            </w:pPr>
          </w:p>
          <w:p w14:paraId="51DA6DDF" w14:textId="77777777" w:rsidR="00783CAF" w:rsidRDefault="00783CAF" w:rsidP="0074403C">
            <w:pPr>
              <w:pStyle w:val="PGPBullet1"/>
              <w:numPr>
                <w:ilvl w:val="0"/>
                <w:numId w:val="0"/>
              </w:numPr>
            </w:pPr>
            <w:r>
              <w:t>If you self-scored yourself less than a “4” on any of the items above, create an action plan for yourself on how you can make improvement in this area(s):</w:t>
            </w:r>
          </w:p>
          <w:tbl>
            <w:tblPr>
              <w:tblStyle w:val="TableGrid"/>
              <w:tblW w:w="0" w:type="auto"/>
              <w:tblLayout w:type="fixed"/>
              <w:tblLook w:val="04A0" w:firstRow="1" w:lastRow="0" w:firstColumn="1" w:lastColumn="0" w:noHBand="0" w:noVBand="1"/>
            </w:tblPr>
            <w:tblGrid>
              <w:gridCol w:w="9841"/>
            </w:tblGrid>
            <w:tr w:rsidR="00783CAF" w14:paraId="34547720" w14:textId="77777777" w:rsidTr="0074403C">
              <w:trPr>
                <w:trHeight w:val="3168"/>
              </w:trPr>
              <w:tc>
                <w:tcPr>
                  <w:tcW w:w="9841" w:type="dxa"/>
                </w:tcPr>
                <w:p w14:paraId="43B5E665" w14:textId="77777777" w:rsidR="00783CAF" w:rsidRDefault="00783CAF" w:rsidP="0074403C">
                  <w:pPr>
                    <w:pStyle w:val="PGPBullet1"/>
                    <w:numPr>
                      <w:ilvl w:val="0"/>
                      <w:numId w:val="0"/>
                    </w:numPr>
                  </w:pPr>
                </w:p>
              </w:tc>
            </w:tr>
          </w:tbl>
          <w:p w14:paraId="276AD693" w14:textId="77777777" w:rsidR="00783CAF" w:rsidRPr="002F6248" w:rsidRDefault="00783CAF" w:rsidP="00783CAF">
            <w:pPr>
              <w:pStyle w:val="PGPText"/>
              <w:rPr>
                <w:color w:val="FF0000"/>
                <w:sz w:val="20"/>
              </w:rPr>
            </w:pPr>
            <w:r w:rsidRPr="002F6248">
              <w:rPr>
                <w:vanish/>
                <w:color w:val="FF0000"/>
                <w:sz w:val="20"/>
              </w:rPr>
              <w:t>.</w:t>
            </w:r>
          </w:p>
        </w:tc>
      </w:tr>
      <w:tr w:rsidR="00783CAF" w:rsidRPr="00EA5933" w14:paraId="08227BD4" w14:textId="77777777" w:rsidTr="00C97FB1">
        <w:tblPrEx>
          <w:tblLook w:val="0000" w:firstRow="0" w:lastRow="0" w:firstColumn="0" w:lastColumn="0" w:noHBand="0" w:noVBand="0"/>
        </w:tblPrEx>
        <w:trPr>
          <w:gridAfter w:val="1"/>
          <w:wAfter w:w="10" w:type="dxa"/>
        </w:trPr>
        <w:tc>
          <w:tcPr>
            <w:tcW w:w="1726" w:type="dxa"/>
            <w:gridSpan w:val="2"/>
          </w:tcPr>
          <w:p w14:paraId="1FF10BBE" w14:textId="77777777" w:rsidR="00783CAF" w:rsidRPr="007465E3" w:rsidRDefault="00783CAF" w:rsidP="0074403C">
            <w:pPr>
              <w:pStyle w:val="zLGPIconHandouts"/>
            </w:pPr>
            <w:r>
              <w:rPr>
                <w:noProof/>
              </w:rPr>
              <w:lastRenderedPageBreak/>
              <w:drawing>
                <wp:inline distT="0" distB="0" distL="0" distR="0" wp14:anchorId="3D78C828" wp14:editId="5DA3756E">
                  <wp:extent cx="658368" cy="658368"/>
                  <wp:effectExtent l="0" t="0" r="8890" b="8890"/>
                  <wp:docPr id="262" name="Picture 262"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76" w:type="dxa"/>
            <w:tcBorders>
              <w:top w:val="single" w:sz="6" w:space="0" w:color="808080"/>
              <w:bottom w:val="single" w:sz="6" w:space="0" w:color="808080"/>
            </w:tcBorders>
          </w:tcPr>
          <w:p w14:paraId="7D5C3B28" w14:textId="77777777" w:rsidR="00783CAF" w:rsidRPr="00767181" w:rsidRDefault="00783CAF" w:rsidP="0074403C">
            <w:pPr>
              <w:pStyle w:val="Heading3"/>
            </w:pPr>
            <w:bookmarkStart w:id="45" w:name="_Toc425164548"/>
            <w:bookmarkStart w:id="46" w:name="_Toc463123480"/>
            <w:bookmarkStart w:id="47" w:name="_Toc463162445"/>
            <w:bookmarkStart w:id="48" w:name="_Toc144817685"/>
            <w:r>
              <w:t xml:space="preserve">Section </w:t>
            </w:r>
            <w:r>
              <w:fldChar w:fldCharType="begin"/>
            </w:r>
            <w:r>
              <w:instrText xml:space="preserve"> AUTONUM  \* Arabic \s : </w:instrText>
            </w:r>
            <w:r>
              <w:fldChar w:fldCharType="end"/>
            </w:r>
            <w:r>
              <w:t xml:space="preserve"> </w:t>
            </w:r>
            <w:bookmarkEnd w:id="45"/>
            <w:r>
              <w:t>Developing Client Relationships with PRACTICE™</w:t>
            </w:r>
            <w:bookmarkEnd w:id="46"/>
            <w:bookmarkEnd w:id="47"/>
            <w:bookmarkEnd w:id="48"/>
          </w:p>
          <w:p w14:paraId="56566424" w14:textId="77777777" w:rsidR="00783CAF" w:rsidRDefault="00783CAF" w:rsidP="0074403C">
            <w:pPr>
              <w:pStyle w:val="PGPBullet1"/>
            </w:pPr>
            <w:r>
              <w:t>This portion of the TAP reinforces the PRACTICE™ framework</w:t>
            </w:r>
          </w:p>
          <w:p w14:paraId="4B4CA799" w14:textId="77777777" w:rsidR="00783CAF" w:rsidRDefault="00783CAF" w:rsidP="0074403C">
            <w:pPr>
              <w:pStyle w:val="PGPBullet1"/>
            </w:pPr>
            <w:r>
              <w:t>Most of the items in the table that follows are best practices to develop and strengthen client relationships (as part of the PRACTICE™ framework)</w:t>
            </w:r>
          </w:p>
          <w:p w14:paraId="56C66F59" w14:textId="77777777" w:rsidR="00783CAF" w:rsidRDefault="00783CAF" w:rsidP="0074403C">
            <w:pPr>
              <w:pStyle w:val="PGPBullet1"/>
            </w:pPr>
            <w:r>
              <w:t>Review the table that follows and rate each element using this scale:</w:t>
            </w:r>
          </w:p>
          <w:p w14:paraId="15AA9036" w14:textId="77777777" w:rsidR="00783CAF" w:rsidRDefault="00783CAF" w:rsidP="0074403C">
            <w:pPr>
              <w:pStyle w:val="PGPBullet2"/>
            </w:pPr>
            <w:r>
              <w:t>1 = Already firmly in my routine</w:t>
            </w:r>
          </w:p>
          <w:p w14:paraId="4B6B2A27" w14:textId="77777777" w:rsidR="00783CAF" w:rsidRDefault="00783CAF" w:rsidP="0074403C">
            <w:pPr>
              <w:pStyle w:val="PGPBullet2"/>
            </w:pPr>
            <w:r>
              <w:t>2 = Part of my routine but want to improve further</w:t>
            </w:r>
          </w:p>
          <w:p w14:paraId="693CFF65" w14:textId="77777777" w:rsidR="00783CAF" w:rsidRDefault="00783CAF" w:rsidP="0074403C">
            <w:pPr>
              <w:pStyle w:val="PGPBullet2"/>
            </w:pPr>
            <w:r>
              <w:t>3 = Not part of my routine and want to develop</w:t>
            </w:r>
          </w:p>
          <w:p w14:paraId="641EAEBD" w14:textId="77777777" w:rsidR="00783CAF" w:rsidRPr="009667C5" w:rsidRDefault="00783CAF" w:rsidP="00783CAF">
            <w:pPr>
              <w:pStyle w:val="PGPBullet2"/>
            </w:pPr>
            <w:r>
              <w:t>N/A = Not interested in</w:t>
            </w:r>
            <w:r w:rsidR="00C97FB1">
              <w:t xml:space="preserve"> making this part of my routine</w:t>
            </w:r>
          </w:p>
        </w:tc>
      </w:tr>
      <w:tr w:rsidR="00783CAF" w:rsidRPr="002F6248" w14:paraId="525B2291" w14:textId="77777777" w:rsidTr="00C97FB1">
        <w:tblPrEx>
          <w:tblLook w:val="0000" w:firstRow="0" w:lastRow="0" w:firstColumn="0" w:lastColumn="0" w:noHBand="0" w:noVBand="0"/>
        </w:tblPrEx>
        <w:trPr>
          <w:gridAfter w:val="1"/>
          <w:wAfter w:w="10" w:type="dxa"/>
          <w:trHeight w:val="300"/>
          <w:hidden/>
        </w:trPr>
        <w:tc>
          <w:tcPr>
            <w:tcW w:w="436" w:type="dxa"/>
            <w:shd w:val="clear" w:color="auto" w:fill="auto"/>
          </w:tcPr>
          <w:p w14:paraId="2DF52E76" w14:textId="77777777" w:rsidR="00783CAF" w:rsidRPr="002F6248" w:rsidRDefault="00783CAF" w:rsidP="0074403C">
            <w:pPr>
              <w:pStyle w:val="zLGPIconExtractHandout"/>
              <w:rPr>
                <w:color w:val="FF0000"/>
              </w:rPr>
            </w:pPr>
            <w:r w:rsidRPr="002F6248">
              <w:rPr>
                <w:color w:val="FF0000"/>
              </w:rPr>
              <w:t>z</w:t>
            </w:r>
          </w:p>
        </w:tc>
        <w:tc>
          <w:tcPr>
            <w:tcW w:w="10066" w:type="dxa"/>
            <w:gridSpan w:val="2"/>
          </w:tcPr>
          <w:p w14:paraId="3204326B" w14:textId="77777777" w:rsidR="00783CAF" w:rsidRPr="00AC7109" w:rsidRDefault="00783CAF" w:rsidP="0074403C">
            <w:pPr>
              <w:pStyle w:val="PGPTitle"/>
            </w:pPr>
            <w:r w:rsidRPr="00AC7109">
              <w:t>Elements of the PRACTICE™ Framework</w:t>
            </w:r>
          </w:p>
          <w:tbl>
            <w:tblPr>
              <w:tblStyle w:val="AnalystSolutions"/>
              <w:tblW w:w="9072" w:type="dxa"/>
              <w:tblLayout w:type="fixed"/>
              <w:tblLook w:val="04A0" w:firstRow="1" w:lastRow="0" w:firstColumn="1" w:lastColumn="0" w:noHBand="0" w:noVBand="1"/>
            </w:tblPr>
            <w:tblGrid>
              <w:gridCol w:w="5904"/>
              <w:gridCol w:w="1584"/>
              <w:gridCol w:w="1584"/>
            </w:tblGrid>
            <w:tr w:rsidR="00783CAF" w:rsidRPr="00AC7109" w14:paraId="151C5AF4" w14:textId="77777777" w:rsidTr="007440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Pr>
                <w:p w14:paraId="660F0CA2" w14:textId="77777777" w:rsidR="00783CAF" w:rsidRPr="00AC7109" w:rsidRDefault="00783CAF" w:rsidP="0074403C">
                  <w:r>
                    <w:t>Marketing Skill</w:t>
                  </w:r>
                </w:p>
              </w:tc>
              <w:tc>
                <w:tcPr>
                  <w:tcW w:w="1584" w:type="dxa"/>
                </w:tcPr>
                <w:p w14:paraId="6A6493EB" w14:textId="77777777" w:rsidR="00783CAF" w:rsidRPr="00AC7109" w:rsidRDefault="00783CAF" w:rsidP="0074403C">
                  <w:pPr>
                    <w:cnfStyle w:val="100000000000" w:firstRow="1" w:lastRow="0" w:firstColumn="0" w:lastColumn="0" w:oddVBand="0" w:evenVBand="0" w:oddHBand="0" w:evenHBand="0" w:firstRowFirstColumn="0" w:firstRowLastColumn="0" w:lastRowFirstColumn="0" w:lastRowLastColumn="0"/>
                  </w:pPr>
                  <w:r>
                    <w:t>Element of PRACTICE™</w:t>
                  </w:r>
                </w:p>
              </w:tc>
              <w:tc>
                <w:tcPr>
                  <w:tcW w:w="1584" w:type="dxa"/>
                </w:tcPr>
                <w:p w14:paraId="2F8B7BE2" w14:textId="77777777" w:rsidR="00783CAF" w:rsidRPr="00AC7109" w:rsidRDefault="00783CAF" w:rsidP="0074403C">
                  <w:pPr>
                    <w:cnfStyle w:val="100000000000" w:firstRow="1" w:lastRow="0" w:firstColumn="0" w:lastColumn="0" w:oddVBand="0" w:evenVBand="0" w:oddHBand="0" w:evenHBand="0" w:firstRowFirstColumn="0" w:firstRowLastColumn="0" w:lastRowFirstColumn="0" w:lastRowLastColumn="0"/>
                  </w:pPr>
                  <w:r w:rsidRPr="00AC7109">
                    <w:t>Rating</w:t>
                  </w:r>
                </w:p>
              </w:tc>
            </w:tr>
            <w:tr w:rsidR="00783CAF" w:rsidRPr="00AC7109" w14:paraId="140B955C"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Pr>
                <w:p w14:paraId="7BDA11E9" w14:textId="77777777" w:rsidR="00783CAF" w:rsidRPr="00DF5296" w:rsidRDefault="00783CAF" w:rsidP="0074403C">
                  <w:pPr>
                    <w:numPr>
                      <w:ilvl w:val="0"/>
                      <w:numId w:val="27"/>
                    </w:numPr>
                    <w:ind w:left="270" w:hanging="270"/>
                    <w:rPr>
                      <w:bCs/>
                    </w:rPr>
                  </w:pPr>
                  <w:r w:rsidRPr="00DF5296">
                    <w:rPr>
                      <w:bCs/>
                    </w:rPr>
                    <w:t>I focus my influencing efforts on my firm’s most profitable clients</w:t>
                  </w:r>
                </w:p>
              </w:tc>
              <w:tc>
                <w:tcPr>
                  <w:tcW w:w="1584" w:type="dxa"/>
                </w:tcPr>
                <w:p w14:paraId="77EE1E96"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r>
                    <w:t>Prepare</w:t>
                  </w:r>
                </w:p>
              </w:tc>
              <w:tc>
                <w:tcPr>
                  <w:tcW w:w="1584" w:type="dxa"/>
                </w:tcPr>
                <w:p w14:paraId="051865F2"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p>
              </w:tc>
            </w:tr>
            <w:tr w:rsidR="00783CAF" w:rsidRPr="00AC7109" w14:paraId="3983549D" w14:textId="77777777" w:rsidTr="0074403C">
              <w:tc>
                <w:tcPr>
                  <w:cnfStyle w:val="001000000000" w:firstRow="0" w:lastRow="0" w:firstColumn="1" w:lastColumn="0" w:oddVBand="0" w:evenVBand="0" w:oddHBand="0" w:evenHBand="0" w:firstRowFirstColumn="0" w:firstRowLastColumn="0" w:lastRowFirstColumn="0" w:lastRowLastColumn="0"/>
                  <w:tcW w:w="5904" w:type="dxa"/>
                </w:tcPr>
                <w:p w14:paraId="1B6DB6DA" w14:textId="77777777" w:rsidR="00783CAF" w:rsidRPr="00DF5296" w:rsidRDefault="00783CAF" w:rsidP="0074403C">
                  <w:pPr>
                    <w:numPr>
                      <w:ilvl w:val="0"/>
                      <w:numId w:val="27"/>
                    </w:numPr>
                    <w:ind w:left="270" w:hanging="270"/>
                    <w:rPr>
                      <w:bCs/>
                    </w:rPr>
                  </w:pPr>
                  <w:r w:rsidRPr="00DF5296">
                    <w:rPr>
                      <w:bCs/>
                    </w:rPr>
                    <w:t>Before meeting new clients, I speak with sales to understand the client’s preferences and demeanor</w:t>
                  </w:r>
                </w:p>
              </w:tc>
              <w:tc>
                <w:tcPr>
                  <w:tcW w:w="1584" w:type="dxa"/>
                </w:tcPr>
                <w:p w14:paraId="5B0C8729"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r>
                    <w:t>Prepare</w:t>
                  </w:r>
                </w:p>
              </w:tc>
              <w:tc>
                <w:tcPr>
                  <w:tcW w:w="1584" w:type="dxa"/>
                </w:tcPr>
                <w:p w14:paraId="0AAA120E"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p>
              </w:tc>
            </w:tr>
            <w:tr w:rsidR="00783CAF" w:rsidRPr="00AC7109" w14:paraId="5A0EEA89"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Pr>
                <w:p w14:paraId="7E51E758" w14:textId="7C8DF5F3" w:rsidR="00783CAF" w:rsidRPr="00DF5296" w:rsidRDefault="00783CAF" w:rsidP="0074403C">
                  <w:pPr>
                    <w:numPr>
                      <w:ilvl w:val="0"/>
                      <w:numId w:val="27"/>
                    </w:numPr>
                    <w:ind w:left="270" w:hanging="270"/>
                    <w:rPr>
                      <w:bCs/>
                    </w:rPr>
                  </w:pPr>
                  <w:r w:rsidRPr="00DF5296">
                    <w:rPr>
                      <w:bCs/>
                    </w:rPr>
                    <w:t>Before meeting/speaking with clients I ensure I am an expert on the critical factors most likely to drive my stock</w:t>
                  </w:r>
                  <w:r w:rsidR="00FF03AC">
                    <w:rPr>
                      <w:bCs/>
                    </w:rPr>
                    <w:t>s</w:t>
                  </w:r>
                </w:p>
              </w:tc>
              <w:tc>
                <w:tcPr>
                  <w:tcW w:w="1584" w:type="dxa"/>
                </w:tcPr>
                <w:p w14:paraId="272512C8"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r>
                    <w:t>Prepare</w:t>
                  </w:r>
                </w:p>
              </w:tc>
              <w:tc>
                <w:tcPr>
                  <w:tcW w:w="1584" w:type="dxa"/>
                </w:tcPr>
                <w:p w14:paraId="544E4737"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p>
              </w:tc>
            </w:tr>
            <w:tr w:rsidR="00783CAF" w:rsidRPr="00AC7109" w14:paraId="41B4A126" w14:textId="77777777" w:rsidTr="0074403C">
              <w:tc>
                <w:tcPr>
                  <w:cnfStyle w:val="001000000000" w:firstRow="0" w:lastRow="0" w:firstColumn="1" w:lastColumn="0" w:oddVBand="0" w:evenVBand="0" w:oddHBand="0" w:evenHBand="0" w:firstRowFirstColumn="0" w:firstRowLastColumn="0" w:lastRowFirstColumn="0" w:lastRowLastColumn="0"/>
                  <w:tcW w:w="5904" w:type="dxa"/>
                </w:tcPr>
                <w:p w14:paraId="094876A5" w14:textId="77777777" w:rsidR="00783CAF" w:rsidRPr="00DF5296" w:rsidRDefault="00783CAF" w:rsidP="0074403C">
                  <w:pPr>
                    <w:numPr>
                      <w:ilvl w:val="0"/>
                      <w:numId w:val="27"/>
                    </w:numPr>
                    <w:ind w:left="270" w:hanging="270"/>
                    <w:rPr>
                      <w:bCs/>
                    </w:rPr>
                  </w:pPr>
                  <w:r w:rsidRPr="00DF5296">
                    <w:rPr>
                      <w:bCs/>
                    </w:rPr>
                    <w:t>I am an excellent communicator of my ideas</w:t>
                  </w:r>
                </w:p>
              </w:tc>
              <w:tc>
                <w:tcPr>
                  <w:tcW w:w="1584" w:type="dxa"/>
                </w:tcPr>
                <w:p w14:paraId="3BFC487F"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r>
                    <w:t>Prepare</w:t>
                  </w:r>
                </w:p>
              </w:tc>
              <w:tc>
                <w:tcPr>
                  <w:tcW w:w="1584" w:type="dxa"/>
                </w:tcPr>
                <w:p w14:paraId="5875FE96"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p>
              </w:tc>
            </w:tr>
            <w:tr w:rsidR="00783CAF" w:rsidRPr="00AC7109" w14:paraId="372B0FAC"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Pr>
                <w:p w14:paraId="499714C8" w14:textId="524F907B" w:rsidR="00783CAF" w:rsidRPr="00DF5296" w:rsidRDefault="00783CAF" w:rsidP="0074403C">
                  <w:pPr>
                    <w:numPr>
                      <w:ilvl w:val="0"/>
                      <w:numId w:val="27"/>
                    </w:numPr>
                    <w:ind w:left="270" w:hanging="270"/>
                    <w:rPr>
                      <w:bCs/>
                    </w:rPr>
                  </w:pPr>
                  <w:r w:rsidRPr="00DF5296">
                    <w:rPr>
                      <w:bCs/>
                    </w:rPr>
                    <w:t xml:space="preserve">I am an excellent listener (never </w:t>
                  </w:r>
                  <w:r w:rsidR="006963F7" w:rsidRPr="00DF5296">
                    <w:rPr>
                      <w:bCs/>
                    </w:rPr>
                    <w:t>interrupt;</w:t>
                  </w:r>
                  <w:r w:rsidRPr="00DF5296">
                    <w:rPr>
                      <w:bCs/>
                    </w:rPr>
                    <w:t xml:space="preserve"> periodically check to ensure I understand </w:t>
                  </w:r>
                  <w:r w:rsidR="00FF03AC">
                    <w:rPr>
                      <w:bCs/>
                    </w:rPr>
                    <w:t>client’s concerns</w:t>
                  </w:r>
                  <w:r w:rsidRPr="00DF5296">
                    <w:rPr>
                      <w:bCs/>
                    </w:rPr>
                    <w:t>, empathetic, etc.)</w:t>
                  </w:r>
                </w:p>
              </w:tc>
              <w:tc>
                <w:tcPr>
                  <w:tcW w:w="1584" w:type="dxa"/>
                </w:tcPr>
                <w:p w14:paraId="44051EAA"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r>
                    <w:t>Prepare, Rapport</w:t>
                  </w:r>
                </w:p>
              </w:tc>
              <w:tc>
                <w:tcPr>
                  <w:tcW w:w="1584" w:type="dxa"/>
                </w:tcPr>
                <w:p w14:paraId="137629B7"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p>
              </w:tc>
            </w:tr>
            <w:tr w:rsidR="00783CAF" w:rsidRPr="00AC7109" w14:paraId="3E6A3B8F" w14:textId="77777777" w:rsidTr="0074403C">
              <w:tc>
                <w:tcPr>
                  <w:cnfStyle w:val="001000000000" w:firstRow="0" w:lastRow="0" w:firstColumn="1" w:lastColumn="0" w:oddVBand="0" w:evenVBand="0" w:oddHBand="0" w:evenHBand="0" w:firstRowFirstColumn="0" w:firstRowLastColumn="0" w:lastRowFirstColumn="0" w:lastRowLastColumn="0"/>
                  <w:tcW w:w="5904" w:type="dxa"/>
                </w:tcPr>
                <w:p w14:paraId="0A050A30" w14:textId="18F9FFDF" w:rsidR="00783CAF" w:rsidRPr="00DF5296" w:rsidRDefault="00783CAF" w:rsidP="0074403C">
                  <w:pPr>
                    <w:numPr>
                      <w:ilvl w:val="0"/>
                      <w:numId w:val="27"/>
                    </w:numPr>
                    <w:ind w:left="270" w:hanging="270"/>
                    <w:rPr>
                      <w:bCs/>
                    </w:rPr>
                  </w:pPr>
                  <w:r w:rsidRPr="00DF5296">
                    <w:rPr>
                      <w:bCs/>
                    </w:rPr>
                    <w:t xml:space="preserve">When I </w:t>
                  </w:r>
                  <w:r w:rsidR="00FF03AC">
                    <w:rPr>
                      <w:bCs/>
                    </w:rPr>
                    <w:t xml:space="preserve">learn I </w:t>
                  </w:r>
                  <w:r w:rsidRPr="00DF5296">
                    <w:rPr>
                      <w:bCs/>
                    </w:rPr>
                    <w:t>have a new client, I proactively reach out to them immediately</w:t>
                  </w:r>
                </w:p>
              </w:tc>
              <w:tc>
                <w:tcPr>
                  <w:tcW w:w="1584" w:type="dxa"/>
                </w:tcPr>
                <w:p w14:paraId="7E647899"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r>
                    <w:t>Rapport</w:t>
                  </w:r>
                </w:p>
              </w:tc>
              <w:tc>
                <w:tcPr>
                  <w:tcW w:w="1584" w:type="dxa"/>
                </w:tcPr>
                <w:p w14:paraId="6F738961"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p>
              </w:tc>
            </w:tr>
            <w:tr w:rsidR="00783CAF" w:rsidRPr="00AC7109" w14:paraId="76461F2A"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Pr>
                <w:p w14:paraId="0C7BB764" w14:textId="77777777" w:rsidR="00783CAF" w:rsidRPr="00DF5296" w:rsidRDefault="00783CAF" w:rsidP="0074403C">
                  <w:pPr>
                    <w:numPr>
                      <w:ilvl w:val="0"/>
                      <w:numId w:val="27"/>
                    </w:numPr>
                    <w:ind w:left="270" w:hanging="270"/>
                    <w:rPr>
                      <w:bCs/>
                    </w:rPr>
                  </w:pPr>
                  <w:r w:rsidRPr="00DF5296">
                    <w:rPr>
                      <w:bCs/>
                    </w:rPr>
                    <w:t>When starting a conversation with a client I make them feel important by using their name, offering a compliment and ask questions about them</w:t>
                  </w:r>
                </w:p>
              </w:tc>
              <w:tc>
                <w:tcPr>
                  <w:tcW w:w="1584" w:type="dxa"/>
                </w:tcPr>
                <w:p w14:paraId="01373406"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r>
                    <w:t>Rapport</w:t>
                  </w:r>
                </w:p>
              </w:tc>
              <w:tc>
                <w:tcPr>
                  <w:tcW w:w="1584" w:type="dxa"/>
                </w:tcPr>
                <w:p w14:paraId="3DD3829A"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p>
              </w:tc>
            </w:tr>
            <w:tr w:rsidR="00783CAF" w:rsidRPr="00AC7109" w14:paraId="1D9AB842" w14:textId="77777777" w:rsidTr="0074403C">
              <w:tc>
                <w:tcPr>
                  <w:cnfStyle w:val="001000000000" w:firstRow="0" w:lastRow="0" w:firstColumn="1" w:lastColumn="0" w:oddVBand="0" w:evenVBand="0" w:oddHBand="0" w:evenHBand="0" w:firstRowFirstColumn="0" w:firstRowLastColumn="0" w:lastRowFirstColumn="0" w:lastRowLastColumn="0"/>
                  <w:tcW w:w="5904" w:type="dxa"/>
                </w:tcPr>
                <w:p w14:paraId="7B269606" w14:textId="77777777" w:rsidR="00783CAF" w:rsidRPr="00DF5296" w:rsidRDefault="00783CAF" w:rsidP="0074403C">
                  <w:pPr>
                    <w:numPr>
                      <w:ilvl w:val="0"/>
                      <w:numId w:val="27"/>
                    </w:numPr>
                    <w:ind w:left="270" w:hanging="270"/>
                    <w:rPr>
                      <w:bCs/>
                    </w:rPr>
                  </w:pPr>
                  <w:r w:rsidRPr="00DF5296">
                    <w:rPr>
                      <w:bCs/>
                    </w:rPr>
                    <w:t>I am confident in my presentation style but not arrogant in that I never put down a client for not knowing more than me</w:t>
                  </w:r>
                </w:p>
              </w:tc>
              <w:tc>
                <w:tcPr>
                  <w:tcW w:w="1584" w:type="dxa"/>
                </w:tcPr>
                <w:p w14:paraId="1256697B"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r>
                    <w:t>Rapport</w:t>
                  </w:r>
                </w:p>
              </w:tc>
              <w:tc>
                <w:tcPr>
                  <w:tcW w:w="1584" w:type="dxa"/>
                </w:tcPr>
                <w:p w14:paraId="18194C8F"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p>
              </w:tc>
            </w:tr>
            <w:tr w:rsidR="00783CAF" w:rsidRPr="00AC7109" w14:paraId="523F565F"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Pr>
                <w:p w14:paraId="539B7931" w14:textId="384DC0CF" w:rsidR="00783CAF" w:rsidRPr="00DF5296" w:rsidRDefault="00783CAF" w:rsidP="0074403C">
                  <w:pPr>
                    <w:numPr>
                      <w:ilvl w:val="0"/>
                      <w:numId w:val="27"/>
                    </w:numPr>
                    <w:ind w:left="270" w:hanging="270"/>
                    <w:rPr>
                      <w:bCs/>
                    </w:rPr>
                  </w:pPr>
                  <w:r w:rsidRPr="00DF5296">
                    <w:rPr>
                      <w:bCs/>
                    </w:rPr>
                    <w:t>I start client meetings by asking the client about their current interest</w:t>
                  </w:r>
                  <w:r w:rsidR="00FF03AC">
                    <w:rPr>
                      <w:bCs/>
                    </w:rPr>
                    <w:t>s</w:t>
                  </w:r>
                  <w:r w:rsidRPr="00DF5296">
                    <w:rPr>
                      <w:bCs/>
                    </w:rPr>
                    <w:t xml:space="preserve"> and how they would like to use the time</w:t>
                  </w:r>
                </w:p>
              </w:tc>
              <w:tc>
                <w:tcPr>
                  <w:tcW w:w="1584" w:type="dxa"/>
                </w:tcPr>
                <w:p w14:paraId="0E853601" w14:textId="77777777" w:rsidR="00783CAF" w:rsidRDefault="00783CAF" w:rsidP="0074403C">
                  <w:pPr>
                    <w:cnfStyle w:val="000000100000" w:firstRow="0" w:lastRow="0" w:firstColumn="0" w:lastColumn="0" w:oddVBand="0" w:evenVBand="0" w:oddHBand="1" w:evenHBand="0" w:firstRowFirstColumn="0" w:firstRowLastColumn="0" w:lastRowFirstColumn="0" w:lastRowLastColumn="0"/>
                  </w:pPr>
                  <w:r>
                    <w:t>Rapport</w:t>
                  </w:r>
                </w:p>
                <w:p w14:paraId="277578BD"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r>
                    <w:t>Conform</w:t>
                  </w:r>
                </w:p>
              </w:tc>
              <w:tc>
                <w:tcPr>
                  <w:tcW w:w="1584" w:type="dxa"/>
                </w:tcPr>
                <w:p w14:paraId="60A5C339"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p>
              </w:tc>
            </w:tr>
            <w:tr w:rsidR="00783CAF" w:rsidRPr="00AC7109" w14:paraId="53566E3F" w14:textId="77777777" w:rsidTr="0074403C">
              <w:tc>
                <w:tcPr>
                  <w:cnfStyle w:val="001000000000" w:firstRow="0" w:lastRow="0" w:firstColumn="1" w:lastColumn="0" w:oddVBand="0" w:evenVBand="0" w:oddHBand="0" w:evenHBand="0" w:firstRowFirstColumn="0" w:firstRowLastColumn="0" w:lastRowFirstColumn="0" w:lastRowLastColumn="0"/>
                  <w:tcW w:w="5904" w:type="dxa"/>
                </w:tcPr>
                <w:p w14:paraId="62E14D3B" w14:textId="77777777" w:rsidR="00783CAF" w:rsidRPr="00DF5296" w:rsidRDefault="00783CAF" w:rsidP="0074403C">
                  <w:pPr>
                    <w:numPr>
                      <w:ilvl w:val="0"/>
                      <w:numId w:val="27"/>
                    </w:numPr>
                    <w:ind w:left="270" w:hanging="270"/>
                    <w:rPr>
                      <w:bCs/>
                    </w:rPr>
                  </w:pPr>
                  <w:r w:rsidRPr="00DF5296">
                    <w:rPr>
                      <w:bCs/>
                    </w:rPr>
                    <w:t>I always probe to understand a client’s needs as they pertain to my universe of stocks</w:t>
                  </w:r>
                </w:p>
              </w:tc>
              <w:tc>
                <w:tcPr>
                  <w:tcW w:w="1584" w:type="dxa"/>
                </w:tcPr>
                <w:p w14:paraId="785CBEA6"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r>
                    <w:t>Ask about needs</w:t>
                  </w:r>
                </w:p>
              </w:tc>
              <w:tc>
                <w:tcPr>
                  <w:tcW w:w="1584" w:type="dxa"/>
                </w:tcPr>
                <w:p w14:paraId="190AEDED"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p>
              </w:tc>
            </w:tr>
            <w:tr w:rsidR="00783CAF" w:rsidRPr="00AC7109" w14:paraId="48E461D5"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Pr>
                <w:p w14:paraId="35D035DD" w14:textId="77777777" w:rsidR="00783CAF" w:rsidRPr="00DF5296" w:rsidRDefault="00783CAF" w:rsidP="0074403C">
                  <w:pPr>
                    <w:numPr>
                      <w:ilvl w:val="0"/>
                      <w:numId w:val="27"/>
                    </w:numPr>
                    <w:ind w:left="270" w:hanging="270"/>
                    <w:rPr>
                      <w:bCs/>
                    </w:rPr>
                  </w:pPr>
                  <w:r w:rsidRPr="00DF5296">
                    <w:rPr>
                      <w:bCs/>
                    </w:rPr>
                    <w:t>When speaking with a client, I begin by thinking in their style of investing to position my view</w:t>
                  </w:r>
                </w:p>
              </w:tc>
              <w:tc>
                <w:tcPr>
                  <w:tcW w:w="1584" w:type="dxa"/>
                </w:tcPr>
                <w:p w14:paraId="0FAF23FF"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r>
                    <w:t>Conform</w:t>
                  </w:r>
                </w:p>
              </w:tc>
              <w:tc>
                <w:tcPr>
                  <w:tcW w:w="1584" w:type="dxa"/>
                </w:tcPr>
                <w:p w14:paraId="4D04B6C4"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p>
              </w:tc>
            </w:tr>
            <w:tr w:rsidR="00783CAF" w:rsidRPr="00AC7109" w14:paraId="2B20D0B0" w14:textId="77777777" w:rsidTr="0074403C">
              <w:tc>
                <w:tcPr>
                  <w:cnfStyle w:val="001000000000" w:firstRow="0" w:lastRow="0" w:firstColumn="1" w:lastColumn="0" w:oddVBand="0" w:evenVBand="0" w:oddHBand="0" w:evenHBand="0" w:firstRowFirstColumn="0" w:firstRowLastColumn="0" w:lastRowFirstColumn="0" w:lastRowLastColumn="0"/>
                  <w:tcW w:w="5904" w:type="dxa"/>
                </w:tcPr>
                <w:p w14:paraId="7C8A000B" w14:textId="77777777" w:rsidR="00783CAF" w:rsidRPr="00DF5296" w:rsidRDefault="00783CAF" w:rsidP="0074403C">
                  <w:pPr>
                    <w:numPr>
                      <w:ilvl w:val="0"/>
                      <w:numId w:val="27"/>
                    </w:numPr>
                    <w:ind w:left="270" w:hanging="270"/>
                    <w:rPr>
                      <w:bCs/>
                    </w:rPr>
                  </w:pPr>
                  <w:r w:rsidRPr="00DF5296">
                    <w:rPr>
                      <w:bCs/>
                    </w:rPr>
                    <w:t>When meeting a new client, I show interest in something that is unique about them or their firm</w:t>
                  </w:r>
                </w:p>
              </w:tc>
              <w:tc>
                <w:tcPr>
                  <w:tcW w:w="1584" w:type="dxa"/>
                </w:tcPr>
                <w:p w14:paraId="553093C4"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r>
                    <w:t>Conform</w:t>
                  </w:r>
                </w:p>
              </w:tc>
              <w:tc>
                <w:tcPr>
                  <w:tcW w:w="1584" w:type="dxa"/>
                </w:tcPr>
                <w:p w14:paraId="43A1A417"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p>
              </w:tc>
            </w:tr>
            <w:tr w:rsidR="00783CAF" w:rsidRPr="00AC7109" w14:paraId="03915024"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Pr>
                <w:p w14:paraId="24F2AA9C" w14:textId="77777777" w:rsidR="00783CAF" w:rsidRPr="00DF5296" w:rsidRDefault="00783CAF" w:rsidP="0074403C">
                  <w:pPr>
                    <w:numPr>
                      <w:ilvl w:val="0"/>
                      <w:numId w:val="27"/>
                    </w:numPr>
                    <w:ind w:left="270" w:hanging="270"/>
                    <w:rPr>
                      <w:bCs/>
                    </w:rPr>
                  </w:pPr>
                  <w:r w:rsidRPr="00DF5296">
                    <w:rPr>
                      <w:bCs/>
                    </w:rPr>
                    <w:t>I match my presentation style to the delivery style most desired by the client (formal vs. casual, cynical vs. open-mined, judicious vs. related with time, loud vs. quiet)</w:t>
                  </w:r>
                </w:p>
              </w:tc>
              <w:tc>
                <w:tcPr>
                  <w:tcW w:w="1584" w:type="dxa"/>
                </w:tcPr>
                <w:p w14:paraId="0C87DEC5"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r>
                    <w:t>Conform</w:t>
                  </w:r>
                </w:p>
              </w:tc>
              <w:tc>
                <w:tcPr>
                  <w:tcW w:w="1584" w:type="dxa"/>
                </w:tcPr>
                <w:p w14:paraId="5379D29A"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p>
              </w:tc>
            </w:tr>
            <w:tr w:rsidR="00783CAF" w:rsidRPr="00AC7109" w14:paraId="172BE377" w14:textId="77777777" w:rsidTr="0074403C">
              <w:tc>
                <w:tcPr>
                  <w:cnfStyle w:val="001000000000" w:firstRow="0" w:lastRow="0" w:firstColumn="1" w:lastColumn="0" w:oddVBand="0" w:evenVBand="0" w:oddHBand="0" w:evenHBand="0" w:firstRowFirstColumn="0" w:firstRowLastColumn="0" w:lastRowFirstColumn="0" w:lastRowLastColumn="0"/>
                  <w:tcW w:w="5904" w:type="dxa"/>
                </w:tcPr>
                <w:p w14:paraId="78BC21A8" w14:textId="77777777" w:rsidR="00783CAF" w:rsidRPr="00DF5296" w:rsidRDefault="00783CAF" w:rsidP="0074403C">
                  <w:pPr>
                    <w:numPr>
                      <w:ilvl w:val="0"/>
                      <w:numId w:val="27"/>
                    </w:numPr>
                    <w:ind w:left="270" w:hanging="270"/>
                    <w:rPr>
                      <w:bCs/>
                    </w:rPr>
                  </w:pPr>
                  <w:r w:rsidRPr="00DF5296">
                    <w:rPr>
                      <w:bCs/>
                    </w:rPr>
                    <w:t>I avoid overuse of jargon when it may be misunderstood</w:t>
                  </w:r>
                </w:p>
              </w:tc>
              <w:tc>
                <w:tcPr>
                  <w:tcW w:w="1584" w:type="dxa"/>
                </w:tcPr>
                <w:p w14:paraId="64642D27"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r>
                    <w:t>Conform</w:t>
                  </w:r>
                </w:p>
              </w:tc>
              <w:tc>
                <w:tcPr>
                  <w:tcW w:w="1584" w:type="dxa"/>
                </w:tcPr>
                <w:p w14:paraId="72252C92"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p>
              </w:tc>
            </w:tr>
            <w:tr w:rsidR="00783CAF" w:rsidRPr="00AC7109" w14:paraId="74A6546B"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Pr>
                <w:p w14:paraId="09C1FA9D" w14:textId="77777777" w:rsidR="00783CAF" w:rsidRPr="00DF5296" w:rsidRDefault="00783CAF" w:rsidP="0074403C">
                  <w:pPr>
                    <w:numPr>
                      <w:ilvl w:val="0"/>
                      <w:numId w:val="27"/>
                    </w:numPr>
                    <w:ind w:left="270" w:hanging="270"/>
                    <w:rPr>
                      <w:bCs/>
                    </w:rPr>
                  </w:pPr>
                  <w:r w:rsidRPr="00DF5296">
                    <w:rPr>
                      <w:bCs/>
                    </w:rPr>
                    <w:t>I never mislead a client about my abilities</w:t>
                  </w:r>
                </w:p>
              </w:tc>
              <w:tc>
                <w:tcPr>
                  <w:tcW w:w="1584" w:type="dxa"/>
                </w:tcPr>
                <w:p w14:paraId="71B81D38"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r>
                    <w:t>Trustworthy</w:t>
                  </w:r>
                </w:p>
              </w:tc>
              <w:tc>
                <w:tcPr>
                  <w:tcW w:w="1584" w:type="dxa"/>
                </w:tcPr>
                <w:p w14:paraId="3F45D26C"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p>
              </w:tc>
            </w:tr>
            <w:tr w:rsidR="00783CAF" w:rsidRPr="00AC7109" w14:paraId="72B9EAD9" w14:textId="77777777" w:rsidTr="0074403C">
              <w:tc>
                <w:tcPr>
                  <w:cnfStyle w:val="001000000000" w:firstRow="0" w:lastRow="0" w:firstColumn="1" w:lastColumn="0" w:oddVBand="0" w:evenVBand="0" w:oddHBand="0" w:evenHBand="0" w:firstRowFirstColumn="0" w:firstRowLastColumn="0" w:lastRowFirstColumn="0" w:lastRowLastColumn="0"/>
                  <w:tcW w:w="5904" w:type="dxa"/>
                </w:tcPr>
                <w:p w14:paraId="2C018F3F" w14:textId="77777777" w:rsidR="00783CAF" w:rsidRPr="00DF5296" w:rsidRDefault="00783CAF" w:rsidP="0074403C">
                  <w:pPr>
                    <w:numPr>
                      <w:ilvl w:val="0"/>
                      <w:numId w:val="27"/>
                    </w:numPr>
                    <w:ind w:left="270" w:hanging="270"/>
                    <w:rPr>
                      <w:bCs/>
                    </w:rPr>
                  </w:pPr>
                  <w:r w:rsidRPr="00DF5296">
                    <w:rPr>
                      <w:bCs/>
                    </w:rPr>
                    <w:t>I openly acknowledge where I could be wrong</w:t>
                  </w:r>
                </w:p>
              </w:tc>
              <w:tc>
                <w:tcPr>
                  <w:tcW w:w="1584" w:type="dxa"/>
                </w:tcPr>
                <w:p w14:paraId="52E13FD3" w14:textId="77777777" w:rsidR="00783CAF" w:rsidRDefault="00783CAF" w:rsidP="0074403C">
                  <w:pPr>
                    <w:cnfStyle w:val="000000000000" w:firstRow="0" w:lastRow="0" w:firstColumn="0" w:lastColumn="0" w:oddVBand="0" w:evenVBand="0" w:oddHBand="0" w:evenHBand="0" w:firstRowFirstColumn="0" w:firstRowLastColumn="0" w:lastRowFirstColumn="0" w:lastRowLastColumn="0"/>
                  </w:pPr>
                  <w:r>
                    <w:t>Trustworthy</w:t>
                  </w:r>
                </w:p>
              </w:tc>
              <w:tc>
                <w:tcPr>
                  <w:tcW w:w="1584" w:type="dxa"/>
                </w:tcPr>
                <w:p w14:paraId="265A569F"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p>
              </w:tc>
            </w:tr>
            <w:tr w:rsidR="00783CAF" w:rsidRPr="00AC7109" w14:paraId="052D8D84"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Pr>
                <w:p w14:paraId="617385E9" w14:textId="77777777" w:rsidR="00783CAF" w:rsidRPr="00DF5296" w:rsidRDefault="00783CAF" w:rsidP="0074403C">
                  <w:pPr>
                    <w:numPr>
                      <w:ilvl w:val="0"/>
                      <w:numId w:val="27"/>
                    </w:numPr>
                    <w:ind w:left="270" w:hanging="270"/>
                    <w:rPr>
                      <w:bCs/>
                    </w:rPr>
                  </w:pPr>
                  <w:r w:rsidRPr="00DF5296">
                    <w:rPr>
                      <w:bCs/>
                    </w:rPr>
                    <w:t>I follow through on my commitments to send follow-up information</w:t>
                  </w:r>
                </w:p>
              </w:tc>
              <w:tc>
                <w:tcPr>
                  <w:tcW w:w="1584" w:type="dxa"/>
                </w:tcPr>
                <w:p w14:paraId="27E517E2" w14:textId="77777777" w:rsidR="00783CAF" w:rsidRDefault="00783CAF" w:rsidP="0074403C">
                  <w:pPr>
                    <w:cnfStyle w:val="000000100000" w:firstRow="0" w:lastRow="0" w:firstColumn="0" w:lastColumn="0" w:oddVBand="0" w:evenVBand="0" w:oddHBand="1" w:evenHBand="0" w:firstRowFirstColumn="0" w:firstRowLastColumn="0" w:lastRowFirstColumn="0" w:lastRowLastColumn="0"/>
                  </w:pPr>
                  <w:r>
                    <w:t>Trustworthy</w:t>
                  </w:r>
                </w:p>
                <w:p w14:paraId="1AD20395" w14:textId="77777777" w:rsidR="00783CAF" w:rsidRDefault="00783CAF" w:rsidP="0074403C">
                  <w:pPr>
                    <w:cnfStyle w:val="000000100000" w:firstRow="0" w:lastRow="0" w:firstColumn="0" w:lastColumn="0" w:oddVBand="0" w:evenVBand="0" w:oddHBand="1" w:evenHBand="0" w:firstRowFirstColumn="0" w:firstRowLastColumn="0" w:lastRowFirstColumn="0" w:lastRowLastColumn="0"/>
                  </w:pPr>
                  <w:r>
                    <w:t>Ensure needs are met</w:t>
                  </w:r>
                </w:p>
              </w:tc>
              <w:tc>
                <w:tcPr>
                  <w:tcW w:w="1584" w:type="dxa"/>
                </w:tcPr>
                <w:p w14:paraId="05E033BD"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p>
              </w:tc>
            </w:tr>
            <w:tr w:rsidR="00783CAF" w:rsidRPr="00AC7109" w14:paraId="4D51D21E" w14:textId="77777777" w:rsidTr="0074403C">
              <w:tc>
                <w:tcPr>
                  <w:cnfStyle w:val="001000000000" w:firstRow="0" w:lastRow="0" w:firstColumn="1" w:lastColumn="0" w:oddVBand="0" w:evenVBand="0" w:oddHBand="0" w:evenHBand="0" w:firstRowFirstColumn="0" w:firstRowLastColumn="0" w:lastRowFirstColumn="0" w:lastRowLastColumn="0"/>
                  <w:tcW w:w="5904" w:type="dxa"/>
                </w:tcPr>
                <w:p w14:paraId="3F9AA8BE" w14:textId="3E0FE8F9" w:rsidR="00783CAF" w:rsidRPr="00DF5296" w:rsidRDefault="00783CAF" w:rsidP="0074403C">
                  <w:pPr>
                    <w:numPr>
                      <w:ilvl w:val="0"/>
                      <w:numId w:val="27"/>
                    </w:numPr>
                    <w:ind w:left="270" w:hanging="270"/>
                    <w:rPr>
                      <w:bCs/>
                    </w:rPr>
                  </w:pPr>
                  <w:r w:rsidRPr="00DF5296">
                    <w:rPr>
                      <w:bCs/>
                    </w:rPr>
                    <w:lastRenderedPageBreak/>
                    <w:t xml:space="preserve">When meeting with or speaking with clients, I am always “in the moment” and remove all distractions from my thoughts (not looking at computer, phone, thinking about </w:t>
                  </w:r>
                  <w:r w:rsidR="00FF03AC">
                    <w:rPr>
                      <w:bCs/>
                    </w:rPr>
                    <w:t xml:space="preserve">my return </w:t>
                  </w:r>
                  <w:r w:rsidRPr="00DF5296">
                    <w:rPr>
                      <w:bCs/>
                    </w:rPr>
                    <w:t>flight, etc.)</w:t>
                  </w:r>
                </w:p>
              </w:tc>
              <w:tc>
                <w:tcPr>
                  <w:tcW w:w="1584" w:type="dxa"/>
                </w:tcPr>
                <w:p w14:paraId="2B4845CF" w14:textId="77777777" w:rsidR="00783CAF" w:rsidRDefault="00783CAF" w:rsidP="0074403C">
                  <w:pPr>
                    <w:cnfStyle w:val="000000000000" w:firstRow="0" w:lastRow="0" w:firstColumn="0" w:lastColumn="0" w:oddVBand="0" w:evenVBand="0" w:oddHBand="0" w:evenHBand="0" w:firstRowFirstColumn="0" w:firstRowLastColumn="0" w:lastRowFirstColumn="0" w:lastRowLastColumn="0"/>
                  </w:pPr>
                  <w:r>
                    <w:t>Ignore distractions</w:t>
                  </w:r>
                </w:p>
              </w:tc>
              <w:tc>
                <w:tcPr>
                  <w:tcW w:w="1584" w:type="dxa"/>
                </w:tcPr>
                <w:p w14:paraId="0EAAE64D"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p>
              </w:tc>
            </w:tr>
            <w:tr w:rsidR="00783CAF" w:rsidRPr="00AC7109" w14:paraId="66C18C6C"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Pr>
                <w:p w14:paraId="56F6A0F0" w14:textId="77777777" w:rsidR="00783CAF" w:rsidRPr="00DF5296" w:rsidRDefault="00783CAF" w:rsidP="0074403C">
                  <w:pPr>
                    <w:numPr>
                      <w:ilvl w:val="0"/>
                      <w:numId w:val="27"/>
                    </w:numPr>
                    <w:ind w:left="270" w:hanging="270"/>
                    <w:rPr>
                      <w:bCs/>
                    </w:rPr>
                  </w:pPr>
                  <w:r w:rsidRPr="00DF5296">
                    <w:rPr>
                      <w:bCs/>
                    </w:rPr>
                    <w:t>I periodically ask clients for their opinion on important topics</w:t>
                  </w:r>
                </w:p>
              </w:tc>
              <w:tc>
                <w:tcPr>
                  <w:tcW w:w="1584" w:type="dxa"/>
                </w:tcPr>
                <w:p w14:paraId="4E89016F" w14:textId="77777777" w:rsidR="00783CAF" w:rsidRDefault="00783CAF" w:rsidP="0074403C">
                  <w:pPr>
                    <w:cnfStyle w:val="000000100000" w:firstRow="0" w:lastRow="0" w:firstColumn="0" w:lastColumn="0" w:oddVBand="0" w:evenVBand="0" w:oddHBand="1" w:evenHBand="0" w:firstRowFirstColumn="0" w:firstRowLastColumn="0" w:lastRowFirstColumn="0" w:lastRowLastColumn="0"/>
                  </w:pPr>
                  <w:r>
                    <w:t>Communicate persuasively</w:t>
                  </w:r>
                </w:p>
              </w:tc>
              <w:tc>
                <w:tcPr>
                  <w:tcW w:w="1584" w:type="dxa"/>
                </w:tcPr>
                <w:p w14:paraId="7908EEE4"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p>
              </w:tc>
            </w:tr>
            <w:tr w:rsidR="00783CAF" w:rsidRPr="00AC7109" w14:paraId="326BA3C2" w14:textId="77777777" w:rsidTr="0074403C">
              <w:tc>
                <w:tcPr>
                  <w:cnfStyle w:val="001000000000" w:firstRow="0" w:lastRow="0" w:firstColumn="1" w:lastColumn="0" w:oddVBand="0" w:evenVBand="0" w:oddHBand="0" w:evenHBand="0" w:firstRowFirstColumn="0" w:firstRowLastColumn="0" w:lastRowFirstColumn="0" w:lastRowLastColumn="0"/>
                  <w:tcW w:w="5904" w:type="dxa"/>
                </w:tcPr>
                <w:p w14:paraId="2A350525" w14:textId="77777777" w:rsidR="00783CAF" w:rsidRPr="00DF5296" w:rsidRDefault="00783CAF" w:rsidP="0074403C">
                  <w:pPr>
                    <w:numPr>
                      <w:ilvl w:val="0"/>
                      <w:numId w:val="27"/>
                    </w:numPr>
                    <w:ind w:left="270" w:hanging="270"/>
                    <w:rPr>
                      <w:bCs/>
                    </w:rPr>
                  </w:pPr>
                  <w:r w:rsidRPr="00DF5296">
                    <w:rPr>
                      <w:bCs/>
                    </w:rPr>
                    <w:t xml:space="preserve">When speaking with clients, I use metaphors, stories, analogies and visioning </w:t>
                  </w:r>
                </w:p>
              </w:tc>
              <w:tc>
                <w:tcPr>
                  <w:tcW w:w="1584" w:type="dxa"/>
                </w:tcPr>
                <w:p w14:paraId="4F132439" w14:textId="77777777" w:rsidR="00783CAF" w:rsidRDefault="00783CAF" w:rsidP="0074403C">
                  <w:pPr>
                    <w:cnfStyle w:val="000000000000" w:firstRow="0" w:lastRow="0" w:firstColumn="0" w:lastColumn="0" w:oddVBand="0" w:evenVBand="0" w:oddHBand="0" w:evenHBand="0" w:firstRowFirstColumn="0" w:firstRowLastColumn="0" w:lastRowFirstColumn="0" w:lastRowLastColumn="0"/>
                  </w:pPr>
                  <w:r>
                    <w:t>Communicate persuasively</w:t>
                  </w:r>
                </w:p>
              </w:tc>
              <w:tc>
                <w:tcPr>
                  <w:tcW w:w="1584" w:type="dxa"/>
                </w:tcPr>
                <w:p w14:paraId="2C6178FF"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p>
              </w:tc>
            </w:tr>
            <w:tr w:rsidR="00783CAF" w:rsidRPr="00AC7109" w14:paraId="35ACF00E"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Pr>
                <w:p w14:paraId="66760A23" w14:textId="76078D13" w:rsidR="00783CAF" w:rsidRPr="00DF5296" w:rsidRDefault="00783CAF" w:rsidP="0074403C">
                  <w:pPr>
                    <w:numPr>
                      <w:ilvl w:val="0"/>
                      <w:numId w:val="27"/>
                    </w:numPr>
                    <w:ind w:left="270" w:hanging="270"/>
                    <w:rPr>
                      <w:bCs/>
                    </w:rPr>
                  </w:pPr>
                  <w:r w:rsidRPr="00DF5296">
                    <w:rPr>
                      <w:bCs/>
                    </w:rPr>
                    <w:t>When meeting with clients, I use good body language (energetic, good eye contact</w:t>
                  </w:r>
                  <w:r w:rsidR="00FF03AC">
                    <w:rPr>
                      <w:bCs/>
                    </w:rPr>
                    <w:t>,</w:t>
                  </w:r>
                  <w:r w:rsidRPr="00DF5296">
                    <w:rPr>
                      <w:bCs/>
                    </w:rPr>
                    <w:t xml:space="preserve"> posture, smile, not crossing hands or legs, no smirks or signs of skeptics)</w:t>
                  </w:r>
                </w:p>
              </w:tc>
              <w:tc>
                <w:tcPr>
                  <w:tcW w:w="1584" w:type="dxa"/>
                </w:tcPr>
                <w:p w14:paraId="596FD78D" w14:textId="77777777" w:rsidR="00783CAF" w:rsidRDefault="00783CAF" w:rsidP="0074403C">
                  <w:pPr>
                    <w:cnfStyle w:val="000000100000" w:firstRow="0" w:lastRow="0" w:firstColumn="0" w:lastColumn="0" w:oddVBand="0" w:evenVBand="0" w:oddHBand="1" w:evenHBand="0" w:firstRowFirstColumn="0" w:firstRowLastColumn="0" w:lastRowFirstColumn="0" w:lastRowLastColumn="0"/>
                  </w:pPr>
                  <w:r>
                    <w:t>Communicate persuasively</w:t>
                  </w:r>
                </w:p>
              </w:tc>
              <w:tc>
                <w:tcPr>
                  <w:tcW w:w="1584" w:type="dxa"/>
                </w:tcPr>
                <w:p w14:paraId="32AD1936"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p>
              </w:tc>
            </w:tr>
            <w:tr w:rsidR="00783CAF" w:rsidRPr="00AC7109" w14:paraId="53741BE3" w14:textId="77777777" w:rsidTr="0074403C">
              <w:tc>
                <w:tcPr>
                  <w:cnfStyle w:val="001000000000" w:firstRow="0" w:lastRow="0" w:firstColumn="1" w:lastColumn="0" w:oddVBand="0" w:evenVBand="0" w:oddHBand="0" w:evenHBand="0" w:firstRowFirstColumn="0" w:firstRowLastColumn="0" w:lastRowFirstColumn="0" w:lastRowLastColumn="0"/>
                  <w:tcW w:w="5904" w:type="dxa"/>
                </w:tcPr>
                <w:p w14:paraId="46820ED8" w14:textId="24079395" w:rsidR="00783CAF" w:rsidRPr="00DF5296" w:rsidRDefault="00783CAF" w:rsidP="0074403C">
                  <w:pPr>
                    <w:numPr>
                      <w:ilvl w:val="0"/>
                      <w:numId w:val="27"/>
                    </w:numPr>
                    <w:ind w:left="270" w:hanging="270"/>
                    <w:rPr>
                      <w:bCs/>
                    </w:rPr>
                  </w:pPr>
                  <w:r w:rsidRPr="00DF5296">
                    <w:rPr>
                      <w:bCs/>
                    </w:rPr>
                    <w:t>I use weapons of influence</w:t>
                  </w:r>
                  <w:r w:rsidR="00FF03AC">
                    <w:rPr>
                      <w:bCs/>
                    </w:rPr>
                    <w:t xml:space="preserve"> to influence clients</w:t>
                  </w:r>
                  <w:r w:rsidRPr="00DF5296">
                    <w:rPr>
                      <w:bCs/>
                    </w:rPr>
                    <w:t xml:space="preserve"> (reciprocation, commitment and consistency, social proof, liking, authority and scarcity)</w:t>
                  </w:r>
                </w:p>
              </w:tc>
              <w:tc>
                <w:tcPr>
                  <w:tcW w:w="1584" w:type="dxa"/>
                </w:tcPr>
                <w:p w14:paraId="0680526F" w14:textId="77777777" w:rsidR="00783CAF" w:rsidRDefault="00783CAF" w:rsidP="0074403C">
                  <w:pPr>
                    <w:cnfStyle w:val="000000000000" w:firstRow="0" w:lastRow="0" w:firstColumn="0" w:lastColumn="0" w:oddVBand="0" w:evenVBand="0" w:oddHBand="0" w:evenHBand="0" w:firstRowFirstColumn="0" w:firstRowLastColumn="0" w:lastRowFirstColumn="0" w:lastRowLastColumn="0"/>
                  </w:pPr>
                  <w:r>
                    <w:t>Communicate persuasively</w:t>
                  </w:r>
                </w:p>
              </w:tc>
              <w:tc>
                <w:tcPr>
                  <w:tcW w:w="1584" w:type="dxa"/>
                </w:tcPr>
                <w:p w14:paraId="03E71743" w14:textId="77777777" w:rsidR="00783CAF" w:rsidRPr="00AC7109" w:rsidRDefault="00783CAF" w:rsidP="0074403C">
                  <w:pPr>
                    <w:cnfStyle w:val="000000000000" w:firstRow="0" w:lastRow="0" w:firstColumn="0" w:lastColumn="0" w:oddVBand="0" w:evenVBand="0" w:oddHBand="0" w:evenHBand="0" w:firstRowFirstColumn="0" w:firstRowLastColumn="0" w:lastRowFirstColumn="0" w:lastRowLastColumn="0"/>
                  </w:pPr>
                </w:p>
              </w:tc>
            </w:tr>
            <w:tr w:rsidR="00783CAF" w:rsidRPr="00AC7109" w14:paraId="227B2675" w14:textId="77777777" w:rsidTr="00744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Pr>
                <w:p w14:paraId="285EB64C" w14:textId="77777777" w:rsidR="00783CAF" w:rsidRPr="00DF5296" w:rsidRDefault="00783CAF" w:rsidP="0074403C">
                  <w:pPr>
                    <w:numPr>
                      <w:ilvl w:val="0"/>
                      <w:numId w:val="27"/>
                    </w:numPr>
                    <w:ind w:left="270" w:hanging="270"/>
                    <w:rPr>
                      <w:bCs/>
                    </w:rPr>
                  </w:pPr>
                  <w:r w:rsidRPr="00DF5296">
                    <w:rPr>
                      <w:bCs/>
                    </w:rPr>
                    <w:t>After meeting with a client, I ensure I meet all of their immediate needs within 24 hours</w:t>
                  </w:r>
                </w:p>
              </w:tc>
              <w:tc>
                <w:tcPr>
                  <w:tcW w:w="1584" w:type="dxa"/>
                </w:tcPr>
                <w:p w14:paraId="54844B7D" w14:textId="77777777" w:rsidR="00783CAF" w:rsidRDefault="00783CAF" w:rsidP="0074403C">
                  <w:pPr>
                    <w:cnfStyle w:val="000000100000" w:firstRow="0" w:lastRow="0" w:firstColumn="0" w:lastColumn="0" w:oddVBand="0" w:evenVBand="0" w:oddHBand="1" w:evenHBand="0" w:firstRowFirstColumn="0" w:firstRowLastColumn="0" w:lastRowFirstColumn="0" w:lastRowLastColumn="0"/>
                  </w:pPr>
                  <w:r>
                    <w:t>Ensure needs are met</w:t>
                  </w:r>
                </w:p>
              </w:tc>
              <w:tc>
                <w:tcPr>
                  <w:tcW w:w="1584" w:type="dxa"/>
                </w:tcPr>
                <w:p w14:paraId="7250D7FE" w14:textId="77777777" w:rsidR="00783CAF" w:rsidRPr="00AC7109" w:rsidRDefault="00783CAF" w:rsidP="0074403C">
                  <w:pPr>
                    <w:cnfStyle w:val="000000100000" w:firstRow="0" w:lastRow="0" w:firstColumn="0" w:lastColumn="0" w:oddVBand="0" w:evenVBand="0" w:oddHBand="1" w:evenHBand="0" w:firstRowFirstColumn="0" w:firstRowLastColumn="0" w:lastRowFirstColumn="0" w:lastRowLastColumn="0"/>
                  </w:pPr>
                </w:p>
              </w:tc>
            </w:tr>
          </w:tbl>
          <w:p w14:paraId="697F21A8" w14:textId="77777777" w:rsidR="00783CAF" w:rsidRPr="00C97FB1" w:rsidRDefault="00783CAF" w:rsidP="00C97FB1">
            <w:pPr>
              <w:pStyle w:val="PGPText"/>
            </w:pPr>
          </w:p>
          <w:p w14:paraId="4D3B0AFD" w14:textId="4BFF9C69" w:rsidR="00783CAF" w:rsidRDefault="00783CAF" w:rsidP="0074403C">
            <w:pPr>
              <w:pStyle w:val="PGPBullet1"/>
              <w:numPr>
                <w:ilvl w:val="0"/>
                <w:numId w:val="0"/>
              </w:numPr>
            </w:pPr>
            <w:r>
              <w:t xml:space="preserve">If you self-scored yourself </w:t>
            </w:r>
            <w:r w:rsidR="00FF03AC">
              <w:t>a “2” or “3”</w:t>
            </w:r>
            <w:r>
              <w:t xml:space="preserve"> on any of the items above, create an action plan for yourself on how you can make improvement in this area(s):</w:t>
            </w:r>
          </w:p>
          <w:tbl>
            <w:tblPr>
              <w:tblStyle w:val="TableGrid"/>
              <w:tblW w:w="0" w:type="auto"/>
              <w:tblLayout w:type="fixed"/>
              <w:tblLook w:val="04A0" w:firstRow="1" w:lastRow="0" w:firstColumn="1" w:lastColumn="0" w:noHBand="0" w:noVBand="1"/>
            </w:tblPr>
            <w:tblGrid>
              <w:gridCol w:w="9841"/>
            </w:tblGrid>
            <w:tr w:rsidR="00783CAF" w14:paraId="35888594" w14:textId="77777777" w:rsidTr="0074403C">
              <w:trPr>
                <w:trHeight w:val="4464"/>
              </w:trPr>
              <w:tc>
                <w:tcPr>
                  <w:tcW w:w="9841" w:type="dxa"/>
                </w:tcPr>
                <w:p w14:paraId="6D216765" w14:textId="77777777" w:rsidR="00783CAF" w:rsidRDefault="00783CAF" w:rsidP="0074403C">
                  <w:pPr>
                    <w:pStyle w:val="PGPBullet1"/>
                    <w:numPr>
                      <w:ilvl w:val="0"/>
                      <w:numId w:val="0"/>
                    </w:numPr>
                  </w:pPr>
                </w:p>
              </w:tc>
            </w:tr>
          </w:tbl>
          <w:p w14:paraId="51794A38" w14:textId="77777777" w:rsidR="00783CAF" w:rsidRDefault="00783CAF" w:rsidP="0074403C">
            <w:pPr>
              <w:pStyle w:val="PGPBullet1"/>
              <w:numPr>
                <w:ilvl w:val="0"/>
                <w:numId w:val="0"/>
              </w:numPr>
            </w:pPr>
          </w:p>
          <w:p w14:paraId="35211CD0" w14:textId="77777777" w:rsidR="00783CAF" w:rsidRPr="002F6248" w:rsidRDefault="00783CAF" w:rsidP="00783CAF">
            <w:pPr>
              <w:pStyle w:val="PGPText"/>
              <w:rPr>
                <w:color w:val="FF0000"/>
                <w:sz w:val="20"/>
              </w:rPr>
            </w:pPr>
            <w:r w:rsidRPr="002F6248">
              <w:rPr>
                <w:vanish/>
                <w:color w:val="FF0000"/>
                <w:sz w:val="20"/>
              </w:rPr>
              <w:t>.</w:t>
            </w:r>
          </w:p>
        </w:tc>
      </w:tr>
    </w:tbl>
    <w:p w14:paraId="0D49E7B3" w14:textId="77777777" w:rsidR="00DD24CB" w:rsidRDefault="00DD24CB" w:rsidP="00DD24CB">
      <w:pPr>
        <w:pStyle w:val="PGPText"/>
      </w:pPr>
    </w:p>
    <w:p w14:paraId="674A7B64" w14:textId="77777777" w:rsidR="007B595E" w:rsidRDefault="007B595E">
      <w:pPr>
        <w:rPr>
          <w:rFonts w:eastAsia="Times New Roman" w:cs="Arial"/>
        </w:rPr>
      </w:pPr>
      <w:r>
        <w:br w:type="page"/>
      </w:r>
    </w:p>
    <w:p w14:paraId="2F6CA277" w14:textId="77777777" w:rsidR="007B595E" w:rsidRDefault="007B595E" w:rsidP="007B595E">
      <w:pPr>
        <w:pStyle w:val="PGPModuleContinued"/>
      </w:pPr>
    </w:p>
    <w:tbl>
      <w:tblPr>
        <w:tblW w:w="0" w:type="auto"/>
        <w:tblLayout w:type="fixed"/>
        <w:tblCellMar>
          <w:left w:w="115" w:type="dxa"/>
          <w:right w:w="115" w:type="dxa"/>
        </w:tblCellMar>
        <w:tblLook w:val="01E0" w:firstRow="1" w:lastRow="1" w:firstColumn="1" w:lastColumn="1" w:noHBand="0" w:noVBand="0"/>
      </w:tblPr>
      <w:tblGrid>
        <w:gridCol w:w="378"/>
        <w:gridCol w:w="10080"/>
        <w:gridCol w:w="54"/>
      </w:tblGrid>
      <w:tr w:rsidR="007B595E" w:rsidRPr="007026C6" w14:paraId="4FFA95E2" w14:textId="77777777" w:rsidTr="007F5812">
        <w:trPr>
          <w:tblHeader/>
        </w:trPr>
        <w:tc>
          <w:tcPr>
            <w:tcW w:w="10512" w:type="dxa"/>
            <w:gridSpan w:val="3"/>
            <w:tcBorders>
              <w:top w:val="nil"/>
              <w:left w:val="nil"/>
              <w:bottom w:val="nil"/>
              <w:right w:val="nil"/>
            </w:tcBorders>
          </w:tcPr>
          <w:p w14:paraId="75A181B9" w14:textId="77777777" w:rsidR="007B595E" w:rsidRPr="00E449A2" w:rsidRDefault="007B595E" w:rsidP="007F5812">
            <w:pPr>
              <w:pStyle w:val="PGPLessonName"/>
            </w:pPr>
            <w:r>
              <w:br w:type="page"/>
            </w:r>
            <w:bookmarkStart w:id="49" w:name="_Toc425164550"/>
            <w:bookmarkStart w:id="50" w:name="_Toc144817686"/>
            <w:r>
              <w:t>Notes</w:t>
            </w:r>
            <w:bookmarkEnd w:id="49"/>
            <w:bookmarkEnd w:id="50"/>
          </w:p>
        </w:tc>
      </w:tr>
      <w:tr w:rsidR="007B595E" w:rsidRPr="002F6248" w14:paraId="7909023A"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5B54ECB8"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640A4514" w14:textId="77777777" w:rsidR="007B595E" w:rsidRPr="00EC79EE" w:rsidRDefault="007B595E" w:rsidP="007F5812">
            <w:pPr>
              <w:pStyle w:val="PGPTitle"/>
            </w:pPr>
          </w:p>
        </w:tc>
      </w:tr>
      <w:tr w:rsidR="007B595E" w:rsidRPr="002F6248" w14:paraId="087CC76C"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9A775D6"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58607BDE" w14:textId="77777777" w:rsidR="007B595E" w:rsidRPr="00EC79EE" w:rsidRDefault="007B595E" w:rsidP="007F5812">
            <w:pPr>
              <w:pStyle w:val="PGPTitle"/>
            </w:pPr>
          </w:p>
        </w:tc>
      </w:tr>
      <w:tr w:rsidR="007B595E" w:rsidRPr="002F6248" w14:paraId="3008869E"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35FB308F"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0082ABE1" w14:textId="77777777" w:rsidR="007B595E" w:rsidRPr="00EC79EE" w:rsidRDefault="007B595E" w:rsidP="007F5812">
            <w:pPr>
              <w:pStyle w:val="PGPTitle"/>
            </w:pPr>
          </w:p>
        </w:tc>
      </w:tr>
      <w:tr w:rsidR="007B595E" w:rsidRPr="002F6248" w14:paraId="55121920"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522137DC"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5F68DDCE" w14:textId="77777777" w:rsidR="007B595E" w:rsidRPr="00EC79EE" w:rsidRDefault="007B595E" w:rsidP="007F5812">
            <w:pPr>
              <w:pStyle w:val="PGPTitle"/>
            </w:pPr>
          </w:p>
        </w:tc>
      </w:tr>
      <w:tr w:rsidR="007B595E" w:rsidRPr="002F6248" w14:paraId="16BB7B73"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325AD30B"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615F0E7B" w14:textId="77777777" w:rsidR="007B595E" w:rsidRPr="00EC79EE" w:rsidRDefault="007B595E" w:rsidP="007F5812">
            <w:pPr>
              <w:pStyle w:val="PGPTitle"/>
            </w:pPr>
          </w:p>
        </w:tc>
      </w:tr>
      <w:tr w:rsidR="007B595E" w:rsidRPr="002F6248" w14:paraId="5331B27C"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317B9A6F"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6DE05BE1" w14:textId="77777777" w:rsidR="007B595E" w:rsidRPr="00EC79EE" w:rsidRDefault="007B595E" w:rsidP="007F5812">
            <w:pPr>
              <w:pStyle w:val="PGPTitle"/>
            </w:pPr>
          </w:p>
        </w:tc>
      </w:tr>
      <w:tr w:rsidR="007B595E" w:rsidRPr="002F6248" w14:paraId="7660B2BB"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349920AE"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718780AF" w14:textId="77777777" w:rsidR="007B595E" w:rsidRPr="00EC79EE" w:rsidRDefault="007B595E" w:rsidP="007F5812">
            <w:pPr>
              <w:pStyle w:val="PGPTitle"/>
            </w:pPr>
          </w:p>
        </w:tc>
      </w:tr>
      <w:tr w:rsidR="007B595E" w:rsidRPr="002F6248" w14:paraId="627D2B43"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76B5A532"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318F5358" w14:textId="77777777" w:rsidR="007B595E" w:rsidRPr="00EC79EE" w:rsidRDefault="007B595E" w:rsidP="007F5812">
            <w:pPr>
              <w:pStyle w:val="PGPTitle"/>
            </w:pPr>
          </w:p>
        </w:tc>
      </w:tr>
      <w:tr w:rsidR="007B595E" w:rsidRPr="002F6248" w14:paraId="0B4EB8B8"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76F19070"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2C3F167E" w14:textId="77777777" w:rsidR="007B595E" w:rsidRPr="00EC79EE" w:rsidRDefault="007B595E" w:rsidP="007F5812">
            <w:pPr>
              <w:pStyle w:val="PGPTitle"/>
            </w:pPr>
          </w:p>
        </w:tc>
      </w:tr>
      <w:tr w:rsidR="007B595E" w:rsidRPr="002F6248" w14:paraId="408CC13C"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6110F42"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37833B75" w14:textId="77777777" w:rsidR="007B595E" w:rsidRPr="00EC79EE" w:rsidRDefault="007B595E" w:rsidP="007F5812">
            <w:pPr>
              <w:pStyle w:val="PGPTitle"/>
            </w:pPr>
          </w:p>
        </w:tc>
      </w:tr>
      <w:tr w:rsidR="007B595E" w:rsidRPr="002F6248" w14:paraId="02EAB6E1"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72DDEA71"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4677F47A" w14:textId="77777777" w:rsidR="007B595E" w:rsidRPr="00EC79EE" w:rsidRDefault="007B595E" w:rsidP="007F5812">
            <w:pPr>
              <w:pStyle w:val="PGPTitle"/>
            </w:pPr>
          </w:p>
        </w:tc>
      </w:tr>
      <w:tr w:rsidR="007B595E" w:rsidRPr="002F6248" w14:paraId="6E8E5008"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01767EF4"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39F1065F" w14:textId="77777777" w:rsidR="007B595E" w:rsidRPr="00EC79EE" w:rsidRDefault="007B595E" w:rsidP="007F5812">
            <w:pPr>
              <w:pStyle w:val="PGPTitle"/>
            </w:pPr>
          </w:p>
        </w:tc>
      </w:tr>
      <w:tr w:rsidR="007B595E" w:rsidRPr="002F6248" w14:paraId="50155EB9"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4A134B8"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177073C1" w14:textId="77777777" w:rsidR="007B595E" w:rsidRPr="00EC79EE" w:rsidRDefault="007B595E" w:rsidP="007F5812">
            <w:pPr>
              <w:pStyle w:val="PGPTitle"/>
            </w:pPr>
          </w:p>
        </w:tc>
      </w:tr>
      <w:tr w:rsidR="007B595E" w:rsidRPr="002F6248" w14:paraId="66E64F42"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5EDFAE1B"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462725EA" w14:textId="77777777" w:rsidR="007B595E" w:rsidRPr="00EC79EE" w:rsidRDefault="007B595E" w:rsidP="007F5812">
            <w:pPr>
              <w:pStyle w:val="PGPTitle"/>
            </w:pPr>
          </w:p>
        </w:tc>
      </w:tr>
      <w:tr w:rsidR="007B595E" w:rsidRPr="002F6248" w14:paraId="0634ECC7"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2C7B7B3B"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183361A0" w14:textId="77777777" w:rsidR="007B595E" w:rsidRPr="00EC79EE" w:rsidRDefault="007B595E" w:rsidP="007F5812">
            <w:pPr>
              <w:pStyle w:val="PGPTitle"/>
            </w:pPr>
          </w:p>
        </w:tc>
      </w:tr>
      <w:tr w:rsidR="007B595E" w:rsidRPr="002F6248" w14:paraId="4111367D"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376C43DE"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4F74709E" w14:textId="77777777" w:rsidR="007B595E" w:rsidRPr="00EC79EE" w:rsidRDefault="007B595E" w:rsidP="007F5812">
            <w:pPr>
              <w:pStyle w:val="PGPTitle"/>
            </w:pPr>
          </w:p>
        </w:tc>
      </w:tr>
      <w:tr w:rsidR="007B595E" w:rsidRPr="002F6248" w14:paraId="50F6D5C3"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4C643220"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3AE3D1DD" w14:textId="77777777" w:rsidR="007B595E" w:rsidRPr="00EC79EE" w:rsidRDefault="007B595E" w:rsidP="007F5812">
            <w:pPr>
              <w:pStyle w:val="PGPTitle"/>
            </w:pPr>
          </w:p>
        </w:tc>
      </w:tr>
      <w:tr w:rsidR="007B595E" w:rsidRPr="002F6248" w14:paraId="03447BA9"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287388CF"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73544769" w14:textId="77777777" w:rsidR="007B595E" w:rsidRPr="00EC79EE" w:rsidRDefault="007B595E" w:rsidP="007F5812">
            <w:pPr>
              <w:pStyle w:val="PGPTitle"/>
            </w:pPr>
          </w:p>
        </w:tc>
      </w:tr>
      <w:tr w:rsidR="007B595E" w:rsidRPr="002F6248" w14:paraId="166209AE"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7548C740"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0410DFB0" w14:textId="77777777" w:rsidR="007B595E" w:rsidRPr="00EC79EE" w:rsidRDefault="007B595E" w:rsidP="007F5812">
            <w:pPr>
              <w:pStyle w:val="PGPTitle"/>
            </w:pPr>
          </w:p>
        </w:tc>
      </w:tr>
      <w:tr w:rsidR="007B595E" w:rsidRPr="002F6248" w14:paraId="284B3934"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4A1A082A"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63B816B0" w14:textId="77777777" w:rsidR="007B595E" w:rsidRPr="00EC79EE" w:rsidRDefault="007B595E" w:rsidP="007F5812">
            <w:pPr>
              <w:pStyle w:val="PGPTitle"/>
            </w:pPr>
          </w:p>
        </w:tc>
      </w:tr>
      <w:tr w:rsidR="007B595E" w:rsidRPr="002F6248" w14:paraId="6EE7BE56"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8DE3C81"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30C41F0B" w14:textId="77777777" w:rsidR="007B595E" w:rsidRPr="00EC79EE" w:rsidRDefault="007B595E" w:rsidP="007F5812">
            <w:pPr>
              <w:pStyle w:val="PGPTitle"/>
            </w:pPr>
          </w:p>
        </w:tc>
      </w:tr>
      <w:tr w:rsidR="007B595E" w:rsidRPr="002F6248" w14:paraId="69702D5A"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4B7DE52C"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37CDB39C" w14:textId="77777777" w:rsidR="007B595E" w:rsidRPr="00EC79EE" w:rsidRDefault="007B595E" w:rsidP="007F5812">
            <w:pPr>
              <w:pStyle w:val="PGPTitle"/>
            </w:pPr>
          </w:p>
        </w:tc>
      </w:tr>
      <w:tr w:rsidR="007B595E" w:rsidRPr="002F6248" w14:paraId="4455949D"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0F88D30E"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0F156F25" w14:textId="77777777" w:rsidR="007B595E" w:rsidRPr="00EC79EE" w:rsidRDefault="007B595E" w:rsidP="007F5812">
            <w:pPr>
              <w:pStyle w:val="PGPTitle"/>
            </w:pPr>
          </w:p>
        </w:tc>
      </w:tr>
      <w:tr w:rsidR="007B595E" w:rsidRPr="002F6248" w14:paraId="4544F47D" w14:textId="77777777" w:rsidTr="007F5812">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22333164" w14:textId="77777777" w:rsidR="007B595E" w:rsidRPr="00D13804" w:rsidRDefault="007B595E" w:rsidP="007F5812">
            <w:pPr>
              <w:pStyle w:val="zLGPIconPicHolder"/>
              <w:rPr>
                <w:vanish/>
              </w:rPr>
            </w:pPr>
            <w:r w:rsidRPr="00D13804">
              <w:rPr>
                <w:vanish/>
              </w:rPr>
              <w:t>z</w:t>
            </w:r>
          </w:p>
        </w:tc>
        <w:tc>
          <w:tcPr>
            <w:tcW w:w="10080" w:type="dxa"/>
            <w:tcBorders>
              <w:top w:val="single" w:sz="4" w:space="0" w:color="auto"/>
              <w:bottom w:val="single" w:sz="4" w:space="0" w:color="auto"/>
            </w:tcBorders>
          </w:tcPr>
          <w:p w14:paraId="20FA8174" w14:textId="77777777" w:rsidR="007B595E" w:rsidRPr="00EC79EE" w:rsidRDefault="007B595E" w:rsidP="007F5812">
            <w:pPr>
              <w:pStyle w:val="PGPTitle"/>
            </w:pPr>
          </w:p>
        </w:tc>
      </w:tr>
    </w:tbl>
    <w:p w14:paraId="016445D7" w14:textId="77777777" w:rsidR="00C97FB1" w:rsidRDefault="00C97FB1" w:rsidP="00DD24CB">
      <w:pPr>
        <w:pStyle w:val="PGPText"/>
      </w:pPr>
    </w:p>
    <w:p w14:paraId="7ED80831" w14:textId="77777777" w:rsidR="00DD24CB" w:rsidRDefault="00DD24CB" w:rsidP="00DD24CB">
      <w:pPr>
        <w:pStyle w:val="zLGPEndStory"/>
        <w:rPr>
          <w:b/>
          <w:bCs/>
        </w:rPr>
      </w:pPr>
      <w:bookmarkStart w:id="51" w:name="zLGPEndOfStory"/>
      <w:r>
        <w:t>End of Module Section - Do not delete or alter this paragraph and bookmark – Insert all module and lesson content prior to this red non-printing paragraph and bookmark</w:t>
      </w:r>
    </w:p>
    <w:bookmarkEnd w:id="0"/>
    <w:bookmarkEnd w:id="51"/>
    <w:p w14:paraId="40BF3DC2" w14:textId="77777777" w:rsidR="00DD24CB" w:rsidRPr="00A43550" w:rsidRDefault="00DD24CB" w:rsidP="00DD24CB">
      <w:pPr>
        <w:pStyle w:val="PGPText"/>
      </w:pPr>
    </w:p>
    <w:sectPr w:rsidR="00DD24CB" w:rsidRPr="00A43550" w:rsidSect="00C22EF0">
      <w:type w:val="evenPage"/>
      <w:pgSz w:w="12240" w:h="15840" w:code="1"/>
      <w:pgMar w:top="720" w:right="720" w:bottom="720" w:left="72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7B2F9" w14:textId="77777777" w:rsidR="00D52478" w:rsidRDefault="00D52478" w:rsidP="007A6CAA">
      <w:pPr>
        <w:spacing w:after="0" w:line="240" w:lineRule="auto"/>
      </w:pPr>
      <w:r>
        <w:separator/>
      </w:r>
    </w:p>
  </w:endnote>
  <w:endnote w:type="continuationSeparator" w:id="0">
    <w:p w14:paraId="6220CE8C" w14:textId="77777777" w:rsidR="00D52478" w:rsidRDefault="00D52478" w:rsidP="007A6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altName w:val="Arial"/>
    <w:charset w:val="00"/>
    <w:family w:val="swiss"/>
    <w:pitch w:val="variable"/>
    <w:sig w:usb0="80000287" w:usb1="00000000" w:usb2="00000000" w:usb3="00000000" w:csb0="0000000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24"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864"/>
      <w:gridCol w:w="4320"/>
    </w:tblGrid>
    <w:tr w:rsidR="007F4B68" w:rsidRPr="00397C42" w14:paraId="5C7913FE" w14:textId="77777777" w:rsidTr="0074403C">
      <w:trPr>
        <w:trHeight w:val="288"/>
      </w:trPr>
      <w:tc>
        <w:tcPr>
          <w:tcW w:w="5040" w:type="dxa"/>
        </w:tcPr>
        <w:p w14:paraId="411E7F63" w14:textId="3CAEFC80" w:rsidR="007F4B68" w:rsidRPr="00397C42" w:rsidRDefault="007F4B68" w:rsidP="0074403C">
          <w:pPr>
            <w:pStyle w:val="zPGPFooter"/>
            <w:spacing w:before="0"/>
            <w:rPr>
              <w:sz w:val="16"/>
              <w:szCs w:val="16"/>
            </w:rPr>
          </w:pPr>
          <w:r>
            <w:rPr>
              <w:noProof w:val="0"/>
              <w:sz w:val="16"/>
              <w:szCs w:val="16"/>
            </w:rPr>
            <w:t>Develop &amp; Deploy a Marketing Strategy to Maximize Wallet Share</w:t>
          </w:r>
        </w:p>
      </w:tc>
      <w:tc>
        <w:tcPr>
          <w:tcW w:w="864" w:type="dxa"/>
          <w:vAlign w:val="bottom"/>
        </w:tcPr>
        <w:p w14:paraId="4A09D49A" w14:textId="48942D4A" w:rsidR="007F4B68" w:rsidRPr="00397C42" w:rsidRDefault="007F4B68" w:rsidP="0074403C">
          <w:pPr>
            <w:pStyle w:val="zPGPFooter"/>
            <w:spacing w:before="0"/>
            <w:jc w:val="center"/>
            <w:rPr>
              <w:b/>
              <w:sz w:val="16"/>
              <w:szCs w:val="16"/>
            </w:rPr>
          </w:pPr>
          <w:r w:rsidRPr="00397C42">
            <w:rPr>
              <w:b/>
              <w:sz w:val="16"/>
              <w:szCs w:val="16"/>
            </w:rPr>
            <w:t xml:space="preserve">Page </w:t>
          </w:r>
          <w:r w:rsidRPr="00397C42">
            <w:rPr>
              <w:rStyle w:val="PageNumber"/>
              <w:b/>
              <w:sz w:val="16"/>
              <w:szCs w:val="16"/>
            </w:rPr>
            <w:fldChar w:fldCharType="begin"/>
          </w:r>
          <w:r w:rsidRPr="00397C42">
            <w:rPr>
              <w:rStyle w:val="PageNumber"/>
              <w:b/>
              <w:sz w:val="16"/>
              <w:szCs w:val="16"/>
            </w:rPr>
            <w:instrText xml:space="preserve"> PAGE </w:instrText>
          </w:r>
          <w:r w:rsidRPr="00397C42">
            <w:rPr>
              <w:rStyle w:val="PageNumber"/>
              <w:b/>
              <w:sz w:val="16"/>
              <w:szCs w:val="16"/>
            </w:rPr>
            <w:fldChar w:fldCharType="separate"/>
          </w:r>
          <w:r>
            <w:rPr>
              <w:rStyle w:val="PageNumber"/>
              <w:b/>
              <w:sz w:val="16"/>
              <w:szCs w:val="16"/>
            </w:rPr>
            <w:t>18</w:t>
          </w:r>
          <w:r w:rsidRPr="00397C42">
            <w:rPr>
              <w:rStyle w:val="PageNumber"/>
              <w:b/>
              <w:sz w:val="16"/>
              <w:szCs w:val="16"/>
            </w:rPr>
            <w:fldChar w:fldCharType="end"/>
          </w:r>
        </w:p>
      </w:tc>
      <w:tc>
        <w:tcPr>
          <w:tcW w:w="4320" w:type="dxa"/>
          <w:vAlign w:val="bottom"/>
        </w:tcPr>
        <w:p w14:paraId="762DF767" w14:textId="77777777" w:rsidR="007F4B68" w:rsidRPr="00397C42" w:rsidRDefault="007F4B68" w:rsidP="0074403C">
          <w:pPr>
            <w:pStyle w:val="zPGPFooter"/>
            <w:spacing w:before="60"/>
            <w:jc w:val="right"/>
            <w:rPr>
              <w:sz w:val="16"/>
              <w:szCs w:val="16"/>
            </w:rPr>
          </w:pPr>
          <w:r>
            <w:drawing>
              <wp:inline distT="0" distB="0" distL="0" distR="0" wp14:anchorId="29B1A0E6" wp14:editId="1E765A18">
                <wp:extent cx="1066800" cy="1514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1">
                          <a:extLst>
                            <a:ext uri="{28A0092B-C50C-407E-A947-70E740481C1C}">
                              <a14:useLocalDpi xmlns:a14="http://schemas.microsoft.com/office/drawing/2010/main" val="0"/>
                            </a:ext>
                          </a:extLst>
                        </a:blip>
                        <a:stretch>
                          <a:fillRect/>
                        </a:stretch>
                      </pic:blipFill>
                      <pic:spPr>
                        <a:xfrm>
                          <a:off x="0" y="0"/>
                          <a:ext cx="1067624" cy="151576"/>
                        </a:xfrm>
                        <a:prstGeom prst="rect">
                          <a:avLst/>
                        </a:prstGeom>
                      </pic:spPr>
                    </pic:pic>
                  </a:graphicData>
                </a:graphic>
              </wp:inline>
            </w:drawing>
          </w:r>
        </w:p>
      </w:tc>
    </w:tr>
  </w:tbl>
  <w:p w14:paraId="2C00CE91" w14:textId="77777777" w:rsidR="007F4B68" w:rsidRPr="00171B3F" w:rsidRDefault="007F4B68" w:rsidP="0074403C">
    <w:pPr>
      <w:pStyle w:val="zPGPFooter"/>
      <w:spacing w:before="0"/>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24"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008"/>
      <w:gridCol w:w="4464"/>
    </w:tblGrid>
    <w:tr w:rsidR="007F4B68" w:rsidRPr="00397C42" w14:paraId="14D5B5C7" w14:textId="77777777" w:rsidTr="0074403C">
      <w:trPr>
        <w:trHeight w:val="288"/>
      </w:trPr>
      <w:tc>
        <w:tcPr>
          <w:tcW w:w="4752" w:type="dxa"/>
          <w:vAlign w:val="bottom"/>
        </w:tcPr>
        <w:p w14:paraId="6D24155C" w14:textId="77777777" w:rsidR="007F4B68" w:rsidRPr="00397C42" w:rsidRDefault="007F4B68" w:rsidP="0074403C">
          <w:pPr>
            <w:pStyle w:val="zPGPFooter"/>
            <w:spacing w:before="0"/>
            <w:rPr>
              <w:sz w:val="16"/>
              <w:szCs w:val="16"/>
            </w:rPr>
          </w:pPr>
          <w:r>
            <w:drawing>
              <wp:inline distT="0" distB="0" distL="0" distR="0" wp14:anchorId="3D6B0996" wp14:editId="4E5B822E">
                <wp:extent cx="1066800" cy="1514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1">
                          <a:extLst>
                            <a:ext uri="{28A0092B-C50C-407E-A947-70E740481C1C}">
                              <a14:useLocalDpi xmlns:a14="http://schemas.microsoft.com/office/drawing/2010/main" val="0"/>
                            </a:ext>
                          </a:extLst>
                        </a:blip>
                        <a:stretch>
                          <a:fillRect/>
                        </a:stretch>
                      </pic:blipFill>
                      <pic:spPr>
                        <a:xfrm>
                          <a:off x="0" y="0"/>
                          <a:ext cx="1067624" cy="151576"/>
                        </a:xfrm>
                        <a:prstGeom prst="rect">
                          <a:avLst/>
                        </a:prstGeom>
                      </pic:spPr>
                    </pic:pic>
                  </a:graphicData>
                </a:graphic>
              </wp:inline>
            </w:drawing>
          </w:r>
        </w:p>
      </w:tc>
      <w:tc>
        <w:tcPr>
          <w:tcW w:w="1008" w:type="dxa"/>
          <w:vAlign w:val="bottom"/>
        </w:tcPr>
        <w:p w14:paraId="1C545246" w14:textId="19F67B13" w:rsidR="007F4B68" w:rsidRPr="00397C42" w:rsidRDefault="007F4B68" w:rsidP="0074403C">
          <w:pPr>
            <w:pStyle w:val="zPGPFooter"/>
            <w:spacing w:before="0"/>
            <w:jc w:val="center"/>
            <w:rPr>
              <w:b/>
              <w:sz w:val="16"/>
              <w:szCs w:val="16"/>
            </w:rPr>
          </w:pPr>
          <w:r w:rsidRPr="00397C42">
            <w:rPr>
              <w:b/>
              <w:sz w:val="16"/>
              <w:szCs w:val="16"/>
            </w:rPr>
            <w:t xml:space="preserve">Page </w:t>
          </w:r>
          <w:r w:rsidRPr="00397C42">
            <w:rPr>
              <w:rStyle w:val="PageNumber"/>
              <w:b/>
              <w:sz w:val="16"/>
              <w:szCs w:val="16"/>
            </w:rPr>
            <w:fldChar w:fldCharType="begin"/>
          </w:r>
          <w:r w:rsidRPr="00397C42">
            <w:rPr>
              <w:rStyle w:val="PageNumber"/>
              <w:b/>
              <w:sz w:val="16"/>
              <w:szCs w:val="16"/>
            </w:rPr>
            <w:instrText xml:space="preserve"> PAGE </w:instrText>
          </w:r>
          <w:r w:rsidRPr="00397C42">
            <w:rPr>
              <w:rStyle w:val="PageNumber"/>
              <w:b/>
              <w:sz w:val="16"/>
              <w:szCs w:val="16"/>
            </w:rPr>
            <w:fldChar w:fldCharType="separate"/>
          </w:r>
          <w:r>
            <w:rPr>
              <w:rStyle w:val="PageNumber"/>
              <w:b/>
              <w:sz w:val="16"/>
              <w:szCs w:val="16"/>
            </w:rPr>
            <w:t>19</w:t>
          </w:r>
          <w:r w:rsidRPr="00397C42">
            <w:rPr>
              <w:rStyle w:val="PageNumber"/>
              <w:b/>
              <w:sz w:val="16"/>
              <w:szCs w:val="16"/>
            </w:rPr>
            <w:fldChar w:fldCharType="end"/>
          </w:r>
        </w:p>
      </w:tc>
      <w:tc>
        <w:tcPr>
          <w:tcW w:w="4464" w:type="dxa"/>
        </w:tcPr>
        <w:p w14:paraId="69E517FA" w14:textId="4BC00404" w:rsidR="007F4B68" w:rsidRPr="00397C42" w:rsidRDefault="007F4B68" w:rsidP="0074403C">
          <w:pPr>
            <w:pStyle w:val="zPGPFooter"/>
            <w:spacing w:before="0"/>
            <w:jc w:val="right"/>
            <w:rPr>
              <w:sz w:val="16"/>
              <w:szCs w:val="16"/>
            </w:rPr>
          </w:pPr>
          <w:r w:rsidRPr="00397C42">
            <w:rPr>
              <w:noProof w:val="0"/>
              <w:sz w:val="16"/>
              <w:szCs w:val="16"/>
            </w:rPr>
            <w:fldChar w:fldCharType="begin"/>
          </w:r>
          <w:r w:rsidRPr="00397C42">
            <w:rPr>
              <w:sz w:val="16"/>
              <w:szCs w:val="16"/>
            </w:rPr>
            <w:instrText xml:space="preserve"> FILENAME   \* MERGEFORMAT </w:instrText>
          </w:r>
          <w:r w:rsidRPr="00397C42">
            <w:rPr>
              <w:noProof w:val="0"/>
              <w:sz w:val="16"/>
              <w:szCs w:val="16"/>
            </w:rPr>
            <w:fldChar w:fldCharType="separate"/>
          </w:r>
          <w:r w:rsidR="005A0594">
            <w:rPr>
              <w:sz w:val="16"/>
              <w:szCs w:val="16"/>
            </w:rPr>
            <w:t>LW^J DDMSMWS v2.0P.docx</w:t>
          </w:r>
          <w:r w:rsidRPr="00397C42">
            <w:rPr>
              <w:sz w:val="16"/>
              <w:szCs w:val="16"/>
            </w:rPr>
            <w:fldChar w:fldCharType="end"/>
          </w:r>
        </w:p>
      </w:tc>
    </w:tr>
  </w:tbl>
  <w:p w14:paraId="65AB529B" w14:textId="77777777" w:rsidR="007F4B68" w:rsidRPr="00171B3F" w:rsidRDefault="007F4B68" w:rsidP="0074403C">
    <w:pPr>
      <w:pStyle w:val="zPGPFooter"/>
      <w:spacing w:before="0"/>
      <w:rPr>
        <w:sz w:val="4"/>
        <w:szCs w:val="4"/>
      </w:rPr>
    </w:pPr>
  </w:p>
  <w:p w14:paraId="788CF0CD" w14:textId="77777777" w:rsidR="007F4B68" w:rsidRPr="00812330" w:rsidRDefault="007F4B68" w:rsidP="0074403C">
    <w:pPr>
      <w:pStyle w:val="zPGPFooter"/>
      <w:spacing w:before="0"/>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A13E5" w14:textId="77777777" w:rsidR="00D52478" w:rsidRDefault="00D52478" w:rsidP="007A6CAA">
      <w:pPr>
        <w:spacing w:after="0" w:line="240" w:lineRule="auto"/>
      </w:pPr>
      <w:r>
        <w:separator/>
      </w:r>
    </w:p>
  </w:footnote>
  <w:footnote w:type="continuationSeparator" w:id="0">
    <w:p w14:paraId="3C9391BD" w14:textId="77777777" w:rsidR="00D52478" w:rsidRDefault="00D52478" w:rsidP="007A6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DC55" w14:textId="77777777" w:rsidR="007F4B68" w:rsidRPr="003131F7" w:rsidRDefault="007F4B68" w:rsidP="0074403C">
    <w:pPr>
      <w:pStyle w:val="zPGPHeader"/>
      <w:pBdr>
        <w:bottom w:val="single" w:sz="4" w:space="1" w:color="auto"/>
      </w:pBdr>
      <w:spacing w:after="0"/>
    </w:pPr>
    <w:r>
      <w:tab/>
      <w:t>Learner Workbook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4D97" w14:textId="57FFF09F" w:rsidR="007F4B68" w:rsidRPr="00B11106" w:rsidRDefault="007F4B68" w:rsidP="0074403C">
    <w:pPr>
      <w:pStyle w:val="zPGPHeader"/>
      <w:pBdr>
        <w:bottom w:val="single" w:sz="4" w:space="1" w:color="auto"/>
      </w:pBdr>
      <w:spacing w:after="0"/>
    </w:pPr>
    <w:r>
      <w:t>Learner</w:t>
    </w:r>
    <w:r w:rsidRPr="00B11106">
      <w:t xml:space="preserve"> </w:t>
    </w:r>
    <w:r>
      <w:t>Workbook</w:t>
    </w:r>
    <w:r w:rsidRPr="00B11106">
      <w:tab/>
    </w:r>
    <w:r>
      <w:fldChar w:fldCharType="begin"/>
    </w:r>
    <w:r>
      <w:instrText xml:space="preserve"> STYLEREF "PGP Program Name" </w:instrText>
    </w:r>
    <w:r>
      <w:fldChar w:fldCharType="separate"/>
    </w:r>
    <w:r w:rsidR="00DC0070">
      <w:t>Develop and Deploy a Marketing Strategy That Maximizes Wallet Share</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058F" w14:textId="0D96FC48" w:rsidR="007F4B68" w:rsidRPr="003131F7" w:rsidRDefault="002F05B2" w:rsidP="0074403C">
    <w:pPr>
      <w:pStyle w:val="zPGPHeader"/>
      <w:pBdr>
        <w:bottom w:val="single" w:sz="4" w:space="1" w:color="auto"/>
      </w:pBdr>
      <w:spacing w:after="0"/>
    </w:pPr>
    <w:r>
      <w:rPr>
        <w:bCs/>
      </w:rPr>
      <w:fldChar w:fldCharType="begin"/>
    </w:r>
    <w:r>
      <w:rPr>
        <w:bCs/>
      </w:rPr>
      <w:instrText xml:space="preserve"> STYLEREF "PGP Module Name" \* MERGEFORMAT </w:instrText>
    </w:r>
    <w:r>
      <w:rPr>
        <w:bCs/>
      </w:rPr>
      <w:fldChar w:fldCharType="separate"/>
    </w:r>
    <w:r w:rsidR="00DC0070">
      <w:rPr>
        <w:bCs/>
      </w:rPr>
      <w:t>Module: Introduction</w:t>
    </w:r>
    <w:r>
      <w:rPr>
        <w:bCs/>
      </w:rPr>
      <w:fldChar w:fldCharType="end"/>
    </w:r>
    <w:r w:rsidR="007F4B68">
      <w:tab/>
      <w:t>Learner Workbook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EDA7F" w14:textId="2EDDD4F4" w:rsidR="007F4B68" w:rsidRPr="00FF4573" w:rsidRDefault="007F4B68" w:rsidP="0074403C">
    <w:pPr>
      <w:pStyle w:val="zPGPHeader"/>
      <w:pBdr>
        <w:bottom w:val="single" w:sz="4" w:space="1" w:color="auto"/>
      </w:pBdr>
      <w:spacing w:after="0"/>
      <w:rPr>
        <w:b w:val="0"/>
      </w:rPr>
    </w:pPr>
    <w:r>
      <w:t>Learner Workbook</w:t>
    </w:r>
    <w:r w:rsidRPr="00B11106">
      <w:tab/>
    </w:r>
    <w:r w:rsidRPr="00FF4573">
      <w:rPr>
        <w:b w:val="0"/>
      </w:rPr>
      <w:fldChar w:fldCharType="begin"/>
    </w:r>
    <w:r w:rsidRPr="00FF4573">
      <w:instrText xml:space="preserve"> STYLEREF "PGP Module Name" </w:instrText>
    </w:r>
    <w:r w:rsidRPr="00FF4573">
      <w:rPr>
        <w:b w:val="0"/>
      </w:rPr>
      <w:fldChar w:fldCharType="separate"/>
    </w:r>
    <w:r w:rsidR="00DC0070">
      <w:t>Overview</w:t>
    </w:r>
    <w:r w:rsidRPr="00FF4573">
      <w:rPr>
        <w:b w:val="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78F5"/>
    <w:multiLevelType w:val="hybridMultilevel"/>
    <w:tmpl w:val="F5FA2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52E80"/>
    <w:multiLevelType w:val="hybridMultilevel"/>
    <w:tmpl w:val="F910670C"/>
    <w:lvl w:ilvl="0" w:tplc="3028BE6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64C47"/>
    <w:multiLevelType w:val="multilevel"/>
    <w:tmpl w:val="26A85E5E"/>
    <w:styleLink w:val="zLGPBulletList"/>
    <w:lvl w:ilvl="0">
      <w:start w:val="1"/>
      <w:numFmt w:val="bullet"/>
      <w:pStyle w:val="LGPBullet1"/>
      <w:lvlText w:val=""/>
      <w:lvlJc w:val="left"/>
      <w:pPr>
        <w:tabs>
          <w:tab w:val="num" w:pos="720"/>
        </w:tabs>
        <w:ind w:left="720" w:hanging="360"/>
      </w:pPr>
      <w:rPr>
        <w:rFonts w:ascii="Wingdings" w:hAnsi="Wingdings" w:hint="default"/>
      </w:rPr>
    </w:lvl>
    <w:lvl w:ilvl="1">
      <w:start w:val="1"/>
      <w:numFmt w:val="bullet"/>
      <w:pStyle w:val="LGPBullet2"/>
      <w:lvlText w:val=""/>
      <w:lvlJc w:val="left"/>
      <w:pPr>
        <w:tabs>
          <w:tab w:val="num" w:pos="1080"/>
        </w:tabs>
        <w:ind w:left="1080" w:hanging="360"/>
      </w:pPr>
      <w:rPr>
        <w:rFonts w:ascii="Symbol" w:hAnsi="Symbol" w:hint="default"/>
      </w:rPr>
    </w:lvl>
    <w:lvl w:ilvl="2">
      <w:start w:val="1"/>
      <w:numFmt w:val="bullet"/>
      <w:pStyle w:val="LGPBullet3"/>
      <w:lvlText w:val=""/>
      <w:lvlJc w:val="left"/>
      <w:pPr>
        <w:tabs>
          <w:tab w:val="num" w:pos="1440"/>
        </w:tabs>
        <w:ind w:left="1440" w:hanging="360"/>
      </w:pPr>
      <w:rPr>
        <w:rFonts w:ascii="Symbol" w:hAnsi="Symbol" w:hint="default"/>
      </w:rPr>
    </w:lvl>
    <w:lvl w:ilvl="3">
      <w:start w:val="1"/>
      <w:numFmt w:val="bullet"/>
      <w:pStyle w:val="LGPBullet4"/>
      <w:lvlText w:val="o"/>
      <w:lvlJc w:val="left"/>
      <w:pPr>
        <w:tabs>
          <w:tab w:val="num" w:pos="1800"/>
        </w:tabs>
        <w:ind w:left="1800" w:hanging="360"/>
      </w:pPr>
      <w:rPr>
        <w:rFonts w:ascii="Courier New" w:hAnsi="Courier New" w:hint="default"/>
      </w:rPr>
    </w:lvl>
    <w:lvl w:ilvl="4">
      <w:start w:val="1"/>
      <w:numFmt w:val="bullet"/>
      <w:pStyle w:val="LGPBullet5"/>
      <w:lvlText w:val=""/>
      <w:lvlJc w:val="left"/>
      <w:pPr>
        <w:tabs>
          <w:tab w:val="num" w:pos="2160"/>
        </w:tabs>
        <w:ind w:left="2160" w:hanging="360"/>
      </w:pPr>
      <w:rPr>
        <w:rFonts w:ascii="Wingdings" w:hAnsi="Wingdings" w:hint="default"/>
      </w:rPr>
    </w:lvl>
    <w:lvl w:ilvl="5">
      <w:start w:val="1"/>
      <w:numFmt w:val="bullet"/>
      <w:pStyle w:val="LGPBullet6"/>
      <w:lvlText w:val=""/>
      <w:lvlJc w:val="left"/>
      <w:pPr>
        <w:tabs>
          <w:tab w:val="num" w:pos="2520"/>
        </w:tabs>
        <w:ind w:left="2520" w:hanging="360"/>
      </w:pPr>
      <w:rPr>
        <w:rFonts w:ascii="Wingdings" w:hAnsi="Wingdings" w:hint="default"/>
      </w:rPr>
    </w:lvl>
    <w:lvl w:ilvl="6">
      <w:start w:val="1"/>
      <w:numFmt w:val="bullet"/>
      <w:pStyle w:val="LGPBullet7"/>
      <w:lvlText w:val="o"/>
      <w:lvlJc w:val="left"/>
      <w:pPr>
        <w:tabs>
          <w:tab w:val="num" w:pos="2880"/>
        </w:tabs>
        <w:ind w:left="2880" w:hanging="360"/>
      </w:pPr>
      <w:rPr>
        <w:rFonts w:ascii="Courier New" w:hAnsi="Courier New" w:hint="default"/>
      </w:rPr>
    </w:lvl>
    <w:lvl w:ilvl="7">
      <w:start w:val="1"/>
      <w:numFmt w:val="bullet"/>
      <w:pStyle w:val="LGPBullet8"/>
      <w:lvlText w:val=""/>
      <w:lvlJc w:val="left"/>
      <w:pPr>
        <w:tabs>
          <w:tab w:val="num" w:pos="3240"/>
        </w:tabs>
        <w:ind w:left="3240" w:hanging="360"/>
      </w:pPr>
      <w:rPr>
        <w:rFonts w:ascii="Symbol" w:hAnsi="Symbol" w:hint="default"/>
      </w:rPr>
    </w:lvl>
    <w:lvl w:ilvl="8">
      <w:start w:val="1"/>
      <w:numFmt w:val="bullet"/>
      <w:pStyle w:val="LGPBullet9"/>
      <w:lvlText w:val=""/>
      <w:lvlJc w:val="left"/>
      <w:pPr>
        <w:tabs>
          <w:tab w:val="num" w:pos="3600"/>
        </w:tabs>
        <w:ind w:left="3600" w:hanging="360"/>
      </w:pPr>
      <w:rPr>
        <w:rFonts w:ascii="Wingdings" w:hAnsi="Wingdings" w:hint="default"/>
      </w:rPr>
    </w:lvl>
  </w:abstractNum>
  <w:abstractNum w:abstractNumId="3" w15:restartNumberingAfterBreak="0">
    <w:nsid w:val="1B93038C"/>
    <w:multiLevelType w:val="hybridMultilevel"/>
    <w:tmpl w:val="A4C6EC26"/>
    <w:lvl w:ilvl="0" w:tplc="0A20DC80">
      <w:start w:val="1"/>
      <w:numFmt w:val="bullet"/>
      <w:pStyle w:val="LGPBulletList3"/>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46309C"/>
    <w:multiLevelType w:val="hybridMultilevel"/>
    <w:tmpl w:val="F910670C"/>
    <w:lvl w:ilvl="0" w:tplc="3028BE6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63A78"/>
    <w:multiLevelType w:val="multilevel"/>
    <w:tmpl w:val="DEDC4FD2"/>
    <w:styleLink w:val="zPGPBulletList"/>
    <w:lvl w:ilvl="0">
      <w:start w:val="1"/>
      <w:numFmt w:val="bullet"/>
      <w:pStyle w:val="PGPBullet1"/>
      <w:lvlText w:val=""/>
      <w:lvlJc w:val="left"/>
      <w:pPr>
        <w:tabs>
          <w:tab w:val="num" w:pos="720"/>
        </w:tabs>
        <w:ind w:left="720" w:hanging="360"/>
      </w:pPr>
      <w:rPr>
        <w:rFonts w:ascii="Wingdings" w:hAnsi="Wingdings" w:hint="default"/>
      </w:rPr>
    </w:lvl>
    <w:lvl w:ilvl="1">
      <w:start w:val="1"/>
      <w:numFmt w:val="bullet"/>
      <w:pStyle w:val="PGPBullet2"/>
      <w:lvlText w:val=""/>
      <w:lvlJc w:val="left"/>
      <w:pPr>
        <w:tabs>
          <w:tab w:val="num" w:pos="1080"/>
        </w:tabs>
        <w:ind w:left="1080" w:hanging="360"/>
      </w:pPr>
      <w:rPr>
        <w:rFonts w:ascii="Symbol" w:hAnsi="Symbol" w:hint="default"/>
      </w:rPr>
    </w:lvl>
    <w:lvl w:ilvl="2">
      <w:start w:val="1"/>
      <w:numFmt w:val="bullet"/>
      <w:pStyle w:val="PGPBullet3"/>
      <w:lvlText w:val=""/>
      <w:lvlJc w:val="left"/>
      <w:pPr>
        <w:tabs>
          <w:tab w:val="num" w:pos="1440"/>
        </w:tabs>
        <w:ind w:left="1440" w:hanging="360"/>
      </w:pPr>
      <w:rPr>
        <w:rFonts w:ascii="Symbol" w:hAnsi="Symbol" w:hint="default"/>
      </w:rPr>
    </w:lvl>
    <w:lvl w:ilvl="3">
      <w:start w:val="1"/>
      <w:numFmt w:val="bullet"/>
      <w:pStyle w:val="PGPBullet4"/>
      <w:lvlText w:val="o"/>
      <w:lvlJc w:val="left"/>
      <w:pPr>
        <w:tabs>
          <w:tab w:val="num" w:pos="1800"/>
        </w:tabs>
        <w:ind w:left="1800" w:hanging="360"/>
      </w:pPr>
      <w:rPr>
        <w:rFonts w:ascii="Courier New" w:hAnsi="Courier New" w:hint="default"/>
      </w:rPr>
    </w:lvl>
    <w:lvl w:ilvl="4">
      <w:start w:val="1"/>
      <w:numFmt w:val="bullet"/>
      <w:pStyle w:val="PGPBullet5"/>
      <w:lvlText w:val=""/>
      <w:lvlJc w:val="left"/>
      <w:pPr>
        <w:tabs>
          <w:tab w:val="num" w:pos="2160"/>
        </w:tabs>
        <w:ind w:left="2160" w:hanging="360"/>
      </w:pPr>
      <w:rPr>
        <w:rFonts w:ascii="Wingdings" w:hAnsi="Wingdings" w:hint="default"/>
      </w:rPr>
    </w:lvl>
    <w:lvl w:ilvl="5">
      <w:start w:val="1"/>
      <w:numFmt w:val="bullet"/>
      <w:pStyle w:val="PGPBullet6"/>
      <w:lvlText w:val=""/>
      <w:lvlJc w:val="left"/>
      <w:pPr>
        <w:tabs>
          <w:tab w:val="num" w:pos="2520"/>
        </w:tabs>
        <w:ind w:left="2520" w:hanging="360"/>
      </w:pPr>
      <w:rPr>
        <w:rFonts w:ascii="Symbol" w:hAnsi="Symbol" w:hint="default"/>
      </w:rPr>
    </w:lvl>
    <w:lvl w:ilvl="6">
      <w:start w:val="1"/>
      <w:numFmt w:val="bullet"/>
      <w:pStyle w:val="PGPBullet7"/>
      <w:lvlText w:val="o"/>
      <w:lvlJc w:val="left"/>
      <w:pPr>
        <w:tabs>
          <w:tab w:val="num" w:pos="2880"/>
        </w:tabs>
        <w:ind w:left="2880" w:hanging="360"/>
      </w:pPr>
      <w:rPr>
        <w:rFonts w:ascii="Courier New" w:hAnsi="Courier New" w:hint="default"/>
      </w:rPr>
    </w:lvl>
    <w:lvl w:ilvl="7">
      <w:start w:val="1"/>
      <w:numFmt w:val="bullet"/>
      <w:pStyle w:val="PGPBullet8"/>
      <w:lvlText w:val=""/>
      <w:lvlJc w:val="left"/>
      <w:pPr>
        <w:tabs>
          <w:tab w:val="num" w:pos="3312"/>
        </w:tabs>
        <w:ind w:left="3240" w:hanging="360"/>
      </w:pPr>
      <w:rPr>
        <w:rFonts w:ascii="Symbol" w:hAnsi="Symbol" w:hint="default"/>
      </w:rPr>
    </w:lvl>
    <w:lvl w:ilvl="8">
      <w:start w:val="1"/>
      <w:numFmt w:val="bullet"/>
      <w:pStyle w:val="PGPBullet9"/>
      <w:lvlText w:val=""/>
      <w:lvlJc w:val="left"/>
      <w:pPr>
        <w:tabs>
          <w:tab w:val="num" w:pos="3600"/>
        </w:tabs>
        <w:ind w:left="3600" w:hanging="360"/>
      </w:pPr>
      <w:rPr>
        <w:rFonts w:ascii="Wingdings" w:hAnsi="Wingdings" w:hint="default"/>
      </w:rPr>
    </w:lvl>
  </w:abstractNum>
  <w:abstractNum w:abstractNumId="6" w15:restartNumberingAfterBreak="0">
    <w:nsid w:val="2FFE5DAC"/>
    <w:multiLevelType w:val="singleLevel"/>
    <w:tmpl w:val="337C8BD0"/>
    <w:lvl w:ilvl="0">
      <w:start w:val="1"/>
      <w:numFmt w:val="bullet"/>
      <w:pStyle w:val="PGPBullet"/>
      <w:lvlText w:val=""/>
      <w:lvlJc w:val="left"/>
      <w:pPr>
        <w:tabs>
          <w:tab w:val="num" w:pos="360"/>
        </w:tabs>
        <w:ind w:left="360" w:hanging="360"/>
      </w:pPr>
      <w:rPr>
        <w:rFonts w:ascii="Wingdings" w:hAnsi="Wingdings" w:hint="default"/>
        <w:sz w:val="20"/>
      </w:rPr>
    </w:lvl>
  </w:abstractNum>
  <w:abstractNum w:abstractNumId="7" w15:restartNumberingAfterBreak="0">
    <w:nsid w:val="30F01C13"/>
    <w:multiLevelType w:val="singleLevel"/>
    <w:tmpl w:val="3B2C73C4"/>
    <w:lvl w:ilvl="0">
      <w:start w:val="1"/>
      <w:numFmt w:val="bullet"/>
      <w:lvlText w:val=""/>
      <w:lvlJc w:val="left"/>
      <w:pPr>
        <w:tabs>
          <w:tab w:val="num" w:pos="360"/>
        </w:tabs>
        <w:ind w:left="360" w:hanging="360"/>
      </w:pPr>
      <w:rPr>
        <w:rFonts w:ascii="Wingdings" w:hAnsi="Wingdings" w:hint="default"/>
        <w:sz w:val="20"/>
      </w:rPr>
    </w:lvl>
  </w:abstractNum>
  <w:abstractNum w:abstractNumId="8" w15:restartNumberingAfterBreak="0">
    <w:nsid w:val="34D64579"/>
    <w:multiLevelType w:val="hybridMultilevel"/>
    <w:tmpl w:val="03B477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F46558"/>
    <w:multiLevelType w:val="hybridMultilevel"/>
    <w:tmpl w:val="F910670C"/>
    <w:lvl w:ilvl="0" w:tplc="3028BE6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725BC8"/>
    <w:multiLevelType w:val="multilevel"/>
    <w:tmpl w:val="41B630A8"/>
    <w:styleLink w:val="AnalystSolutionsBulletsinTable"/>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11" w15:restartNumberingAfterBreak="0">
    <w:nsid w:val="4D062FE1"/>
    <w:multiLevelType w:val="hybridMultilevel"/>
    <w:tmpl w:val="F5FA2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091600"/>
    <w:multiLevelType w:val="multilevel"/>
    <w:tmpl w:val="41B630A8"/>
    <w:numStyleLink w:val="AnalystSolutionsBulletsinTable"/>
  </w:abstractNum>
  <w:abstractNum w:abstractNumId="13" w15:restartNumberingAfterBreak="0">
    <w:nsid w:val="4E1E116E"/>
    <w:multiLevelType w:val="multilevel"/>
    <w:tmpl w:val="41B630A8"/>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14" w15:restartNumberingAfterBreak="0">
    <w:nsid w:val="504B233C"/>
    <w:multiLevelType w:val="hybridMultilevel"/>
    <w:tmpl w:val="F5FA2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793C29"/>
    <w:multiLevelType w:val="singleLevel"/>
    <w:tmpl w:val="4BEA9D3E"/>
    <w:lvl w:ilvl="0">
      <w:start w:val="1"/>
      <w:numFmt w:val="bullet"/>
      <w:pStyle w:val="LGPBulletList2"/>
      <w:lvlText w:val="–"/>
      <w:lvlJc w:val="left"/>
      <w:pPr>
        <w:tabs>
          <w:tab w:val="num" w:pos="720"/>
        </w:tabs>
        <w:ind w:left="720" w:hanging="360"/>
      </w:pPr>
      <w:rPr>
        <w:rFonts w:ascii="Arial" w:hAnsi="Arial" w:hint="default"/>
      </w:rPr>
    </w:lvl>
  </w:abstractNum>
  <w:abstractNum w:abstractNumId="16" w15:restartNumberingAfterBreak="0">
    <w:nsid w:val="58AC1858"/>
    <w:multiLevelType w:val="hybridMultilevel"/>
    <w:tmpl w:val="F910670C"/>
    <w:lvl w:ilvl="0" w:tplc="3028BE6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D95342"/>
    <w:multiLevelType w:val="multilevel"/>
    <w:tmpl w:val="C2C0B48A"/>
    <w:styleLink w:val="zLGPNumberList"/>
    <w:lvl w:ilvl="0">
      <w:start w:val="1"/>
      <w:numFmt w:val="decimal"/>
      <w:pStyle w:val="LGPNumber1"/>
      <w:lvlText w:val="%1)"/>
      <w:lvlJc w:val="left"/>
      <w:pPr>
        <w:tabs>
          <w:tab w:val="num" w:pos="720"/>
        </w:tabs>
        <w:ind w:left="720" w:hanging="360"/>
      </w:pPr>
      <w:rPr>
        <w:rFonts w:hint="default"/>
      </w:rPr>
    </w:lvl>
    <w:lvl w:ilvl="1">
      <w:start w:val="1"/>
      <w:numFmt w:val="lowerLetter"/>
      <w:pStyle w:val="LGPNumber2"/>
      <w:lvlText w:val="%2)"/>
      <w:lvlJc w:val="left"/>
      <w:pPr>
        <w:tabs>
          <w:tab w:val="num" w:pos="1080"/>
        </w:tabs>
        <w:ind w:left="1080" w:hanging="360"/>
      </w:pPr>
      <w:rPr>
        <w:rFonts w:hint="default"/>
      </w:rPr>
    </w:lvl>
    <w:lvl w:ilvl="2">
      <w:start w:val="1"/>
      <w:numFmt w:val="lowerRoman"/>
      <w:pStyle w:val="LGPNumber3"/>
      <w:lvlText w:val="%3)"/>
      <w:lvlJc w:val="left"/>
      <w:pPr>
        <w:tabs>
          <w:tab w:val="num" w:pos="1440"/>
        </w:tabs>
        <w:ind w:left="1440" w:hanging="360"/>
      </w:pPr>
      <w:rPr>
        <w:rFonts w:hint="default"/>
      </w:rPr>
    </w:lvl>
    <w:lvl w:ilvl="3">
      <w:start w:val="1"/>
      <w:numFmt w:val="decimal"/>
      <w:pStyle w:val="LGPNumber4"/>
      <w:lvlText w:val="(%4)"/>
      <w:lvlJc w:val="left"/>
      <w:pPr>
        <w:tabs>
          <w:tab w:val="num" w:pos="1800"/>
        </w:tabs>
        <w:ind w:left="1800" w:hanging="360"/>
      </w:pPr>
      <w:rPr>
        <w:rFonts w:hint="default"/>
      </w:rPr>
    </w:lvl>
    <w:lvl w:ilvl="4">
      <w:start w:val="1"/>
      <w:numFmt w:val="lowerLetter"/>
      <w:pStyle w:val="LGPNumber5"/>
      <w:lvlText w:val="(%5)"/>
      <w:lvlJc w:val="left"/>
      <w:pPr>
        <w:tabs>
          <w:tab w:val="num" w:pos="2160"/>
        </w:tabs>
        <w:ind w:left="2160" w:hanging="360"/>
      </w:pPr>
      <w:rPr>
        <w:rFonts w:hint="default"/>
      </w:rPr>
    </w:lvl>
    <w:lvl w:ilvl="5">
      <w:start w:val="1"/>
      <w:numFmt w:val="lowerRoman"/>
      <w:pStyle w:val="LGPNumber6"/>
      <w:lvlText w:val="(%6)"/>
      <w:lvlJc w:val="left"/>
      <w:pPr>
        <w:tabs>
          <w:tab w:val="num" w:pos="2520"/>
        </w:tabs>
        <w:ind w:left="2520" w:hanging="360"/>
      </w:pPr>
      <w:rPr>
        <w:rFonts w:hint="default"/>
      </w:rPr>
    </w:lvl>
    <w:lvl w:ilvl="6">
      <w:start w:val="1"/>
      <w:numFmt w:val="decimal"/>
      <w:pStyle w:val="LGPNumber7"/>
      <w:lvlText w:val="%7."/>
      <w:lvlJc w:val="left"/>
      <w:pPr>
        <w:tabs>
          <w:tab w:val="num" w:pos="2880"/>
        </w:tabs>
        <w:ind w:left="2880" w:hanging="360"/>
      </w:pPr>
      <w:rPr>
        <w:rFonts w:hint="default"/>
      </w:rPr>
    </w:lvl>
    <w:lvl w:ilvl="7">
      <w:start w:val="1"/>
      <w:numFmt w:val="lowerLetter"/>
      <w:pStyle w:val="LGPNumber8"/>
      <w:lvlText w:val="%8."/>
      <w:lvlJc w:val="left"/>
      <w:pPr>
        <w:tabs>
          <w:tab w:val="num" w:pos="3240"/>
        </w:tabs>
        <w:ind w:left="3240" w:hanging="360"/>
      </w:pPr>
      <w:rPr>
        <w:rFonts w:hint="default"/>
      </w:rPr>
    </w:lvl>
    <w:lvl w:ilvl="8">
      <w:start w:val="1"/>
      <w:numFmt w:val="lowerRoman"/>
      <w:pStyle w:val="LGPNumber9"/>
      <w:lvlText w:val="%9."/>
      <w:lvlJc w:val="left"/>
      <w:pPr>
        <w:tabs>
          <w:tab w:val="num" w:pos="3600"/>
        </w:tabs>
        <w:ind w:left="3600" w:hanging="360"/>
      </w:pPr>
      <w:rPr>
        <w:rFonts w:hint="default"/>
      </w:rPr>
    </w:lvl>
  </w:abstractNum>
  <w:abstractNum w:abstractNumId="18" w15:restartNumberingAfterBreak="0">
    <w:nsid w:val="59AE2CF5"/>
    <w:multiLevelType w:val="hybridMultilevel"/>
    <w:tmpl w:val="F910670C"/>
    <w:lvl w:ilvl="0" w:tplc="3028BE6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A27053"/>
    <w:multiLevelType w:val="hybridMultilevel"/>
    <w:tmpl w:val="F910670C"/>
    <w:lvl w:ilvl="0" w:tplc="3028BE6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F642A4"/>
    <w:multiLevelType w:val="multilevel"/>
    <w:tmpl w:val="64E29F34"/>
    <w:styleLink w:val="zPGPNumberList"/>
    <w:lvl w:ilvl="0">
      <w:start w:val="1"/>
      <w:numFmt w:val="decimal"/>
      <w:pStyle w:val="PGPNumber1"/>
      <w:suff w:val="space"/>
      <w:lvlText w:val="%1)"/>
      <w:lvlJc w:val="left"/>
      <w:pPr>
        <w:ind w:left="720" w:hanging="360"/>
      </w:pPr>
      <w:rPr>
        <w:rFonts w:hint="default"/>
      </w:rPr>
    </w:lvl>
    <w:lvl w:ilvl="1">
      <w:start w:val="1"/>
      <w:numFmt w:val="lowerLetter"/>
      <w:pStyle w:val="PGPNumber2"/>
      <w:suff w:val="space"/>
      <w:lvlText w:val="%2)"/>
      <w:lvlJc w:val="left"/>
      <w:pPr>
        <w:ind w:left="1080" w:hanging="360"/>
      </w:pPr>
      <w:rPr>
        <w:rFonts w:hint="default"/>
      </w:rPr>
    </w:lvl>
    <w:lvl w:ilvl="2">
      <w:start w:val="1"/>
      <w:numFmt w:val="lowerRoman"/>
      <w:pStyle w:val="PGPNumber3"/>
      <w:suff w:val="space"/>
      <w:lvlText w:val="%3)"/>
      <w:lvlJc w:val="left"/>
      <w:pPr>
        <w:ind w:left="1440" w:hanging="360"/>
      </w:pPr>
      <w:rPr>
        <w:rFonts w:hint="default"/>
      </w:rPr>
    </w:lvl>
    <w:lvl w:ilvl="3">
      <w:start w:val="1"/>
      <w:numFmt w:val="decimal"/>
      <w:pStyle w:val="PGPNumber4"/>
      <w:suff w:val="space"/>
      <w:lvlText w:val="(%4)"/>
      <w:lvlJc w:val="left"/>
      <w:pPr>
        <w:ind w:left="1800" w:hanging="360"/>
      </w:pPr>
      <w:rPr>
        <w:rFonts w:hint="default"/>
      </w:rPr>
    </w:lvl>
    <w:lvl w:ilvl="4">
      <w:start w:val="1"/>
      <w:numFmt w:val="lowerLetter"/>
      <w:pStyle w:val="PGPNumber5"/>
      <w:suff w:val="space"/>
      <w:lvlText w:val="(%5)"/>
      <w:lvlJc w:val="left"/>
      <w:pPr>
        <w:ind w:left="2160" w:hanging="360"/>
      </w:pPr>
      <w:rPr>
        <w:rFonts w:hint="default"/>
      </w:rPr>
    </w:lvl>
    <w:lvl w:ilvl="5">
      <w:start w:val="1"/>
      <w:numFmt w:val="lowerRoman"/>
      <w:pStyle w:val="PGPNumber6"/>
      <w:suff w:val="space"/>
      <w:lvlText w:val="(%6)"/>
      <w:lvlJc w:val="left"/>
      <w:pPr>
        <w:ind w:left="2520" w:hanging="360"/>
      </w:pPr>
      <w:rPr>
        <w:rFonts w:hint="default"/>
      </w:rPr>
    </w:lvl>
    <w:lvl w:ilvl="6">
      <w:start w:val="1"/>
      <w:numFmt w:val="decimal"/>
      <w:pStyle w:val="PGPNumber7"/>
      <w:suff w:val="space"/>
      <w:lvlText w:val="%7."/>
      <w:lvlJc w:val="left"/>
      <w:pPr>
        <w:ind w:left="2880" w:hanging="360"/>
      </w:pPr>
      <w:rPr>
        <w:rFonts w:hint="default"/>
      </w:rPr>
    </w:lvl>
    <w:lvl w:ilvl="7">
      <w:start w:val="1"/>
      <w:numFmt w:val="lowerLetter"/>
      <w:pStyle w:val="PGPNumber8"/>
      <w:suff w:val="space"/>
      <w:lvlText w:val="%8."/>
      <w:lvlJc w:val="left"/>
      <w:pPr>
        <w:ind w:left="3240" w:hanging="360"/>
      </w:pPr>
      <w:rPr>
        <w:rFonts w:hint="default"/>
      </w:rPr>
    </w:lvl>
    <w:lvl w:ilvl="8">
      <w:start w:val="1"/>
      <w:numFmt w:val="lowerRoman"/>
      <w:pStyle w:val="PGPNumber9"/>
      <w:suff w:val="space"/>
      <w:lvlText w:val="%9."/>
      <w:lvlJc w:val="left"/>
      <w:pPr>
        <w:ind w:left="3600" w:hanging="360"/>
      </w:pPr>
      <w:rPr>
        <w:rFonts w:hint="default"/>
      </w:rPr>
    </w:lvl>
  </w:abstractNum>
  <w:abstractNum w:abstractNumId="21" w15:restartNumberingAfterBreak="0">
    <w:nsid w:val="6AFE6D85"/>
    <w:multiLevelType w:val="multilevel"/>
    <w:tmpl w:val="C2C0B48A"/>
    <w:numStyleLink w:val="zLGPNumberList"/>
  </w:abstractNum>
  <w:abstractNum w:abstractNumId="22" w15:restartNumberingAfterBreak="0">
    <w:nsid w:val="6B920F4C"/>
    <w:multiLevelType w:val="hybridMultilevel"/>
    <w:tmpl w:val="57BAFBD4"/>
    <w:lvl w:ilvl="0" w:tplc="E82A26EA">
      <w:start w:val="1"/>
      <w:numFmt w:val="bullet"/>
      <w:pStyle w:val="LGPBulletLis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616ED5"/>
    <w:multiLevelType w:val="hybridMultilevel"/>
    <w:tmpl w:val="C1A8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5924046">
    <w:abstractNumId w:val="5"/>
  </w:num>
  <w:num w:numId="2" w16cid:durableId="400561464">
    <w:abstractNumId w:val="20"/>
  </w:num>
  <w:num w:numId="3" w16cid:durableId="974217074">
    <w:abstractNumId w:val="17"/>
  </w:num>
  <w:num w:numId="4" w16cid:durableId="1749382342">
    <w:abstractNumId w:val="2"/>
  </w:num>
  <w:num w:numId="5" w16cid:durableId="1935698731">
    <w:abstractNumId w:val="6"/>
  </w:num>
  <w:num w:numId="6" w16cid:durableId="1071274521">
    <w:abstractNumId w:val="15"/>
  </w:num>
  <w:num w:numId="7" w16cid:durableId="896548893">
    <w:abstractNumId w:val="3"/>
  </w:num>
  <w:num w:numId="8" w16cid:durableId="924071083">
    <w:abstractNumId w:val="2"/>
  </w:num>
  <w:num w:numId="9" w16cid:durableId="451486377">
    <w:abstractNumId w:val="22"/>
  </w:num>
  <w:num w:numId="10" w16cid:durableId="2106489824">
    <w:abstractNumId w:val="21"/>
  </w:num>
  <w:num w:numId="11" w16cid:durableId="1847861094">
    <w:abstractNumId w:val="5"/>
  </w:num>
  <w:num w:numId="12" w16cid:durableId="1114666709">
    <w:abstractNumId w:val="20"/>
  </w:num>
  <w:num w:numId="13" w16cid:durableId="1511986605">
    <w:abstractNumId w:val="23"/>
  </w:num>
  <w:num w:numId="14" w16cid:durableId="59252027">
    <w:abstractNumId w:val="14"/>
  </w:num>
  <w:num w:numId="15" w16cid:durableId="1991598449">
    <w:abstractNumId w:val="0"/>
  </w:num>
  <w:num w:numId="16" w16cid:durableId="2089881923">
    <w:abstractNumId w:val="11"/>
  </w:num>
  <w:num w:numId="17" w16cid:durableId="699554784">
    <w:abstractNumId w:val="7"/>
  </w:num>
  <w:num w:numId="18" w16cid:durableId="1498493086">
    <w:abstractNumId w:val="13"/>
  </w:num>
  <w:num w:numId="19" w16cid:durableId="1977951415">
    <w:abstractNumId w:val="8"/>
  </w:num>
  <w:num w:numId="20" w16cid:durableId="864633754">
    <w:abstractNumId w:val="18"/>
  </w:num>
  <w:num w:numId="21" w16cid:durableId="598607543">
    <w:abstractNumId w:val="1"/>
  </w:num>
  <w:num w:numId="22" w16cid:durableId="1966958819">
    <w:abstractNumId w:val="10"/>
  </w:num>
  <w:num w:numId="23" w16cid:durableId="1640764171">
    <w:abstractNumId w:val="9"/>
  </w:num>
  <w:num w:numId="24" w16cid:durableId="285433520">
    <w:abstractNumId w:val="12"/>
  </w:num>
  <w:num w:numId="25" w16cid:durableId="1057357937">
    <w:abstractNumId w:val="16"/>
  </w:num>
  <w:num w:numId="26" w16cid:durableId="266157963">
    <w:abstractNumId w:val="19"/>
  </w:num>
  <w:num w:numId="27" w16cid:durableId="124187115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US" w:vendorID="64" w:dllVersion="4096" w:nlCheck="1" w:checkStyle="0"/>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Template" w:val="AnalystSolutions"/>
    <w:docVar w:name="docBlock" w:val="2"/>
    <w:docVar w:name="docLayout" w:val="2"/>
    <w:docVar w:name="docSections" w:val="3"/>
    <w:docVar w:name="docVersion" w:val="10.0"/>
    <w:docVar w:name="LGProMacTemplate" w:val="Yes"/>
    <w:docVar w:name="NoTag" w:val="True"/>
    <w:docVar w:name="NumberOfModules" w:val="1"/>
    <w:docVar w:name="PGProDoc" w:val="1"/>
  </w:docVars>
  <w:rsids>
    <w:rsidRoot w:val="00DD24CB"/>
    <w:rsid w:val="000004CA"/>
    <w:rsid w:val="00000CBA"/>
    <w:rsid w:val="00001ECC"/>
    <w:rsid w:val="00002899"/>
    <w:rsid w:val="00004E9A"/>
    <w:rsid w:val="0000639D"/>
    <w:rsid w:val="00006FF2"/>
    <w:rsid w:val="00007D19"/>
    <w:rsid w:val="00011656"/>
    <w:rsid w:val="00011772"/>
    <w:rsid w:val="00011C78"/>
    <w:rsid w:val="00012FA7"/>
    <w:rsid w:val="00013BB2"/>
    <w:rsid w:val="0001517C"/>
    <w:rsid w:val="00015597"/>
    <w:rsid w:val="000163F1"/>
    <w:rsid w:val="000171E5"/>
    <w:rsid w:val="00017B12"/>
    <w:rsid w:val="000210F5"/>
    <w:rsid w:val="00022BEC"/>
    <w:rsid w:val="0002368D"/>
    <w:rsid w:val="00023F79"/>
    <w:rsid w:val="0002436E"/>
    <w:rsid w:val="00025303"/>
    <w:rsid w:val="000253B1"/>
    <w:rsid w:val="000263CD"/>
    <w:rsid w:val="0002754B"/>
    <w:rsid w:val="000306D6"/>
    <w:rsid w:val="00030B7B"/>
    <w:rsid w:val="00032640"/>
    <w:rsid w:val="000331D2"/>
    <w:rsid w:val="00033A5D"/>
    <w:rsid w:val="00035065"/>
    <w:rsid w:val="00035831"/>
    <w:rsid w:val="00037503"/>
    <w:rsid w:val="00037631"/>
    <w:rsid w:val="00041103"/>
    <w:rsid w:val="000418BD"/>
    <w:rsid w:val="00041B7D"/>
    <w:rsid w:val="00042175"/>
    <w:rsid w:val="00042DD7"/>
    <w:rsid w:val="00043227"/>
    <w:rsid w:val="000446DF"/>
    <w:rsid w:val="00045698"/>
    <w:rsid w:val="000457E5"/>
    <w:rsid w:val="00045C0D"/>
    <w:rsid w:val="00047BCD"/>
    <w:rsid w:val="0005183B"/>
    <w:rsid w:val="00051A95"/>
    <w:rsid w:val="0005208B"/>
    <w:rsid w:val="0005292D"/>
    <w:rsid w:val="000531A1"/>
    <w:rsid w:val="000536FD"/>
    <w:rsid w:val="00054C64"/>
    <w:rsid w:val="000558F7"/>
    <w:rsid w:val="00056BBC"/>
    <w:rsid w:val="00056EC3"/>
    <w:rsid w:val="00057B5A"/>
    <w:rsid w:val="00061138"/>
    <w:rsid w:val="00061C71"/>
    <w:rsid w:val="00062FCC"/>
    <w:rsid w:val="00064094"/>
    <w:rsid w:val="00065C65"/>
    <w:rsid w:val="00067A9B"/>
    <w:rsid w:val="00067D18"/>
    <w:rsid w:val="0007057B"/>
    <w:rsid w:val="00070BA3"/>
    <w:rsid w:val="00071704"/>
    <w:rsid w:val="000721BF"/>
    <w:rsid w:val="00072E43"/>
    <w:rsid w:val="00073523"/>
    <w:rsid w:val="00074F7A"/>
    <w:rsid w:val="00075D95"/>
    <w:rsid w:val="00076172"/>
    <w:rsid w:val="00076A44"/>
    <w:rsid w:val="00082DFC"/>
    <w:rsid w:val="00083CDD"/>
    <w:rsid w:val="000840B4"/>
    <w:rsid w:val="000845EB"/>
    <w:rsid w:val="0008489E"/>
    <w:rsid w:val="000855B2"/>
    <w:rsid w:val="00085FCD"/>
    <w:rsid w:val="00086713"/>
    <w:rsid w:val="00086825"/>
    <w:rsid w:val="00090316"/>
    <w:rsid w:val="00090552"/>
    <w:rsid w:val="00090AEC"/>
    <w:rsid w:val="000916D3"/>
    <w:rsid w:val="00093465"/>
    <w:rsid w:val="0009414C"/>
    <w:rsid w:val="00094A25"/>
    <w:rsid w:val="00094E72"/>
    <w:rsid w:val="0009560A"/>
    <w:rsid w:val="00095892"/>
    <w:rsid w:val="0009668B"/>
    <w:rsid w:val="0009759F"/>
    <w:rsid w:val="000A1598"/>
    <w:rsid w:val="000A3015"/>
    <w:rsid w:val="000A3168"/>
    <w:rsid w:val="000A4660"/>
    <w:rsid w:val="000A4CF6"/>
    <w:rsid w:val="000A5538"/>
    <w:rsid w:val="000A5CDF"/>
    <w:rsid w:val="000A6BEF"/>
    <w:rsid w:val="000A6C6D"/>
    <w:rsid w:val="000A76F8"/>
    <w:rsid w:val="000B0B31"/>
    <w:rsid w:val="000B1C20"/>
    <w:rsid w:val="000B2356"/>
    <w:rsid w:val="000B2C53"/>
    <w:rsid w:val="000B3EE1"/>
    <w:rsid w:val="000B6591"/>
    <w:rsid w:val="000B69AC"/>
    <w:rsid w:val="000B718D"/>
    <w:rsid w:val="000B7459"/>
    <w:rsid w:val="000B74C9"/>
    <w:rsid w:val="000B7A14"/>
    <w:rsid w:val="000C061A"/>
    <w:rsid w:val="000C071C"/>
    <w:rsid w:val="000C0775"/>
    <w:rsid w:val="000C0EEF"/>
    <w:rsid w:val="000C1282"/>
    <w:rsid w:val="000C14E9"/>
    <w:rsid w:val="000C29E0"/>
    <w:rsid w:val="000C46C8"/>
    <w:rsid w:val="000D02DA"/>
    <w:rsid w:val="000D09AD"/>
    <w:rsid w:val="000D1850"/>
    <w:rsid w:val="000D2110"/>
    <w:rsid w:val="000D21B0"/>
    <w:rsid w:val="000D2CCA"/>
    <w:rsid w:val="000D2FEB"/>
    <w:rsid w:val="000D303E"/>
    <w:rsid w:val="000D5482"/>
    <w:rsid w:val="000D639E"/>
    <w:rsid w:val="000D6A02"/>
    <w:rsid w:val="000D6ACC"/>
    <w:rsid w:val="000D72E7"/>
    <w:rsid w:val="000D776D"/>
    <w:rsid w:val="000E0011"/>
    <w:rsid w:val="000E065B"/>
    <w:rsid w:val="000E1521"/>
    <w:rsid w:val="000E2324"/>
    <w:rsid w:val="000E2EC4"/>
    <w:rsid w:val="000E3592"/>
    <w:rsid w:val="000E35F1"/>
    <w:rsid w:val="000E3710"/>
    <w:rsid w:val="000E3A99"/>
    <w:rsid w:val="000E3BE9"/>
    <w:rsid w:val="000E3C81"/>
    <w:rsid w:val="000E3F9E"/>
    <w:rsid w:val="000E401C"/>
    <w:rsid w:val="000E6AA7"/>
    <w:rsid w:val="000F0FC2"/>
    <w:rsid w:val="000F38A0"/>
    <w:rsid w:val="000F4CD6"/>
    <w:rsid w:val="000F5604"/>
    <w:rsid w:val="000F5C58"/>
    <w:rsid w:val="000F61A2"/>
    <w:rsid w:val="000F73F6"/>
    <w:rsid w:val="000F77F7"/>
    <w:rsid w:val="001005BE"/>
    <w:rsid w:val="00100793"/>
    <w:rsid w:val="0010121E"/>
    <w:rsid w:val="00101EDC"/>
    <w:rsid w:val="00102389"/>
    <w:rsid w:val="001050BC"/>
    <w:rsid w:val="00106498"/>
    <w:rsid w:val="0010726D"/>
    <w:rsid w:val="0011050B"/>
    <w:rsid w:val="00110C3D"/>
    <w:rsid w:val="00111720"/>
    <w:rsid w:val="00111857"/>
    <w:rsid w:val="00111BA4"/>
    <w:rsid w:val="001120E7"/>
    <w:rsid w:val="00112F04"/>
    <w:rsid w:val="00115389"/>
    <w:rsid w:val="00115CE9"/>
    <w:rsid w:val="0011673F"/>
    <w:rsid w:val="00120019"/>
    <w:rsid w:val="00120927"/>
    <w:rsid w:val="0012094E"/>
    <w:rsid w:val="00121EDA"/>
    <w:rsid w:val="001226B6"/>
    <w:rsid w:val="00122B18"/>
    <w:rsid w:val="00122D68"/>
    <w:rsid w:val="00123BA0"/>
    <w:rsid w:val="00123CCE"/>
    <w:rsid w:val="0012456A"/>
    <w:rsid w:val="00125B8E"/>
    <w:rsid w:val="00126036"/>
    <w:rsid w:val="00126B3E"/>
    <w:rsid w:val="00127146"/>
    <w:rsid w:val="001273B1"/>
    <w:rsid w:val="00127FCE"/>
    <w:rsid w:val="00130206"/>
    <w:rsid w:val="00130417"/>
    <w:rsid w:val="00131363"/>
    <w:rsid w:val="00132AB0"/>
    <w:rsid w:val="00134251"/>
    <w:rsid w:val="00135B8F"/>
    <w:rsid w:val="00136BBD"/>
    <w:rsid w:val="00137ADB"/>
    <w:rsid w:val="00137DE1"/>
    <w:rsid w:val="0014120B"/>
    <w:rsid w:val="001439A5"/>
    <w:rsid w:val="00143CAC"/>
    <w:rsid w:val="00147BA4"/>
    <w:rsid w:val="001509D7"/>
    <w:rsid w:val="00152ABB"/>
    <w:rsid w:val="00153AF4"/>
    <w:rsid w:val="00153EA0"/>
    <w:rsid w:val="001547B1"/>
    <w:rsid w:val="001564A2"/>
    <w:rsid w:val="00160A67"/>
    <w:rsid w:val="001642F6"/>
    <w:rsid w:val="001679E5"/>
    <w:rsid w:val="00167E8F"/>
    <w:rsid w:val="00170B88"/>
    <w:rsid w:val="00170BDE"/>
    <w:rsid w:val="00173D77"/>
    <w:rsid w:val="00174349"/>
    <w:rsid w:val="00175B69"/>
    <w:rsid w:val="00180736"/>
    <w:rsid w:val="00180835"/>
    <w:rsid w:val="00180B61"/>
    <w:rsid w:val="00180E4E"/>
    <w:rsid w:val="00181DC1"/>
    <w:rsid w:val="001827D1"/>
    <w:rsid w:val="0018523B"/>
    <w:rsid w:val="001858C0"/>
    <w:rsid w:val="0018779C"/>
    <w:rsid w:val="00187937"/>
    <w:rsid w:val="00190451"/>
    <w:rsid w:val="001907D7"/>
    <w:rsid w:val="00191288"/>
    <w:rsid w:val="00194508"/>
    <w:rsid w:val="0019477F"/>
    <w:rsid w:val="00197A47"/>
    <w:rsid w:val="00197CB8"/>
    <w:rsid w:val="001A0707"/>
    <w:rsid w:val="001A072A"/>
    <w:rsid w:val="001A19BA"/>
    <w:rsid w:val="001A2568"/>
    <w:rsid w:val="001A4F4B"/>
    <w:rsid w:val="001A600F"/>
    <w:rsid w:val="001A654A"/>
    <w:rsid w:val="001A70D8"/>
    <w:rsid w:val="001B0417"/>
    <w:rsid w:val="001B0560"/>
    <w:rsid w:val="001B09D2"/>
    <w:rsid w:val="001B1293"/>
    <w:rsid w:val="001B1B0A"/>
    <w:rsid w:val="001B2586"/>
    <w:rsid w:val="001B28D7"/>
    <w:rsid w:val="001B3446"/>
    <w:rsid w:val="001B39CE"/>
    <w:rsid w:val="001B590B"/>
    <w:rsid w:val="001B63B2"/>
    <w:rsid w:val="001B65E6"/>
    <w:rsid w:val="001B679D"/>
    <w:rsid w:val="001B6AF5"/>
    <w:rsid w:val="001B700B"/>
    <w:rsid w:val="001B7715"/>
    <w:rsid w:val="001C0833"/>
    <w:rsid w:val="001C0BE1"/>
    <w:rsid w:val="001C1E75"/>
    <w:rsid w:val="001C2CD6"/>
    <w:rsid w:val="001C3F32"/>
    <w:rsid w:val="001C5BD8"/>
    <w:rsid w:val="001C6424"/>
    <w:rsid w:val="001C6865"/>
    <w:rsid w:val="001C7B8E"/>
    <w:rsid w:val="001D1BFC"/>
    <w:rsid w:val="001D226A"/>
    <w:rsid w:val="001D292B"/>
    <w:rsid w:val="001D3C06"/>
    <w:rsid w:val="001D5277"/>
    <w:rsid w:val="001D53EC"/>
    <w:rsid w:val="001D5E5B"/>
    <w:rsid w:val="001D5FBB"/>
    <w:rsid w:val="001D602A"/>
    <w:rsid w:val="001D665E"/>
    <w:rsid w:val="001D743F"/>
    <w:rsid w:val="001E0FD0"/>
    <w:rsid w:val="001E16D0"/>
    <w:rsid w:val="001E1937"/>
    <w:rsid w:val="001E5306"/>
    <w:rsid w:val="001E537D"/>
    <w:rsid w:val="001E5F2F"/>
    <w:rsid w:val="001E6A1F"/>
    <w:rsid w:val="001E6C39"/>
    <w:rsid w:val="001F0270"/>
    <w:rsid w:val="001F0635"/>
    <w:rsid w:val="001F09B7"/>
    <w:rsid w:val="001F1354"/>
    <w:rsid w:val="001F1FA8"/>
    <w:rsid w:val="001F1FB5"/>
    <w:rsid w:val="001F3D85"/>
    <w:rsid w:val="001F67C8"/>
    <w:rsid w:val="001F6CAA"/>
    <w:rsid w:val="001F734B"/>
    <w:rsid w:val="001F77A3"/>
    <w:rsid w:val="00201385"/>
    <w:rsid w:val="002013E2"/>
    <w:rsid w:val="00201B2B"/>
    <w:rsid w:val="00201D3A"/>
    <w:rsid w:val="00202698"/>
    <w:rsid w:val="00203527"/>
    <w:rsid w:val="00203975"/>
    <w:rsid w:val="0020464E"/>
    <w:rsid w:val="002047D0"/>
    <w:rsid w:val="00204D4C"/>
    <w:rsid w:val="00205531"/>
    <w:rsid w:val="00207B1A"/>
    <w:rsid w:val="0021096E"/>
    <w:rsid w:val="00213550"/>
    <w:rsid w:val="00215ACF"/>
    <w:rsid w:val="00215B9C"/>
    <w:rsid w:val="00215D01"/>
    <w:rsid w:val="0021784B"/>
    <w:rsid w:val="00221522"/>
    <w:rsid w:val="0022229C"/>
    <w:rsid w:val="00222D8D"/>
    <w:rsid w:val="00223F9D"/>
    <w:rsid w:val="00224461"/>
    <w:rsid w:val="00224F43"/>
    <w:rsid w:val="002254AD"/>
    <w:rsid w:val="00225808"/>
    <w:rsid w:val="00225973"/>
    <w:rsid w:val="00225FB7"/>
    <w:rsid w:val="00226085"/>
    <w:rsid w:val="00226364"/>
    <w:rsid w:val="00226431"/>
    <w:rsid w:val="0022783C"/>
    <w:rsid w:val="00230F6C"/>
    <w:rsid w:val="00231335"/>
    <w:rsid w:val="0023221B"/>
    <w:rsid w:val="0023418D"/>
    <w:rsid w:val="00234ABB"/>
    <w:rsid w:val="00234BE5"/>
    <w:rsid w:val="0023603C"/>
    <w:rsid w:val="002365B4"/>
    <w:rsid w:val="002408FC"/>
    <w:rsid w:val="0024103D"/>
    <w:rsid w:val="00241742"/>
    <w:rsid w:val="00243963"/>
    <w:rsid w:val="00243ABA"/>
    <w:rsid w:val="002449CA"/>
    <w:rsid w:val="00247239"/>
    <w:rsid w:val="00250A9D"/>
    <w:rsid w:val="00250FEC"/>
    <w:rsid w:val="00251541"/>
    <w:rsid w:val="00252847"/>
    <w:rsid w:val="00253C3C"/>
    <w:rsid w:val="00254849"/>
    <w:rsid w:val="002548DF"/>
    <w:rsid w:val="00255E76"/>
    <w:rsid w:val="00256D5E"/>
    <w:rsid w:val="00256EF5"/>
    <w:rsid w:val="00260B30"/>
    <w:rsid w:val="0026270E"/>
    <w:rsid w:val="00263080"/>
    <w:rsid w:val="00264FC7"/>
    <w:rsid w:val="0026508D"/>
    <w:rsid w:val="00265325"/>
    <w:rsid w:val="00265D93"/>
    <w:rsid w:val="002660CF"/>
    <w:rsid w:val="00266D4C"/>
    <w:rsid w:val="00270023"/>
    <w:rsid w:val="00272872"/>
    <w:rsid w:val="00272C69"/>
    <w:rsid w:val="00273212"/>
    <w:rsid w:val="0027459F"/>
    <w:rsid w:val="002749CB"/>
    <w:rsid w:val="00274FA5"/>
    <w:rsid w:val="00276095"/>
    <w:rsid w:val="00276495"/>
    <w:rsid w:val="002774A7"/>
    <w:rsid w:val="002775E6"/>
    <w:rsid w:val="00277EE4"/>
    <w:rsid w:val="0028008E"/>
    <w:rsid w:val="002800E9"/>
    <w:rsid w:val="00280187"/>
    <w:rsid w:val="00280E5F"/>
    <w:rsid w:val="002815B4"/>
    <w:rsid w:val="0028359F"/>
    <w:rsid w:val="00283A3B"/>
    <w:rsid w:val="00283DBD"/>
    <w:rsid w:val="00283E5E"/>
    <w:rsid w:val="0028429B"/>
    <w:rsid w:val="002842C2"/>
    <w:rsid w:val="00284307"/>
    <w:rsid w:val="00284E29"/>
    <w:rsid w:val="00285271"/>
    <w:rsid w:val="00287237"/>
    <w:rsid w:val="002872F3"/>
    <w:rsid w:val="0028782C"/>
    <w:rsid w:val="002906D5"/>
    <w:rsid w:val="002906DF"/>
    <w:rsid w:val="00290E75"/>
    <w:rsid w:val="0029141C"/>
    <w:rsid w:val="00292E8B"/>
    <w:rsid w:val="00293338"/>
    <w:rsid w:val="00295C5C"/>
    <w:rsid w:val="00296BE9"/>
    <w:rsid w:val="00297931"/>
    <w:rsid w:val="002A0297"/>
    <w:rsid w:val="002A052F"/>
    <w:rsid w:val="002A1E12"/>
    <w:rsid w:val="002A2351"/>
    <w:rsid w:val="002A269E"/>
    <w:rsid w:val="002A2841"/>
    <w:rsid w:val="002A3C69"/>
    <w:rsid w:val="002A3DEB"/>
    <w:rsid w:val="002A41DA"/>
    <w:rsid w:val="002A4CBF"/>
    <w:rsid w:val="002A4FD9"/>
    <w:rsid w:val="002A5571"/>
    <w:rsid w:val="002A5655"/>
    <w:rsid w:val="002A5866"/>
    <w:rsid w:val="002A661D"/>
    <w:rsid w:val="002A68E5"/>
    <w:rsid w:val="002A6CFF"/>
    <w:rsid w:val="002A7B2A"/>
    <w:rsid w:val="002A7E9B"/>
    <w:rsid w:val="002B0FB3"/>
    <w:rsid w:val="002B2245"/>
    <w:rsid w:val="002B2EFA"/>
    <w:rsid w:val="002B2FEC"/>
    <w:rsid w:val="002B5C41"/>
    <w:rsid w:val="002B60AB"/>
    <w:rsid w:val="002B6893"/>
    <w:rsid w:val="002B6A11"/>
    <w:rsid w:val="002B6E77"/>
    <w:rsid w:val="002B79AE"/>
    <w:rsid w:val="002B7D33"/>
    <w:rsid w:val="002B7D59"/>
    <w:rsid w:val="002C0AE8"/>
    <w:rsid w:val="002C1561"/>
    <w:rsid w:val="002C3497"/>
    <w:rsid w:val="002C395A"/>
    <w:rsid w:val="002C49FE"/>
    <w:rsid w:val="002C60C8"/>
    <w:rsid w:val="002D106D"/>
    <w:rsid w:val="002D134A"/>
    <w:rsid w:val="002D2B2B"/>
    <w:rsid w:val="002D3AF1"/>
    <w:rsid w:val="002D3DB4"/>
    <w:rsid w:val="002D4B94"/>
    <w:rsid w:val="002D5395"/>
    <w:rsid w:val="002D5570"/>
    <w:rsid w:val="002D5B44"/>
    <w:rsid w:val="002D5F71"/>
    <w:rsid w:val="002D6678"/>
    <w:rsid w:val="002E0375"/>
    <w:rsid w:val="002E0730"/>
    <w:rsid w:val="002E0F41"/>
    <w:rsid w:val="002E254F"/>
    <w:rsid w:val="002E2A4F"/>
    <w:rsid w:val="002E37B2"/>
    <w:rsid w:val="002E3F46"/>
    <w:rsid w:val="002E5C25"/>
    <w:rsid w:val="002E78AC"/>
    <w:rsid w:val="002F0527"/>
    <w:rsid w:val="002F05B2"/>
    <w:rsid w:val="002F0BAB"/>
    <w:rsid w:val="002F0F7A"/>
    <w:rsid w:val="002F144F"/>
    <w:rsid w:val="002F203F"/>
    <w:rsid w:val="002F2A68"/>
    <w:rsid w:val="002F3E3C"/>
    <w:rsid w:val="002F3FDA"/>
    <w:rsid w:val="002F61FC"/>
    <w:rsid w:val="002F6BFB"/>
    <w:rsid w:val="00301261"/>
    <w:rsid w:val="00301298"/>
    <w:rsid w:val="003017B3"/>
    <w:rsid w:val="00302170"/>
    <w:rsid w:val="003021D5"/>
    <w:rsid w:val="00302C2B"/>
    <w:rsid w:val="00303A1B"/>
    <w:rsid w:val="0030497D"/>
    <w:rsid w:val="00304C81"/>
    <w:rsid w:val="00307310"/>
    <w:rsid w:val="00307AA7"/>
    <w:rsid w:val="003107B9"/>
    <w:rsid w:val="00310F0E"/>
    <w:rsid w:val="00311B4C"/>
    <w:rsid w:val="00311C5A"/>
    <w:rsid w:val="00312DD4"/>
    <w:rsid w:val="00314C1E"/>
    <w:rsid w:val="0031563D"/>
    <w:rsid w:val="00315E4F"/>
    <w:rsid w:val="003161F0"/>
    <w:rsid w:val="00317321"/>
    <w:rsid w:val="003222EA"/>
    <w:rsid w:val="003225D1"/>
    <w:rsid w:val="00323144"/>
    <w:rsid w:val="003236B7"/>
    <w:rsid w:val="00324767"/>
    <w:rsid w:val="003249E4"/>
    <w:rsid w:val="00324A21"/>
    <w:rsid w:val="00325118"/>
    <w:rsid w:val="003265BA"/>
    <w:rsid w:val="00326741"/>
    <w:rsid w:val="00327F4B"/>
    <w:rsid w:val="00330460"/>
    <w:rsid w:val="00330AC5"/>
    <w:rsid w:val="0033147A"/>
    <w:rsid w:val="003318BF"/>
    <w:rsid w:val="00331D87"/>
    <w:rsid w:val="003321CC"/>
    <w:rsid w:val="00332AED"/>
    <w:rsid w:val="00333095"/>
    <w:rsid w:val="00333340"/>
    <w:rsid w:val="00333713"/>
    <w:rsid w:val="00333C60"/>
    <w:rsid w:val="003349E0"/>
    <w:rsid w:val="00336349"/>
    <w:rsid w:val="00337EE6"/>
    <w:rsid w:val="00340A09"/>
    <w:rsid w:val="00342001"/>
    <w:rsid w:val="00343B05"/>
    <w:rsid w:val="003446C1"/>
    <w:rsid w:val="003448BE"/>
    <w:rsid w:val="00344C9E"/>
    <w:rsid w:val="003461C1"/>
    <w:rsid w:val="00350CDA"/>
    <w:rsid w:val="00350FBE"/>
    <w:rsid w:val="003525BE"/>
    <w:rsid w:val="0035315F"/>
    <w:rsid w:val="00353ECF"/>
    <w:rsid w:val="00353EDB"/>
    <w:rsid w:val="003551C3"/>
    <w:rsid w:val="00355EE9"/>
    <w:rsid w:val="00356B6B"/>
    <w:rsid w:val="00356D25"/>
    <w:rsid w:val="00357845"/>
    <w:rsid w:val="003601FA"/>
    <w:rsid w:val="003614C7"/>
    <w:rsid w:val="00361DE7"/>
    <w:rsid w:val="00362BCB"/>
    <w:rsid w:val="00364535"/>
    <w:rsid w:val="003649A5"/>
    <w:rsid w:val="00364ADA"/>
    <w:rsid w:val="00364C96"/>
    <w:rsid w:val="0036536C"/>
    <w:rsid w:val="00365F5C"/>
    <w:rsid w:val="003661B8"/>
    <w:rsid w:val="003663E6"/>
    <w:rsid w:val="00366E3D"/>
    <w:rsid w:val="00367A57"/>
    <w:rsid w:val="00370CD1"/>
    <w:rsid w:val="0037179C"/>
    <w:rsid w:val="00371B62"/>
    <w:rsid w:val="00371E28"/>
    <w:rsid w:val="0037281B"/>
    <w:rsid w:val="0037307D"/>
    <w:rsid w:val="0037378A"/>
    <w:rsid w:val="00373D64"/>
    <w:rsid w:val="00375B54"/>
    <w:rsid w:val="00375B63"/>
    <w:rsid w:val="00376091"/>
    <w:rsid w:val="00376372"/>
    <w:rsid w:val="00377F28"/>
    <w:rsid w:val="003810FC"/>
    <w:rsid w:val="003815E0"/>
    <w:rsid w:val="00381ED1"/>
    <w:rsid w:val="003822C2"/>
    <w:rsid w:val="0038593A"/>
    <w:rsid w:val="0038646F"/>
    <w:rsid w:val="003865B0"/>
    <w:rsid w:val="00386942"/>
    <w:rsid w:val="00386BD1"/>
    <w:rsid w:val="00386E29"/>
    <w:rsid w:val="00390145"/>
    <w:rsid w:val="00391F41"/>
    <w:rsid w:val="0039215F"/>
    <w:rsid w:val="00392355"/>
    <w:rsid w:val="00392406"/>
    <w:rsid w:val="00393262"/>
    <w:rsid w:val="00393322"/>
    <w:rsid w:val="00395CD7"/>
    <w:rsid w:val="00396148"/>
    <w:rsid w:val="00396B21"/>
    <w:rsid w:val="00396D20"/>
    <w:rsid w:val="003A05DC"/>
    <w:rsid w:val="003A18E8"/>
    <w:rsid w:val="003A2100"/>
    <w:rsid w:val="003A3E89"/>
    <w:rsid w:val="003A4CDA"/>
    <w:rsid w:val="003A54FD"/>
    <w:rsid w:val="003A62EF"/>
    <w:rsid w:val="003A6E2C"/>
    <w:rsid w:val="003A791C"/>
    <w:rsid w:val="003A7C3F"/>
    <w:rsid w:val="003B1C6C"/>
    <w:rsid w:val="003B1E58"/>
    <w:rsid w:val="003B2077"/>
    <w:rsid w:val="003B229D"/>
    <w:rsid w:val="003B3549"/>
    <w:rsid w:val="003B4606"/>
    <w:rsid w:val="003B4D4A"/>
    <w:rsid w:val="003B59D1"/>
    <w:rsid w:val="003B5A3D"/>
    <w:rsid w:val="003B6069"/>
    <w:rsid w:val="003B66CA"/>
    <w:rsid w:val="003B7646"/>
    <w:rsid w:val="003B77EE"/>
    <w:rsid w:val="003B7982"/>
    <w:rsid w:val="003C089F"/>
    <w:rsid w:val="003C11D5"/>
    <w:rsid w:val="003C14B8"/>
    <w:rsid w:val="003C28CA"/>
    <w:rsid w:val="003C2B90"/>
    <w:rsid w:val="003C36CF"/>
    <w:rsid w:val="003C45E2"/>
    <w:rsid w:val="003C5B9B"/>
    <w:rsid w:val="003C5DF6"/>
    <w:rsid w:val="003C6589"/>
    <w:rsid w:val="003D0482"/>
    <w:rsid w:val="003D09BE"/>
    <w:rsid w:val="003D13BB"/>
    <w:rsid w:val="003D3DB1"/>
    <w:rsid w:val="003D3E51"/>
    <w:rsid w:val="003D443E"/>
    <w:rsid w:val="003D49F5"/>
    <w:rsid w:val="003D5634"/>
    <w:rsid w:val="003D6593"/>
    <w:rsid w:val="003D6F8E"/>
    <w:rsid w:val="003D6F97"/>
    <w:rsid w:val="003D7069"/>
    <w:rsid w:val="003D7455"/>
    <w:rsid w:val="003D7706"/>
    <w:rsid w:val="003D7C67"/>
    <w:rsid w:val="003E0FF8"/>
    <w:rsid w:val="003E274B"/>
    <w:rsid w:val="003E3641"/>
    <w:rsid w:val="003E36D2"/>
    <w:rsid w:val="003E46AD"/>
    <w:rsid w:val="003E5B27"/>
    <w:rsid w:val="003E6298"/>
    <w:rsid w:val="003E78CA"/>
    <w:rsid w:val="003E7CCF"/>
    <w:rsid w:val="003F07F9"/>
    <w:rsid w:val="003F1E6C"/>
    <w:rsid w:val="003F34B4"/>
    <w:rsid w:val="003F3A90"/>
    <w:rsid w:val="003F5595"/>
    <w:rsid w:val="003F68B9"/>
    <w:rsid w:val="003F6D85"/>
    <w:rsid w:val="003F6E34"/>
    <w:rsid w:val="003F7512"/>
    <w:rsid w:val="003F7ABB"/>
    <w:rsid w:val="004003FF"/>
    <w:rsid w:val="00400454"/>
    <w:rsid w:val="00400FAE"/>
    <w:rsid w:val="0040160B"/>
    <w:rsid w:val="00401923"/>
    <w:rsid w:val="00401D10"/>
    <w:rsid w:val="00401D7C"/>
    <w:rsid w:val="00402A31"/>
    <w:rsid w:val="00403BF3"/>
    <w:rsid w:val="00403D5D"/>
    <w:rsid w:val="00404978"/>
    <w:rsid w:val="0040505D"/>
    <w:rsid w:val="00405BF1"/>
    <w:rsid w:val="00411092"/>
    <w:rsid w:val="004112FF"/>
    <w:rsid w:val="004115C1"/>
    <w:rsid w:val="0041281B"/>
    <w:rsid w:val="00412CA8"/>
    <w:rsid w:val="00414160"/>
    <w:rsid w:val="00414F93"/>
    <w:rsid w:val="004161D4"/>
    <w:rsid w:val="00417598"/>
    <w:rsid w:val="004201B0"/>
    <w:rsid w:val="00420C04"/>
    <w:rsid w:val="00421830"/>
    <w:rsid w:val="00421F5F"/>
    <w:rsid w:val="004225C9"/>
    <w:rsid w:val="004245CB"/>
    <w:rsid w:val="004256E4"/>
    <w:rsid w:val="00431079"/>
    <w:rsid w:val="00431C5E"/>
    <w:rsid w:val="004322E0"/>
    <w:rsid w:val="004349B2"/>
    <w:rsid w:val="00434E35"/>
    <w:rsid w:val="00434EF4"/>
    <w:rsid w:val="00435927"/>
    <w:rsid w:val="00435D2D"/>
    <w:rsid w:val="004371BF"/>
    <w:rsid w:val="00437FCC"/>
    <w:rsid w:val="004400BA"/>
    <w:rsid w:val="0044036D"/>
    <w:rsid w:val="00440FE4"/>
    <w:rsid w:val="004418C2"/>
    <w:rsid w:val="0044199B"/>
    <w:rsid w:val="004419C3"/>
    <w:rsid w:val="00441C0F"/>
    <w:rsid w:val="00442BDD"/>
    <w:rsid w:val="00443051"/>
    <w:rsid w:val="004436D0"/>
    <w:rsid w:val="00444425"/>
    <w:rsid w:val="00445491"/>
    <w:rsid w:val="004455E5"/>
    <w:rsid w:val="004473AD"/>
    <w:rsid w:val="00447526"/>
    <w:rsid w:val="0045024A"/>
    <w:rsid w:val="00451790"/>
    <w:rsid w:val="00451AF7"/>
    <w:rsid w:val="00451F00"/>
    <w:rsid w:val="004520B6"/>
    <w:rsid w:val="00452260"/>
    <w:rsid w:val="00452316"/>
    <w:rsid w:val="00453368"/>
    <w:rsid w:val="004538E7"/>
    <w:rsid w:val="004548B7"/>
    <w:rsid w:val="004571BE"/>
    <w:rsid w:val="004603AA"/>
    <w:rsid w:val="004609A1"/>
    <w:rsid w:val="004615F6"/>
    <w:rsid w:val="004626DF"/>
    <w:rsid w:val="004644C7"/>
    <w:rsid w:val="00465214"/>
    <w:rsid w:val="004675DF"/>
    <w:rsid w:val="00467762"/>
    <w:rsid w:val="004710F7"/>
    <w:rsid w:val="00471602"/>
    <w:rsid w:val="004726FB"/>
    <w:rsid w:val="00472D13"/>
    <w:rsid w:val="00473F2E"/>
    <w:rsid w:val="00474990"/>
    <w:rsid w:val="00475B5A"/>
    <w:rsid w:val="00476B7E"/>
    <w:rsid w:val="00476BB7"/>
    <w:rsid w:val="0048029A"/>
    <w:rsid w:val="004814FC"/>
    <w:rsid w:val="00481B56"/>
    <w:rsid w:val="00483035"/>
    <w:rsid w:val="0048311C"/>
    <w:rsid w:val="004843A8"/>
    <w:rsid w:val="004859B2"/>
    <w:rsid w:val="004867FB"/>
    <w:rsid w:val="00493BE7"/>
    <w:rsid w:val="0049479A"/>
    <w:rsid w:val="00494C37"/>
    <w:rsid w:val="00494DB7"/>
    <w:rsid w:val="0049518A"/>
    <w:rsid w:val="00496D17"/>
    <w:rsid w:val="00497CED"/>
    <w:rsid w:val="004A0690"/>
    <w:rsid w:val="004A08E0"/>
    <w:rsid w:val="004A1D3D"/>
    <w:rsid w:val="004A38B4"/>
    <w:rsid w:val="004A3D0C"/>
    <w:rsid w:val="004A4258"/>
    <w:rsid w:val="004B0FB4"/>
    <w:rsid w:val="004B39A9"/>
    <w:rsid w:val="004B4FC0"/>
    <w:rsid w:val="004B5CA5"/>
    <w:rsid w:val="004B6D3E"/>
    <w:rsid w:val="004B7F10"/>
    <w:rsid w:val="004C1EE0"/>
    <w:rsid w:val="004C3AFE"/>
    <w:rsid w:val="004C68F4"/>
    <w:rsid w:val="004C69E3"/>
    <w:rsid w:val="004C6AEC"/>
    <w:rsid w:val="004C724E"/>
    <w:rsid w:val="004C7E4D"/>
    <w:rsid w:val="004D0E80"/>
    <w:rsid w:val="004D0F63"/>
    <w:rsid w:val="004D12E1"/>
    <w:rsid w:val="004D24D0"/>
    <w:rsid w:val="004D265B"/>
    <w:rsid w:val="004D315F"/>
    <w:rsid w:val="004D3D32"/>
    <w:rsid w:val="004D4225"/>
    <w:rsid w:val="004D485C"/>
    <w:rsid w:val="004D4F70"/>
    <w:rsid w:val="004D4FF1"/>
    <w:rsid w:val="004D73E1"/>
    <w:rsid w:val="004D7CB3"/>
    <w:rsid w:val="004E077C"/>
    <w:rsid w:val="004E4D41"/>
    <w:rsid w:val="004E5F4F"/>
    <w:rsid w:val="004E6647"/>
    <w:rsid w:val="004F0CF0"/>
    <w:rsid w:val="004F2DAC"/>
    <w:rsid w:val="004F479E"/>
    <w:rsid w:val="004F4AE6"/>
    <w:rsid w:val="004F5AD4"/>
    <w:rsid w:val="004F5B9F"/>
    <w:rsid w:val="004F6A73"/>
    <w:rsid w:val="004F7676"/>
    <w:rsid w:val="004F7ED7"/>
    <w:rsid w:val="0050015F"/>
    <w:rsid w:val="005012E5"/>
    <w:rsid w:val="00504CEA"/>
    <w:rsid w:val="00505D7F"/>
    <w:rsid w:val="00506403"/>
    <w:rsid w:val="00506E46"/>
    <w:rsid w:val="005118E4"/>
    <w:rsid w:val="005133FD"/>
    <w:rsid w:val="00514D26"/>
    <w:rsid w:val="0051630B"/>
    <w:rsid w:val="00516597"/>
    <w:rsid w:val="00516BF1"/>
    <w:rsid w:val="00516E99"/>
    <w:rsid w:val="00521945"/>
    <w:rsid w:val="005220DB"/>
    <w:rsid w:val="00522B18"/>
    <w:rsid w:val="00522E7B"/>
    <w:rsid w:val="0052376F"/>
    <w:rsid w:val="00523D3B"/>
    <w:rsid w:val="00524152"/>
    <w:rsid w:val="00524AAD"/>
    <w:rsid w:val="005252C3"/>
    <w:rsid w:val="00525B15"/>
    <w:rsid w:val="00526A00"/>
    <w:rsid w:val="005272CF"/>
    <w:rsid w:val="00527F51"/>
    <w:rsid w:val="005310FA"/>
    <w:rsid w:val="0053226D"/>
    <w:rsid w:val="00532B07"/>
    <w:rsid w:val="00532FC5"/>
    <w:rsid w:val="00534244"/>
    <w:rsid w:val="005348A1"/>
    <w:rsid w:val="00536190"/>
    <w:rsid w:val="00536A3C"/>
    <w:rsid w:val="00536C75"/>
    <w:rsid w:val="00537100"/>
    <w:rsid w:val="0053726A"/>
    <w:rsid w:val="00537652"/>
    <w:rsid w:val="00540287"/>
    <w:rsid w:val="005417A4"/>
    <w:rsid w:val="00541C97"/>
    <w:rsid w:val="005422A7"/>
    <w:rsid w:val="0054276D"/>
    <w:rsid w:val="005433FD"/>
    <w:rsid w:val="0054416F"/>
    <w:rsid w:val="00544B57"/>
    <w:rsid w:val="00545694"/>
    <w:rsid w:val="0054576A"/>
    <w:rsid w:val="005458A1"/>
    <w:rsid w:val="00546C6F"/>
    <w:rsid w:val="00546EB3"/>
    <w:rsid w:val="00547405"/>
    <w:rsid w:val="005479F8"/>
    <w:rsid w:val="005510E2"/>
    <w:rsid w:val="0055125A"/>
    <w:rsid w:val="00551D87"/>
    <w:rsid w:val="00552905"/>
    <w:rsid w:val="00552AAD"/>
    <w:rsid w:val="00554A5E"/>
    <w:rsid w:val="00557217"/>
    <w:rsid w:val="005572D4"/>
    <w:rsid w:val="00562088"/>
    <w:rsid w:val="00562723"/>
    <w:rsid w:val="005635B7"/>
    <w:rsid w:val="0056391B"/>
    <w:rsid w:val="00564795"/>
    <w:rsid w:val="00564AC4"/>
    <w:rsid w:val="00565025"/>
    <w:rsid w:val="00566501"/>
    <w:rsid w:val="00566A37"/>
    <w:rsid w:val="00566C29"/>
    <w:rsid w:val="00567464"/>
    <w:rsid w:val="0056791C"/>
    <w:rsid w:val="00567ACA"/>
    <w:rsid w:val="00567D6C"/>
    <w:rsid w:val="005709D9"/>
    <w:rsid w:val="005711AF"/>
    <w:rsid w:val="00571F25"/>
    <w:rsid w:val="00572021"/>
    <w:rsid w:val="00573843"/>
    <w:rsid w:val="0057412B"/>
    <w:rsid w:val="005741C5"/>
    <w:rsid w:val="005742D3"/>
    <w:rsid w:val="0057430D"/>
    <w:rsid w:val="00574445"/>
    <w:rsid w:val="005747DD"/>
    <w:rsid w:val="00575E09"/>
    <w:rsid w:val="00576269"/>
    <w:rsid w:val="00576420"/>
    <w:rsid w:val="00577F0A"/>
    <w:rsid w:val="00581228"/>
    <w:rsid w:val="00581715"/>
    <w:rsid w:val="0058542A"/>
    <w:rsid w:val="00585B4D"/>
    <w:rsid w:val="005865F5"/>
    <w:rsid w:val="00586798"/>
    <w:rsid w:val="00590834"/>
    <w:rsid w:val="00590D8B"/>
    <w:rsid w:val="00591646"/>
    <w:rsid w:val="00591E84"/>
    <w:rsid w:val="005920D3"/>
    <w:rsid w:val="005922FA"/>
    <w:rsid w:val="0059266A"/>
    <w:rsid w:val="005A0594"/>
    <w:rsid w:val="005A1353"/>
    <w:rsid w:val="005A2E23"/>
    <w:rsid w:val="005A2FB9"/>
    <w:rsid w:val="005A3D22"/>
    <w:rsid w:val="005A4037"/>
    <w:rsid w:val="005A42F9"/>
    <w:rsid w:val="005A44BF"/>
    <w:rsid w:val="005A4B2D"/>
    <w:rsid w:val="005A675C"/>
    <w:rsid w:val="005A7034"/>
    <w:rsid w:val="005A726C"/>
    <w:rsid w:val="005B4C1B"/>
    <w:rsid w:val="005B55B2"/>
    <w:rsid w:val="005B6C76"/>
    <w:rsid w:val="005B6FE6"/>
    <w:rsid w:val="005C0ADF"/>
    <w:rsid w:val="005C0B43"/>
    <w:rsid w:val="005C1071"/>
    <w:rsid w:val="005C1893"/>
    <w:rsid w:val="005C1CBA"/>
    <w:rsid w:val="005C2016"/>
    <w:rsid w:val="005C3513"/>
    <w:rsid w:val="005C3C75"/>
    <w:rsid w:val="005C47C2"/>
    <w:rsid w:val="005C501A"/>
    <w:rsid w:val="005C5159"/>
    <w:rsid w:val="005C65B0"/>
    <w:rsid w:val="005C6860"/>
    <w:rsid w:val="005D045E"/>
    <w:rsid w:val="005D07EA"/>
    <w:rsid w:val="005D1172"/>
    <w:rsid w:val="005D1C43"/>
    <w:rsid w:val="005D2D64"/>
    <w:rsid w:val="005D3155"/>
    <w:rsid w:val="005D3C8E"/>
    <w:rsid w:val="005D41FE"/>
    <w:rsid w:val="005D5DD5"/>
    <w:rsid w:val="005D6A9B"/>
    <w:rsid w:val="005D7652"/>
    <w:rsid w:val="005D776F"/>
    <w:rsid w:val="005D7776"/>
    <w:rsid w:val="005E0570"/>
    <w:rsid w:val="005E15BC"/>
    <w:rsid w:val="005E1788"/>
    <w:rsid w:val="005E349B"/>
    <w:rsid w:val="005E65AF"/>
    <w:rsid w:val="005E6860"/>
    <w:rsid w:val="005E7172"/>
    <w:rsid w:val="005E7483"/>
    <w:rsid w:val="005F135B"/>
    <w:rsid w:val="005F3DF5"/>
    <w:rsid w:val="0060019D"/>
    <w:rsid w:val="00600217"/>
    <w:rsid w:val="00601790"/>
    <w:rsid w:val="00601FA0"/>
    <w:rsid w:val="00602A07"/>
    <w:rsid w:val="006034CA"/>
    <w:rsid w:val="00603946"/>
    <w:rsid w:val="006057B9"/>
    <w:rsid w:val="0060599A"/>
    <w:rsid w:val="00605B8C"/>
    <w:rsid w:val="00605C71"/>
    <w:rsid w:val="00606E22"/>
    <w:rsid w:val="00607619"/>
    <w:rsid w:val="00610A93"/>
    <w:rsid w:val="006110DA"/>
    <w:rsid w:val="00611DF5"/>
    <w:rsid w:val="00612409"/>
    <w:rsid w:val="00613378"/>
    <w:rsid w:val="00613A4F"/>
    <w:rsid w:val="0061418F"/>
    <w:rsid w:val="00614D27"/>
    <w:rsid w:val="0061530F"/>
    <w:rsid w:val="00615655"/>
    <w:rsid w:val="006158A0"/>
    <w:rsid w:val="00615CBA"/>
    <w:rsid w:val="00616167"/>
    <w:rsid w:val="00616FE6"/>
    <w:rsid w:val="006203F7"/>
    <w:rsid w:val="0062100F"/>
    <w:rsid w:val="00622076"/>
    <w:rsid w:val="006223E4"/>
    <w:rsid w:val="00622539"/>
    <w:rsid w:val="00622EF3"/>
    <w:rsid w:val="0062324E"/>
    <w:rsid w:val="00623606"/>
    <w:rsid w:val="00624002"/>
    <w:rsid w:val="0062527A"/>
    <w:rsid w:val="00625A8E"/>
    <w:rsid w:val="00625EA9"/>
    <w:rsid w:val="0062639F"/>
    <w:rsid w:val="00626864"/>
    <w:rsid w:val="00627068"/>
    <w:rsid w:val="0062719C"/>
    <w:rsid w:val="00627EC5"/>
    <w:rsid w:val="00630088"/>
    <w:rsid w:val="00631131"/>
    <w:rsid w:val="0063195A"/>
    <w:rsid w:val="00631FEB"/>
    <w:rsid w:val="00633853"/>
    <w:rsid w:val="00634DF5"/>
    <w:rsid w:val="00634F51"/>
    <w:rsid w:val="00634FAB"/>
    <w:rsid w:val="00635D8D"/>
    <w:rsid w:val="00635F40"/>
    <w:rsid w:val="00636A01"/>
    <w:rsid w:val="00637481"/>
    <w:rsid w:val="00637638"/>
    <w:rsid w:val="0064021D"/>
    <w:rsid w:val="006412EF"/>
    <w:rsid w:val="006414CE"/>
    <w:rsid w:val="0064223A"/>
    <w:rsid w:val="00642308"/>
    <w:rsid w:val="00642334"/>
    <w:rsid w:val="0064314E"/>
    <w:rsid w:val="00643BFC"/>
    <w:rsid w:val="00644062"/>
    <w:rsid w:val="00644B9E"/>
    <w:rsid w:val="00644D69"/>
    <w:rsid w:val="00645071"/>
    <w:rsid w:val="00645616"/>
    <w:rsid w:val="0064589B"/>
    <w:rsid w:val="006475B5"/>
    <w:rsid w:val="006479C9"/>
    <w:rsid w:val="006503A7"/>
    <w:rsid w:val="00650C76"/>
    <w:rsid w:val="00650C92"/>
    <w:rsid w:val="00651A69"/>
    <w:rsid w:val="006527B2"/>
    <w:rsid w:val="00653312"/>
    <w:rsid w:val="00654126"/>
    <w:rsid w:val="0065431D"/>
    <w:rsid w:val="0065565E"/>
    <w:rsid w:val="00656318"/>
    <w:rsid w:val="0065779E"/>
    <w:rsid w:val="00657A8D"/>
    <w:rsid w:val="00657B1C"/>
    <w:rsid w:val="00660D5C"/>
    <w:rsid w:val="006612A0"/>
    <w:rsid w:val="0066199B"/>
    <w:rsid w:val="00661C0D"/>
    <w:rsid w:val="00661C79"/>
    <w:rsid w:val="00662763"/>
    <w:rsid w:val="00662C2E"/>
    <w:rsid w:val="00663E6A"/>
    <w:rsid w:val="00664F83"/>
    <w:rsid w:val="006650B6"/>
    <w:rsid w:val="006703DB"/>
    <w:rsid w:val="0067127C"/>
    <w:rsid w:val="00672725"/>
    <w:rsid w:val="0067292E"/>
    <w:rsid w:val="00673E3A"/>
    <w:rsid w:val="00673E4B"/>
    <w:rsid w:val="00674F45"/>
    <w:rsid w:val="00675E9A"/>
    <w:rsid w:val="00676FF7"/>
    <w:rsid w:val="00677D14"/>
    <w:rsid w:val="00680FE4"/>
    <w:rsid w:val="00681B0F"/>
    <w:rsid w:val="00682806"/>
    <w:rsid w:val="00685E02"/>
    <w:rsid w:val="006902E5"/>
    <w:rsid w:val="006904F0"/>
    <w:rsid w:val="00690930"/>
    <w:rsid w:val="0069101C"/>
    <w:rsid w:val="00691358"/>
    <w:rsid w:val="00692D03"/>
    <w:rsid w:val="0069307E"/>
    <w:rsid w:val="006934DF"/>
    <w:rsid w:val="006946EE"/>
    <w:rsid w:val="0069590A"/>
    <w:rsid w:val="006963F7"/>
    <w:rsid w:val="00696518"/>
    <w:rsid w:val="006968BA"/>
    <w:rsid w:val="00697DA6"/>
    <w:rsid w:val="00697F9A"/>
    <w:rsid w:val="006A01AA"/>
    <w:rsid w:val="006A03EE"/>
    <w:rsid w:val="006A0DAA"/>
    <w:rsid w:val="006A149D"/>
    <w:rsid w:val="006A23BF"/>
    <w:rsid w:val="006A3825"/>
    <w:rsid w:val="006A4E0A"/>
    <w:rsid w:val="006A6F71"/>
    <w:rsid w:val="006A7F65"/>
    <w:rsid w:val="006B0BC7"/>
    <w:rsid w:val="006B329B"/>
    <w:rsid w:val="006B4D31"/>
    <w:rsid w:val="006B4F29"/>
    <w:rsid w:val="006B6A4D"/>
    <w:rsid w:val="006C0AA7"/>
    <w:rsid w:val="006C1CEA"/>
    <w:rsid w:val="006C294A"/>
    <w:rsid w:val="006C2DDE"/>
    <w:rsid w:val="006C3721"/>
    <w:rsid w:val="006C60DD"/>
    <w:rsid w:val="006C6260"/>
    <w:rsid w:val="006C7F6A"/>
    <w:rsid w:val="006D0BB6"/>
    <w:rsid w:val="006D0CBB"/>
    <w:rsid w:val="006D11CA"/>
    <w:rsid w:val="006D12E0"/>
    <w:rsid w:val="006D16F7"/>
    <w:rsid w:val="006D2BFA"/>
    <w:rsid w:val="006D2FDF"/>
    <w:rsid w:val="006D66EC"/>
    <w:rsid w:val="006D7286"/>
    <w:rsid w:val="006D769C"/>
    <w:rsid w:val="006D77AF"/>
    <w:rsid w:val="006E190C"/>
    <w:rsid w:val="006E1A6E"/>
    <w:rsid w:val="006E2F0A"/>
    <w:rsid w:val="006E32A0"/>
    <w:rsid w:val="006E465C"/>
    <w:rsid w:val="006E52EE"/>
    <w:rsid w:val="006E552B"/>
    <w:rsid w:val="006E5B5F"/>
    <w:rsid w:val="006E6570"/>
    <w:rsid w:val="006E7163"/>
    <w:rsid w:val="006E71A4"/>
    <w:rsid w:val="006F030E"/>
    <w:rsid w:val="006F10E6"/>
    <w:rsid w:val="006F11ED"/>
    <w:rsid w:val="006F14D1"/>
    <w:rsid w:val="006F344B"/>
    <w:rsid w:val="006F4C64"/>
    <w:rsid w:val="006F4F45"/>
    <w:rsid w:val="006F5089"/>
    <w:rsid w:val="006F57FB"/>
    <w:rsid w:val="006F730B"/>
    <w:rsid w:val="006F754D"/>
    <w:rsid w:val="006F79FB"/>
    <w:rsid w:val="006F7B32"/>
    <w:rsid w:val="007016E8"/>
    <w:rsid w:val="00701B49"/>
    <w:rsid w:val="00701C68"/>
    <w:rsid w:val="0070279E"/>
    <w:rsid w:val="007027D9"/>
    <w:rsid w:val="00703DAF"/>
    <w:rsid w:val="0070413A"/>
    <w:rsid w:val="007058A8"/>
    <w:rsid w:val="00705D6C"/>
    <w:rsid w:val="007069BF"/>
    <w:rsid w:val="00706D3B"/>
    <w:rsid w:val="007106A2"/>
    <w:rsid w:val="00710E30"/>
    <w:rsid w:val="00711C6F"/>
    <w:rsid w:val="007157E8"/>
    <w:rsid w:val="00716CC0"/>
    <w:rsid w:val="00716FCB"/>
    <w:rsid w:val="007170FB"/>
    <w:rsid w:val="0071732F"/>
    <w:rsid w:val="00720B33"/>
    <w:rsid w:val="0072129F"/>
    <w:rsid w:val="007234BD"/>
    <w:rsid w:val="00724BDA"/>
    <w:rsid w:val="007254E3"/>
    <w:rsid w:val="0072554E"/>
    <w:rsid w:val="00727EA6"/>
    <w:rsid w:val="00730795"/>
    <w:rsid w:val="00730B98"/>
    <w:rsid w:val="00734892"/>
    <w:rsid w:val="00736862"/>
    <w:rsid w:val="007368F3"/>
    <w:rsid w:val="00737398"/>
    <w:rsid w:val="007373B9"/>
    <w:rsid w:val="00740A75"/>
    <w:rsid w:val="007418EC"/>
    <w:rsid w:val="00742BB9"/>
    <w:rsid w:val="0074403C"/>
    <w:rsid w:val="0074434B"/>
    <w:rsid w:val="00744914"/>
    <w:rsid w:val="00745142"/>
    <w:rsid w:val="00745889"/>
    <w:rsid w:val="00746364"/>
    <w:rsid w:val="00747586"/>
    <w:rsid w:val="007476EE"/>
    <w:rsid w:val="007504F2"/>
    <w:rsid w:val="00750EB4"/>
    <w:rsid w:val="00751254"/>
    <w:rsid w:val="007516A1"/>
    <w:rsid w:val="00752626"/>
    <w:rsid w:val="00752715"/>
    <w:rsid w:val="00752D11"/>
    <w:rsid w:val="00753BD8"/>
    <w:rsid w:val="00753EA0"/>
    <w:rsid w:val="0075570F"/>
    <w:rsid w:val="007558F2"/>
    <w:rsid w:val="007562BA"/>
    <w:rsid w:val="00756468"/>
    <w:rsid w:val="00760AC7"/>
    <w:rsid w:val="0076133A"/>
    <w:rsid w:val="007625D8"/>
    <w:rsid w:val="00762762"/>
    <w:rsid w:val="007634DE"/>
    <w:rsid w:val="00764272"/>
    <w:rsid w:val="00765438"/>
    <w:rsid w:val="007660F8"/>
    <w:rsid w:val="007661F3"/>
    <w:rsid w:val="00767532"/>
    <w:rsid w:val="007705EB"/>
    <w:rsid w:val="0077091A"/>
    <w:rsid w:val="00771303"/>
    <w:rsid w:val="0077145D"/>
    <w:rsid w:val="00774144"/>
    <w:rsid w:val="0077511C"/>
    <w:rsid w:val="00775B49"/>
    <w:rsid w:val="00775D2A"/>
    <w:rsid w:val="007763D2"/>
    <w:rsid w:val="00776756"/>
    <w:rsid w:val="00776D87"/>
    <w:rsid w:val="00776DCD"/>
    <w:rsid w:val="007773CC"/>
    <w:rsid w:val="00777C5E"/>
    <w:rsid w:val="00780BBF"/>
    <w:rsid w:val="00780FE1"/>
    <w:rsid w:val="00781F78"/>
    <w:rsid w:val="00782C6F"/>
    <w:rsid w:val="0078315C"/>
    <w:rsid w:val="00783CAF"/>
    <w:rsid w:val="00784275"/>
    <w:rsid w:val="0078482A"/>
    <w:rsid w:val="00784C7B"/>
    <w:rsid w:val="00785AC7"/>
    <w:rsid w:val="0079033D"/>
    <w:rsid w:val="0079061B"/>
    <w:rsid w:val="00790A58"/>
    <w:rsid w:val="00790B8C"/>
    <w:rsid w:val="00791AAF"/>
    <w:rsid w:val="00792494"/>
    <w:rsid w:val="00792FDB"/>
    <w:rsid w:val="00793D1B"/>
    <w:rsid w:val="00794CBB"/>
    <w:rsid w:val="007958E1"/>
    <w:rsid w:val="00795C06"/>
    <w:rsid w:val="00795D7A"/>
    <w:rsid w:val="00796632"/>
    <w:rsid w:val="007A08C1"/>
    <w:rsid w:val="007A19AE"/>
    <w:rsid w:val="007A25D9"/>
    <w:rsid w:val="007A2653"/>
    <w:rsid w:val="007A39DF"/>
    <w:rsid w:val="007A3F22"/>
    <w:rsid w:val="007A473B"/>
    <w:rsid w:val="007A5599"/>
    <w:rsid w:val="007A5F42"/>
    <w:rsid w:val="007A686E"/>
    <w:rsid w:val="007A6CAA"/>
    <w:rsid w:val="007A7407"/>
    <w:rsid w:val="007B0243"/>
    <w:rsid w:val="007B060D"/>
    <w:rsid w:val="007B1773"/>
    <w:rsid w:val="007B2CD0"/>
    <w:rsid w:val="007B39CC"/>
    <w:rsid w:val="007B3CE4"/>
    <w:rsid w:val="007B417D"/>
    <w:rsid w:val="007B544A"/>
    <w:rsid w:val="007B595E"/>
    <w:rsid w:val="007B62CC"/>
    <w:rsid w:val="007B632F"/>
    <w:rsid w:val="007B6335"/>
    <w:rsid w:val="007C06DA"/>
    <w:rsid w:val="007C1F43"/>
    <w:rsid w:val="007C23CE"/>
    <w:rsid w:val="007C3760"/>
    <w:rsid w:val="007C4D66"/>
    <w:rsid w:val="007C56B3"/>
    <w:rsid w:val="007C5828"/>
    <w:rsid w:val="007C5F5F"/>
    <w:rsid w:val="007C60D3"/>
    <w:rsid w:val="007C6F9B"/>
    <w:rsid w:val="007C7028"/>
    <w:rsid w:val="007D44CD"/>
    <w:rsid w:val="007D480B"/>
    <w:rsid w:val="007D4B86"/>
    <w:rsid w:val="007D68EC"/>
    <w:rsid w:val="007D7308"/>
    <w:rsid w:val="007E24AC"/>
    <w:rsid w:val="007E288F"/>
    <w:rsid w:val="007E2A18"/>
    <w:rsid w:val="007E2F1A"/>
    <w:rsid w:val="007E3C0F"/>
    <w:rsid w:val="007E440D"/>
    <w:rsid w:val="007E50A8"/>
    <w:rsid w:val="007E61FE"/>
    <w:rsid w:val="007F0B3F"/>
    <w:rsid w:val="007F12C4"/>
    <w:rsid w:val="007F33AD"/>
    <w:rsid w:val="007F37A2"/>
    <w:rsid w:val="007F4601"/>
    <w:rsid w:val="007F4B68"/>
    <w:rsid w:val="007F552E"/>
    <w:rsid w:val="007F56B3"/>
    <w:rsid w:val="007F5812"/>
    <w:rsid w:val="007F593A"/>
    <w:rsid w:val="007F5A61"/>
    <w:rsid w:val="007F6478"/>
    <w:rsid w:val="007F671C"/>
    <w:rsid w:val="007F692F"/>
    <w:rsid w:val="007F75BF"/>
    <w:rsid w:val="007F7B06"/>
    <w:rsid w:val="0080036F"/>
    <w:rsid w:val="00801AF6"/>
    <w:rsid w:val="00803A7B"/>
    <w:rsid w:val="00803BD3"/>
    <w:rsid w:val="00804E87"/>
    <w:rsid w:val="00805B1C"/>
    <w:rsid w:val="00807582"/>
    <w:rsid w:val="00812331"/>
    <w:rsid w:val="0081265F"/>
    <w:rsid w:val="00813083"/>
    <w:rsid w:val="008136D1"/>
    <w:rsid w:val="00814D6E"/>
    <w:rsid w:val="008154D4"/>
    <w:rsid w:val="00815511"/>
    <w:rsid w:val="00816F61"/>
    <w:rsid w:val="00817382"/>
    <w:rsid w:val="008200B7"/>
    <w:rsid w:val="00820C1A"/>
    <w:rsid w:val="008211F8"/>
    <w:rsid w:val="0082352C"/>
    <w:rsid w:val="0082356F"/>
    <w:rsid w:val="00823952"/>
    <w:rsid w:val="00824191"/>
    <w:rsid w:val="00824FDE"/>
    <w:rsid w:val="00826253"/>
    <w:rsid w:val="00826AB1"/>
    <w:rsid w:val="0082760B"/>
    <w:rsid w:val="0082796F"/>
    <w:rsid w:val="00830CB8"/>
    <w:rsid w:val="00831949"/>
    <w:rsid w:val="008321E1"/>
    <w:rsid w:val="00832EEA"/>
    <w:rsid w:val="008335E8"/>
    <w:rsid w:val="008337BB"/>
    <w:rsid w:val="0083459C"/>
    <w:rsid w:val="00834C81"/>
    <w:rsid w:val="00836416"/>
    <w:rsid w:val="0083656B"/>
    <w:rsid w:val="008368BA"/>
    <w:rsid w:val="00836B6D"/>
    <w:rsid w:val="0084071D"/>
    <w:rsid w:val="00840BE8"/>
    <w:rsid w:val="00840EDF"/>
    <w:rsid w:val="008427D6"/>
    <w:rsid w:val="008431B2"/>
    <w:rsid w:val="0084488D"/>
    <w:rsid w:val="00844C84"/>
    <w:rsid w:val="008455CF"/>
    <w:rsid w:val="00845676"/>
    <w:rsid w:val="008464F9"/>
    <w:rsid w:val="008473C1"/>
    <w:rsid w:val="00847953"/>
    <w:rsid w:val="00850649"/>
    <w:rsid w:val="00851467"/>
    <w:rsid w:val="008517F5"/>
    <w:rsid w:val="008523C4"/>
    <w:rsid w:val="0085282E"/>
    <w:rsid w:val="00852AB7"/>
    <w:rsid w:val="00852E69"/>
    <w:rsid w:val="008546F6"/>
    <w:rsid w:val="00854C16"/>
    <w:rsid w:val="008554DB"/>
    <w:rsid w:val="00855CBC"/>
    <w:rsid w:val="008573F5"/>
    <w:rsid w:val="008604FE"/>
    <w:rsid w:val="0086134C"/>
    <w:rsid w:val="008613C8"/>
    <w:rsid w:val="008615B1"/>
    <w:rsid w:val="008622AB"/>
    <w:rsid w:val="00862B9A"/>
    <w:rsid w:val="00863C16"/>
    <w:rsid w:val="008644B9"/>
    <w:rsid w:val="00864A01"/>
    <w:rsid w:val="00865C8F"/>
    <w:rsid w:val="00871DB4"/>
    <w:rsid w:val="00873DD8"/>
    <w:rsid w:val="0087510B"/>
    <w:rsid w:val="0087568F"/>
    <w:rsid w:val="00876167"/>
    <w:rsid w:val="00877CC6"/>
    <w:rsid w:val="008820CC"/>
    <w:rsid w:val="008824F9"/>
    <w:rsid w:val="008834CF"/>
    <w:rsid w:val="00883591"/>
    <w:rsid w:val="00883758"/>
    <w:rsid w:val="00883BAC"/>
    <w:rsid w:val="00884468"/>
    <w:rsid w:val="008848E8"/>
    <w:rsid w:val="00886CB2"/>
    <w:rsid w:val="00886E3D"/>
    <w:rsid w:val="00890C30"/>
    <w:rsid w:val="00890DF6"/>
    <w:rsid w:val="0089170F"/>
    <w:rsid w:val="00892565"/>
    <w:rsid w:val="00893C70"/>
    <w:rsid w:val="00893D28"/>
    <w:rsid w:val="008943D2"/>
    <w:rsid w:val="00894544"/>
    <w:rsid w:val="00894CE0"/>
    <w:rsid w:val="00895475"/>
    <w:rsid w:val="00895E98"/>
    <w:rsid w:val="0089635A"/>
    <w:rsid w:val="00896D08"/>
    <w:rsid w:val="00897DAA"/>
    <w:rsid w:val="008A02C6"/>
    <w:rsid w:val="008A06DE"/>
    <w:rsid w:val="008A2A0C"/>
    <w:rsid w:val="008A32B9"/>
    <w:rsid w:val="008A3510"/>
    <w:rsid w:val="008A3745"/>
    <w:rsid w:val="008A4184"/>
    <w:rsid w:val="008A4C8C"/>
    <w:rsid w:val="008A5821"/>
    <w:rsid w:val="008A5C37"/>
    <w:rsid w:val="008A5EE5"/>
    <w:rsid w:val="008A6733"/>
    <w:rsid w:val="008A6A00"/>
    <w:rsid w:val="008B08A8"/>
    <w:rsid w:val="008B33A4"/>
    <w:rsid w:val="008B3417"/>
    <w:rsid w:val="008B47A6"/>
    <w:rsid w:val="008B5A25"/>
    <w:rsid w:val="008B5A85"/>
    <w:rsid w:val="008B6220"/>
    <w:rsid w:val="008B6326"/>
    <w:rsid w:val="008B6AD8"/>
    <w:rsid w:val="008B7423"/>
    <w:rsid w:val="008C024D"/>
    <w:rsid w:val="008C0821"/>
    <w:rsid w:val="008C1041"/>
    <w:rsid w:val="008C1165"/>
    <w:rsid w:val="008C1EB8"/>
    <w:rsid w:val="008C2506"/>
    <w:rsid w:val="008C2736"/>
    <w:rsid w:val="008C2F95"/>
    <w:rsid w:val="008C501C"/>
    <w:rsid w:val="008C5A50"/>
    <w:rsid w:val="008C71CC"/>
    <w:rsid w:val="008C7B30"/>
    <w:rsid w:val="008D0329"/>
    <w:rsid w:val="008D0375"/>
    <w:rsid w:val="008D1D03"/>
    <w:rsid w:val="008D29A5"/>
    <w:rsid w:val="008D3933"/>
    <w:rsid w:val="008D3ACB"/>
    <w:rsid w:val="008D7747"/>
    <w:rsid w:val="008D7D88"/>
    <w:rsid w:val="008E2293"/>
    <w:rsid w:val="008E27B6"/>
    <w:rsid w:val="008E391C"/>
    <w:rsid w:val="008E405B"/>
    <w:rsid w:val="008E4CAF"/>
    <w:rsid w:val="008E4F3E"/>
    <w:rsid w:val="008E5834"/>
    <w:rsid w:val="008E632E"/>
    <w:rsid w:val="008E70FE"/>
    <w:rsid w:val="008E72EB"/>
    <w:rsid w:val="008F0A94"/>
    <w:rsid w:val="008F0C70"/>
    <w:rsid w:val="008F14DA"/>
    <w:rsid w:val="008F2B0B"/>
    <w:rsid w:val="008F3C13"/>
    <w:rsid w:val="008F3F91"/>
    <w:rsid w:val="008F5468"/>
    <w:rsid w:val="008F5E16"/>
    <w:rsid w:val="008F5E5E"/>
    <w:rsid w:val="008F670E"/>
    <w:rsid w:val="008F755B"/>
    <w:rsid w:val="008F755F"/>
    <w:rsid w:val="00900919"/>
    <w:rsid w:val="0090378A"/>
    <w:rsid w:val="00903D88"/>
    <w:rsid w:val="0090579F"/>
    <w:rsid w:val="00905811"/>
    <w:rsid w:val="00905912"/>
    <w:rsid w:val="00907224"/>
    <w:rsid w:val="00910991"/>
    <w:rsid w:val="009129C6"/>
    <w:rsid w:val="00913029"/>
    <w:rsid w:val="00914AF9"/>
    <w:rsid w:val="00914C13"/>
    <w:rsid w:val="00914C20"/>
    <w:rsid w:val="0091667D"/>
    <w:rsid w:val="0091701D"/>
    <w:rsid w:val="00917181"/>
    <w:rsid w:val="00920657"/>
    <w:rsid w:val="0092071F"/>
    <w:rsid w:val="00920B85"/>
    <w:rsid w:val="0092195B"/>
    <w:rsid w:val="00921F04"/>
    <w:rsid w:val="0092217B"/>
    <w:rsid w:val="00922A66"/>
    <w:rsid w:val="00922FB6"/>
    <w:rsid w:val="00923499"/>
    <w:rsid w:val="009236AD"/>
    <w:rsid w:val="0092379C"/>
    <w:rsid w:val="00923AE7"/>
    <w:rsid w:val="00924E03"/>
    <w:rsid w:val="0092616B"/>
    <w:rsid w:val="00926D8C"/>
    <w:rsid w:val="00931F9A"/>
    <w:rsid w:val="0093239D"/>
    <w:rsid w:val="00932B6E"/>
    <w:rsid w:val="009351C6"/>
    <w:rsid w:val="00935250"/>
    <w:rsid w:val="00935809"/>
    <w:rsid w:val="00935A11"/>
    <w:rsid w:val="00935FA6"/>
    <w:rsid w:val="0093610B"/>
    <w:rsid w:val="00936BC5"/>
    <w:rsid w:val="00937C55"/>
    <w:rsid w:val="00937DA4"/>
    <w:rsid w:val="00940343"/>
    <w:rsid w:val="00940956"/>
    <w:rsid w:val="00942538"/>
    <w:rsid w:val="009427C1"/>
    <w:rsid w:val="009460C2"/>
    <w:rsid w:val="009474EA"/>
    <w:rsid w:val="00947AC7"/>
    <w:rsid w:val="00950A26"/>
    <w:rsid w:val="00950C40"/>
    <w:rsid w:val="0095134D"/>
    <w:rsid w:val="00952FC3"/>
    <w:rsid w:val="0095374A"/>
    <w:rsid w:val="00953DAF"/>
    <w:rsid w:val="00954376"/>
    <w:rsid w:val="009550B0"/>
    <w:rsid w:val="00955A32"/>
    <w:rsid w:val="00956FA0"/>
    <w:rsid w:val="00957AA0"/>
    <w:rsid w:val="00960B2E"/>
    <w:rsid w:val="009615CF"/>
    <w:rsid w:val="00961885"/>
    <w:rsid w:val="009631A6"/>
    <w:rsid w:val="00963329"/>
    <w:rsid w:val="00963909"/>
    <w:rsid w:val="00965CFF"/>
    <w:rsid w:val="00966CAD"/>
    <w:rsid w:val="009679CA"/>
    <w:rsid w:val="00967CDD"/>
    <w:rsid w:val="00970EFE"/>
    <w:rsid w:val="0097131A"/>
    <w:rsid w:val="009718D1"/>
    <w:rsid w:val="0097199C"/>
    <w:rsid w:val="009734CA"/>
    <w:rsid w:val="009735E9"/>
    <w:rsid w:val="00973986"/>
    <w:rsid w:val="009750C1"/>
    <w:rsid w:val="00977755"/>
    <w:rsid w:val="00977C56"/>
    <w:rsid w:val="0098009A"/>
    <w:rsid w:val="0098173F"/>
    <w:rsid w:val="009831E5"/>
    <w:rsid w:val="00983791"/>
    <w:rsid w:val="00983AD6"/>
    <w:rsid w:val="00983F3E"/>
    <w:rsid w:val="00984904"/>
    <w:rsid w:val="00986812"/>
    <w:rsid w:val="00986FE2"/>
    <w:rsid w:val="009871C3"/>
    <w:rsid w:val="00990642"/>
    <w:rsid w:val="00991869"/>
    <w:rsid w:val="009918D4"/>
    <w:rsid w:val="00991B00"/>
    <w:rsid w:val="00991BEB"/>
    <w:rsid w:val="00992640"/>
    <w:rsid w:val="00992CC4"/>
    <w:rsid w:val="00994EB2"/>
    <w:rsid w:val="00994F2F"/>
    <w:rsid w:val="00996AD1"/>
    <w:rsid w:val="00997077"/>
    <w:rsid w:val="0099791B"/>
    <w:rsid w:val="009A044F"/>
    <w:rsid w:val="009A0613"/>
    <w:rsid w:val="009A0AD7"/>
    <w:rsid w:val="009A17E2"/>
    <w:rsid w:val="009A21F6"/>
    <w:rsid w:val="009A2BA2"/>
    <w:rsid w:val="009A330E"/>
    <w:rsid w:val="009A48F1"/>
    <w:rsid w:val="009A4C47"/>
    <w:rsid w:val="009A6032"/>
    <w:rsid w:val="009A6AF2"/>
    <w:rsid w:val="009A7B11"/>
    <w:rsid w:val="009B0A5A"/>
    <w:rsid w:val="009B30EC"/>
    <w:rsid w:val="009B387B"/>
    <w:rsid w:val="009B4006"/>
    <w:rsid w:val="009B5515"/>
    <w:rsid w:val="009B633B"/>
    <w:rsid w:val="009B77C0"/>
    <w:rsid w:val="009B7CFB"/>
    <w:rsid w:val="009C062D"/>
    <w:rsid w:val="009C1FC9"/>
    <w:rsid w:val="009C2149"/>
    <w:rsid w:val="009C2D3C"/>
    <w:rsid w:val="009C317F"/>
    <w:rsid w:val="009C41D2"/>
    <w:rsid w:val="009C5301"/>
    <w:rsid w:val="009C56E7"/>
    <w:rsid w:val="009C5ADD"/>
    <w:rsid w:val="009C73D0"/>
    <w:rsid w:val="009C76BC"/>
    <w:rsid w:val="009C7EB6"/>
    <w:rsid w:val="009D0BAC"/>
    <w:rsid w:val="009D1A33"/>
    <w:rsid w:val="009D3088"/>
    <w:rsid w:val="009D4411"/>
    <w:rsid w:val="009D4C10"/>
    <w:rsid w:val="009D5615"/>
    <w:rsid w:val="009D743A"/>
    <w:rsid w:val="009E0F12"/>
    <w:rsid w:val="009E2059"/>
    <w:rsid w:val="009E266F"/>
    <w:rsid w:val="009E29EE"/>
    <w:rsid w:val="009E2A33"/>
    <w:rsid w:val="009E4CD4"/>
    <w:rsid w:val="009E5CA0"/>
    <w:rsid w:val="009F0DD9"/>
    <w:rsid w:val="009F305B"/>
    <w:rsid w:val="009F5EBB"/>
    <w:rsid w:val="009F65D8"/>
    <w:rsid w:val="009F6AFD"/>
    <w:rsid w:val="009F76AC"/>
    <w:rsid w:val="009F7EF3"/>
    <w:rsid w:val="00A026C8"/>
    <w:rsid w:val="00A02739"/>
    <w:rsid w:val="00A028CD"/>
    <w:rsid w:val="00A02F4B"/>
    <w:rsid w:val="00A03540"/>
    <w:rsid w:val="00A045BB"/>
    <w:rsid w:val="00A04F33"/>
    <w:rsid w:val="00A05D09"/>
    <w:rsid w:val="00A067E4"/>
    <w:rsid w:val="00A06F86"/>
    <w:rsid w:val="00A076BF"/>
    <w:rsid w:val="00A10AB3"/>
    <w:rsid w:val="00A1344E"/>
    <w:rsid w:val="00A137EB"/>
    <w:rsid w:val="00A1465D"/>
    <w:rsid w:val="00A14B8C"/>
    <w:rsid w:val="00A1598E"/>
    <w:rsid w:val="00A171CA"/>
    <w:rsid w:val="00A17F46"/>
    <w:rsid w:val="00A17FEF"/>
    <w:rsid w:val="00A2370A"/>
    <w:rsid w:val="00A2637A"/>
    <w:rsid w:val="00A26757"/>
    <w:rsid w:val="00A277FE"/>
    <w:rsid w:val="00A309A7"/>
    <w:rsid w:val="00A31A53"/>
    <w:rsid w:val="00A32764"/>
    <w:rsid w:val="00A331E5"/>
    <w:rsid w:val="00A3385A"/>
    <w:rsid w:val="00A34A9F"/>
    <w:rsid w:val="00A34BCE"/>
    <w:rsid w:val="00A351BF"/>
    <w:rsid w:val="00A35EE0"/>
    <w:rsid w:val="00A374D1"/>
    <w:rsid w:val="00A419D7"/>
    <w:rsid w:val="00A42E03"/>
    <w:rsid w:val="00A43D0E"/>
    <w:rsid w:val="00A43EB3"/>
    <w:rsid w:val="00A4521E"/>
    <w:rsid w:val="00A46973"/>
    <w:rsid w:val="00A46D26"/>
    <w:rsid w:val="00A46F29"/>
    <w:rsid w:val="00A46F9D"/>
    <w:rsid w:val="00A51BC9"/>
    <w:rsid w:val="00A5261F"/>
    <w:rsid w:val="00A52D8F"/>
    <w:rsid w:val="00A53C85"/>
    <w:rsid w:val="00A53FAB"/>
    <w:rsid w:val="00A542B4"/>
    <w:rsid w:val="00A56F3A"/>
    <w:rsid w:val="00A57137"/>
    <w:rsid w:val="00A57BE8"/>
    <w:rsid w:val="00A6110B"/>
    <w:rsid w:val="00A6146A"/>
    <w:rsid w:val="00A614DC"/>
    <w:rsid w:val="00A626DB"/>
    <w:rsid w:val="00A63397"/>
    <w:rsid w:val="00A63E29"/>
    <w:rsid w:val="00A63F54"/>
    <w:rsid w:val="00A658B8"/>
    <w:rsid w:val="00A65B59"/>
    <w:rsid w:val="00A67DE3"/>
    <w:rsid w:val="00A701EC"/>
    <w:rsid w:val="00A70424"/>
    <w:rsid w:val="00A71C0B"/>
    <w:rsid w:val="00A71F56"/>
    <w:rsid w:val="00A72376"/>
    <w:rsid w:val="00A72E7F"/>
    <w:rsid w:val="00A72F98"/>
    <w:rsid w:val="00A73721"/>
    <w:rsid w:val="00A73AD7"/>
    <w:rsid w:val="00A75985"/>
    <w:rsid w:val="00A76D81"/>
    <w:rsid w:val="00A76DB6"/>
    <w:rsid w:val="00A77951"/>
    <w:rsid w:val="00A77FBA"/>
    <w:rsid w:val="00A8189C"/>
    <w:rsid w:val="00A81CE5"/>
    <w:rsid w:val="00A821C2"/>
    <w:rsid w:val="00A82555"/>
    <w:rsid w:val="00A83784"/>
    <w:rsid w:val="00A840E3"/>
    <w:rsid w:val="00A84878"/>
    <w:rsid w:val="00A85BA4"/>
    <w:rsid w:val="00A86E75"/>
    <w:rsid w:val="00A872CB"/>
    <w:rsid w:val="00A875E3"/>
    <w:rsid w:val="00A87C95"/>
    <w:rsid w:val="00A918E1"/>
    <w:rsid w:val="00A92115"/>
    <w:rsid w:val="00A930B9"/>
    <w:rsid w:val="00A93E7B"/>
    <w:rsid w:val="00A94510"/>
    <w:rsid w:val="00A95A00"/>
    <w:rsid w:val="00A95C00"/>
    <w:rsid w:val="00A965B9"/>
    <w:rsid w:val="00A97A92"/>
    <w:rsid w:val="00AA0140"/>
    <w:rsid w:val="00AA0156"/>
    <w:rsid w:val="00AA04A0"/>
    <w:rsid w:val="00AA0B11"/>
    <w:rsid w:val="00AA24CA"/>
    <w:rsid w:val="00AA409C"/>
    <w:rsid w:val="00AA5FAA"/>
    <w:rsid w:val="00AA6FF6"/>
    <w:rsid w:val="00AA76C3"/>
    <w:rsid w:val="00AB12BC"/>
    <w:rsid w:val="00AB1A4A"/>
    <w:rsid w:val="00AB23A4"/>
    <w:rsid w:val="00AB2676"/>
    <w:rsid w:val="00AB53CB"/>
    <w:rsid w:val="00AB762B"/>
    <w:rsid w:val="00AC0F60"/>
    <w:rsid w:val="00AC1183"/>
    <w:rsid w:val="00AC1450"/>
    <w:rsid w:val="00AC17FF"/>
    <w:rsid w:val="00AC1F12"/>
    <w:rsid w:val="00AC2DEF"/>
    <w:rsid w:val="00AC3DDE"/>
    <w:rsid w:val="00AC44E0"/>
    <w:rsid w:val="00AC4635"/>
    <w:rsid w:val="00AC4ADE"/>
    <w:rsid w:val="00AC4C5F"/>
    <w:rsid w:val="00AC5193"/>
    <w:rsid w:val="00AC6469"/>
    <w:rsid w:val="00AC64AC"/>
    <w:rsid w:val="00AC6CB3"/>
    <w:rsid w:val="00AC6FD8"/>
    <w:rsid w:val="00AC7150"/>
    <w:rsid w:val="00AC739D"/>
    <w:rsid w:val="00AD01F0"/>
    <w:rsid w:val="00AD0E4A"/>
    <w:rsid w:val="00AD19E2"/>
    <w:rsid w:val="00AD2031"/>
    <w:rsid w:val="00AD2160"/>
    <w:rsid w:val="00AD30C3"/>
    <w:rsid w:val="00AD3345"/>
    <w:rsid w:val="00AD4434"/>
    <w:rsid w:val="00AD4E84"/>
    <w:rsid w:val="00AD51B9"/>
    <w:rsid w:val="00AD5250"/>
    <w:rsid w:val="00AD5EA8"/>
    <w:rsid w:val="00AE064E"/>
    <w:rsid w:val="00AE1313"/>
    <w:rsid w:val="00AE16B8"/>
    <w:rsid w:val="00AE172E"/>
    <w:rsid w:val="00AE1BA4"/>
    <w:rsid w:val="00AE2928"/>
    <w:rsid w:val="00AE371D"/>
    <w:rsid w:val="00AE3E5F"/>
    <w:rsid w:val="00AE403A"/>
    <w:rsid w:val="00AE40EF"/>
    <w:rsid w:val="00AE4E1A"/>
    <w:rsid w:val="00AE52F3"/>
    <w:rsid w:val="00AE5E7E"/>
    <w:rsid w:val="00AE6832"/>
    <w:rsid w:val="00AE69DC"/>
    <w:rsid w:val="00AE7411"/>
    <w:rsid w:val="00AF05FD"/>
    <w:rsid w:val="00AF157B"/>
    <w:rsid w:val="00AF1832"/>
    <w:rsid w:val="00AF1AB8"/>
    <w:rsid w:val="00AF2E34"/>
    <w:rsid w:val="00AF4167"/>
    <w:rsid w:val="00AF4906"/>
    <w:rsid w:val="00AF49C7"/>
    <w:rsid w:val="00AF5D7D"/>
    <w:rsid w:val="00B013F4"/>
    <w:rsid w:val="00B036C5"/>
    <w:rsid w:val="00B04E46"/>
    <w:rsid w:val="00B051A5"/>
    <w:rsid w:val="00B0533C"/>
    <w:rsid w:val="00B05D35"/>
    <w:rsid w:val="00B0649E"/>
    <w:rsid w:val="00B11F0D"/>
    <w:rsid w:val="00B13C2B"/>
    <w:rsid w:val="00B13F2B"/>
    <w:rsid w:val="00B15474"/>
    <w:rsid w:val="00B156C1"/>
    <w:rsid w:val="00B15BF5"/>
    <w:rsid w:val="00B15C68"/>
    <w:rsid w:val="00B24A8A"/>
    <w:rsid w:val="00B24AA1"/>
    <w:rsid w:val="00B256EC"/>
    <w:rsid w:val="00B25AF5"/>
    <w:rsid w:val="00B26107"/>
    <w:rsid w:val="00B266F6"/>
    <w:rsid w:val="00B26ED2"/>
    <w:rsid w:val="00B27B17"/>
    <w:rsid w:val="00B27D24"/>
    <w:rsid w:val="00B308CF"/>
    <w:rsid w:val="00B33129"/>
    <w:rsid w:val="00B331AB"/>
    <w:rsid w:val="00B340A0"/>
    <w:rsid w:val="00B3456B"/>
    <w:rsid w:val="00B35961"/>
    <w:rsid w:val="00B35DF3"/>
    <w:rsid w:val="00B36271"/>
    <w:rsid w:val="00B367A4"/>
    <w:rsid w:val="00B37CD3"/>
    <w:rsid w:val="00B40BFC"/>
    <w:rsid w:val="00B40C02"/>
    <w:rsid w:val="00B40FBC"/>
    <w:rsid w:val="00B413E9"/>
    <w:rsid w:val="00B41ADF"/>
    <w:rsid w:val="00B42772"/>
    <w:rsid w:val="00B42A7D"/>
    <w:rsid w:val="00B42A8C"/>
    <w:rsid w:val="00B43016"/>
    <w:rsid w:val="00B431FA"/>
    <w:rsid w:val="00B434D5"/>
    <w:rsid w:val="00B4397C"/>
    <w:rsid w:val="00B43D04"/>
    <w:rsid w:val="00B444E6"/>
    <w:rsid w:val="00B44992"/>
    <w:rsid w:val="00B44ABA"/>
    <w:rsid w:val="00B44D02"/>
    <w:rsid w:val="00B45EC3"/>
    <w:rsid w:val="00B46AEC"/>
    <w:rsid w:val="00B51DDB"/>
    <w:rsid w:val="00B53C78"/>
    <w:rsid w:val="00B54132"/>
    <w:rsid w:val="00B5461C"/>
    <w:rsid w:val="00B56387"/>
    <w:rsid w:val="00B60262"/>
    <w:rsid w:val="00B61577"/>
    <w:rsid w:val="00B63D59"/>
    <w:rsid w:val="00B65B5F"/>
    <w:rsid w:val="00B65F08"/>
    <w:rsid w:val="00B6624E"/>
    <w:rsid w:val="00B66A66"/>
    <w:rsid w:val="00B674E8"/>
    <w:rsid w:val="00B67DA9"/>
    <w:rsid w:val="00B70533"/>
    <w:rsid w:val="00B71094"/>
    <w:rsid w:val="00B72C29"/>
    <w:rsid w:val="00B72D16"/>
    <w:rsid w:val="00B751FD"/>
    <w:rsid w:val="00B753EB"/>
    <w:rsid w:val="00B7615B"/>
    <w:rsid w:val="00B77008"/>
    <w:rsid w:val="00B7718B"/>
    <w:rsid w:val="00B77A43"/>
    <w:rsid w:val="00B77CF4"/>
    <w:rsid w:val="00B802E1"/>
    <w:rsid w:val="00B80FB9"/>
    <w:rsid w:val="00B825B7"/>
    <w:rsid w:val="00B83DAC"/>
    <w:rsid w:val="00B8442F"/>
    <w:rsid w:val="00B849DF"/>
    <w:rsid w:val="00B86ADC"/>
    <w:rsid w:val="00B87BA0"/>
    <w:rsid w:val="00B87F33"/>
    <w:rsid w:val="00B93A6B"/>
    <w:rsid w:val="00B943BF"/>
    <w:rsid w:val="00B9549C"/>
    <w:rsid w:val="00B95D50"/>
    <w:rsid w:val="00B95FFF"/>
    <w:rsid w:val="00B96F30"/>
    <w:rsid w:val="00B96F68"/>
    <w:rsid w:val="00B97F36"/>
    <w:rsid w:val="00BA02FB"/>
    <w:rsid w:val="00BA175C"/>
    <w:rsid w:val="00BA21B2"/>
    <w:rsid w:val="00BA2603"/>
    <w:rsid w:val="00BA4D06"/>
    <w:rsid w:val="00BA6695"/>
    <w:rsid w:val="00BA6FD5"/>
    <w:rsid w:val="00BA72BE"/>
    <w:rsid w:val="00BB0CC3"/>
    <w:rsid w:val="00BB3422"/>
    <w:rsid w:val="00BB37EC"/>
    <w:rsid w:val="00BB3AB3"/>
    <w:rsid w:val="00BB5525"/>
    <w:rsid w:val="00BB62A0"/>
    <w:rsid w:val="00BB6510"/>
    <w:rsid w:val="00BB706C"/>
    <w:rsid w:val="00BB71C1"/>
    <w:rsid w:val="00BB7998"/>
    <w:rsid w:val="00BB7CED"/>
    <w:rsid w:val="00BC0F3E"/>
    <w:rsid w:val="00BC10AE"/>
    <w:rsid w:val="00BC1776"/>
    <w:rsid w:val="00BC26AD"/>
    <w:rsid w:val="00BC3CC9"/>
    <w:rsid w:val="00BC3EF0"/>
    <w:rsid w:val="00BC5804"/>
    <w:rsid w:val="00BC5CB0"/>
    <w:rsid w:val="00BC6511"/>
    <w:rsid w:val="00BC7E36"/>
    <w:rsid w:val="00BD02E4"/>
    <w:rsid w:val="00BD041F"/>
    <w:rsid w:val="00BD0E84"/>
    <w:rsid w:val="00BD2799"/>
    <w:rsid w:val="00BD2ECD"/>
    <w:rsid w:val="00BD42F1"/>
    <w:rsid w:val="00BD4DEA"/>
    <w:rsid w:val="00BD5F9C"/>
    <w:rsid w:val="00BD68DF"/>
    <w:rsid w:val="00BD6D01"/>
    <w:rsid w:val="00BD6E8E"/>
    <w:rsid w:val="00BE16D3"/>
    <w:rsid w:val="00BE229A"/>
    <w:rsid w:val="00BE3E1C"/>
    <w:rsid w:val="00BE4104"/>
    <w:rsid w:val="00BE5173"/>
    <w:rsid w:val="00BE54F5"/>
    <w:rsid w:val="00BE5CF0"/>
    <w:rsid w:val="00BE7BDD"/>
    <w:rsid w:val="00BF08BF"/>
    <w:rsid w:val="00BF17F7"/>
    <w:rsid w:val="00BF23B1"/>
    <w:rsid w:val="00BF2419"/>
    <w:rsid w:val="00BF2F7D"/>
    <w:rsid w:val="00BF3593"/>
    <w:rsid w:val="00BF431D"/>
    <w:rsid w:val="00BF4A65"/>
    <w:rsid w:val="00BF577A"/>
    <w:rsid w:val="00BF5A05"/>
    <w:rsid w:val="00BF5CEA"/>
    <w:rsid w:val="00BF5DE6"/>
    <w:rsid w:val="00C001A1"/>
    <w:rsid w:val="00C0122D"/>
    <w:rsid w:val="00C02CF7"/>
    <w:rsid w:val="00C05DAC"/>
    <w:rsid w:val="00C06F91"/>
    <w:rsid w:val="00C12463"/>
    <w:rsid w:val="00C127B2"/>
    <w:rsid w:val="00C1309A"/>
    <w:rsid w:val="00C13950"/>
    <w:rsid w:val="00C13955"/>
    <w:rsid w:val="00C14535"/>
    <w:rsid w:val="00C14C57"/>
    <w:rsid w:val="00C152AE"/>
    <w:rsid w:val="00C1621E"/>
    <w:rsid w:val="00C16260"/>
    <w:rsid w:val="00C1657E"/>
    <w:rsid w:val="00C1730D"/>
    <w:rsid w:val="00C17BFE"/>
    <w:rsid w:val="00C20C99"/>
    <w:rsid w:val="00C20DDD"/>
    <w:rsid w:val="00C21E92"/>
    <w:rsid w:val="00C22DFC"/>
    <w:rsid w:val="00C22EF0"/>
    <w:rsid w:val="00C23168"/>
    <w:rsid w:val="00C253B5"/>
    <w:rsid w:val="00C26153"/>
    <w:rsid w:val="00C26467"/>
    <w:rsid w:val="00C26B10"/>
    <w:rsid w:val="00C27589"/>
    <w:rsid w:val="00C27964"/>
    <w:rsid w:val="00C27CEF"/>
    <w:rsid w:val="00C27E31"/>
    <w:rsid w:val="00C302B9"/>
    <w:rsid w:val="00C30B11"/>
    <w:rsid w:val="00C319F7"/>
    <w:rsid w:val="00C32ABB"/>
    <w:rsid w:val="00C357AF"/>
    <w:rsid w:val="00C35EAA"/>
    <w:rsid w:val="00C35EFD"/>
    <w:rsid w:val="00C3625B"/>
    <w:rsid w:val="00C36561"/>
    <w:rsid w:val="00C40FE1"/>
    <w:rsid w:val="00C4201F"/>
    <w:rsid w:val="00C43086"/>
    <w:rsid w:val="00C43AD7"/>
    <w:rsid w:val="00C44FB9"/>
    <w:rsid w:val="00C5160E"/>
    <w:rsid w:val="00C51710"/>
    <w:rsid w:val="00C524E9"/>
    <w:rsid w:val="00C558E8"/>
    <w:rsid w:val="00C56745"/>
    <w:rsid w:val="00C56A21"/>
    <w:rsid w:val="00C56C7E"/>
    <w:rsid w:val="00C57F86"/>
    <w:rsid w:val="00C6008D"/>
    <w:rsid w:val="00C603A6"/>
    <w:rsid w:val="00C60635"/>
    <w:rsid w:val="00C606E1"/>
    <w:rsid w:val="00C60DF3"/>
    <w:rsid w:val="00C6100A"/>
    <w:rsid w:val="00C624D6"/>
    <w:rsid w:val="00C625C7"/>
    <w:rsid w:val="00C63EA4"/>
    <w:rsid w:val="00C65602"/>
    <w:rsid w:val="00C656A6"/>
    <w:rsid w:val="00C65916"/>
    <w:rsid w:val="00C66080"/>
    <w:rsid w:val="00C6685A"/>
    <w:rsid w:val="00C66C5B"/>
    <w:rsid w:val="00C6701B"/>
    <w:rsid w:val="00C7083A"/>
    <w:rsid w:val="00C71620"/>
    <w:rsid w:val="00C71E14"/>
    <w:rsid w:val="00C7266E"/>
    <w:rsid w:val="00C72EAD"/>
    <w:rsid w:val="00C738D7"/>
    <w:rsid w:val="00C74F19"/>
    <w:rsid w:val="00C75FCB"/>
    <w:rsid w:val="00C772ED"/>
    <w:rsid w:val="00C807DE"/>
    <w:rsid w:val="00C8085A"/>
    <w:rsid w:val="00C816A9"/>
    <w:rsid w:val="00C836DF"/>
    <w:rsid w:val="00C84158"/>
    <w:rsid w:val="00C841C9"/>
    <w:rsid w:val="00C84757"/>
    <w:rsid w:val="00C84789"/>
    <w:rsid w:val="00C85623"/>
    <w:rsid w:val="00C91720"/>
    <w:rsid w:val="00C922A3"/>
    <w:rsid w:val="00C923D5"/>
    <w:rsid w:val="00C9312F"/>
    <w:rsid w:val="00C936DC"/>
    <w:rsid w:val="00C94DF7"/>
    <w:rsid w:val="00C94FD2"/>
    <w:rsid w:val="00C9558F"/>
    <w:rsid w:val="00C96B18"/>
    <w:rsid w:val="00C96F21"/>
    <w:rsid w:val="00C97FB1"/>
    <w:rsid w:val="00CA0358"/>
    <w:rsid w:val="00CA08F1"/>
    <w:rsid w:val="00CA0A90"/>
    <w:rsid w:val="00CA15ED"/>
    <w:rsid w:val="00CA1EBA"/>
    <w:rsid w:val="00CA286E"/>
    <w:rsid w:val="00CA30C2"/>
    <w:rsid w:val="00CA4DFF"/>
    <w:rsid w:val="00CA4EFD"/>
    <w:rsid w:val="00CA7091"/>
    <w:rsid w:val="00CB0874"/>
    <w:rsid w:val="00CB1E9E"/>
    <w:rsid w:val="00CB2896"/>
    <w:rsid w:val="00CB3A3C"/>
    <w:rsid w:val="00CB3CE9"/>
    <w:rsid w:val="00CB664D"/>
    <w:rsid w:val="00CB7883"/>
    <w:rsid w:val="00CC01AC"/>
    <w:rsid w:val="00CC15F3"/>
    <w:rsid w:val="00CC201E"/>
    <w:rsid w:val="00CC2349"/>
    <w:rsid w:val="00CC3015"/>
    <w:rsid w:val="00CC3C92"/>
    <w:rsid w:val="00CD005F"/>
    <w:rsid w:val="00CD0668"/>
    <w:rsid w:val="00CD2B3E"/>
    <w:rsid w:val="00CD3B34"/>
    <w:rsid w:val="00CD4A7F"/>
    <w:rsid w:val="00CD4EEA"/>
    <w:rsid w:val="00CE1379"/>
    <w:rsid w:val="00CE17FE"/>
    <w:rsid w:val="00CE1955"/>
    <w:rsid w:val="00CE1F20"/>
    <w:rsid w:val="00CE2722"/>
    <w:rsid w:val="00CE4958"/>
    <w:rsid w:val="00CE4BFE"/>
    <w:rsid w:val="00CE7229"/>
    <w:rsid w:val="00CE73FE"/>
    <w:rsid w:val="00CF0010"/>
    <w:rsid w:val="00CF0CD4"/>
    <w:rsid w:val="00CF2037"/>
    <w:rsid w:val="00CF4C49"/>
    <w:rsid w:val="00CF4D30"/>
    <w:rsid w:val="00CF532A"/>
    <w:rsid w:val="00CF7684"/>
    <w:rsid w:val="00CF7784"/>
    <w:rsid w:val="00CF77FA"/>
    <w:rsid w:val="00CF7BE0"/>
    <w:rsid w:val="00CF7F0C"/>
    <w:rsid w:val="00D046C3"/>
    <w:rsid w:val="00D04A09"/>
    <w:rsid w:val="00D0687F"/>
    <w:rsid w:val="00D07D4D"/>
    <w:rsid w:val="00D07EF6"/>
    <w:rsid w:val="00D11ADE"/>
    <w:rsid w:val="00D125AE"/>
    <w:rsid w:val="00D12B0B"/>
    <w:rsid w:val="00D13362"/>
    <w:rsid w:val="00D148EE"/>
    <w:rsid w:val="00D203AC"/>
    <w:rsid w:val="00D217A0"/>
    <w:rsid w:val="00D2196A"/>
    <w:rsid w:val="00D222DD"/>
    <w:rsid w:val="00D229E2"/>
    <w:rsid w:val="00D233A5"/>
    <w:rsid w:val="00D23A4F"/>
    <w:rsid w:val="00D257DD"/>
    <w:rsid w:val="00D258CA"/>
    <w:rsid w:val="00D25DEE"/>
    <w:rsid w:val="00D2743C"/>
    <w:rsid w:val="00D30591"/>
    <w:rsid w:val="00D31715"/>
    <w:rsid w:val="00D3177C"/>
    <w:rsid w:val="00D331A4"/>
    <w:rsid w:val="00D33421"/>
    <w:rsid w:val="00D3465A"/>
    <w:rsid w:val="00D362AE"/>
    <w:rsid w:val="00D36897"/>
    <w:rsid w:val="00D36B4A"/>
    <w:rsid w:val="00D40B16"/>
    <w:rsid w:val="00D40BEB"/>
    <w:rsid w:val="00D40F92"/>
    <w:rsid w:val="00D41657"/>
    <w:rsid w:val="00D4218D"/>
    <w:rsid w:val="00D42655"/>
    <w:rsid w:val="00D434F4"/>
    <w:rsid w:val="00D44170"/>
    <w:rsid w:val="00D4659E"/>
    <w:rsid w:val="00D51308"/>
    <w:rsid w:val="00D51691"/>
    <w:rsid w:val="00D51AE7"/>
    <w:rsid w:val="00D52478"/>
    <w:rsid w:val="00D532B7"/>
    <w:rsid w:val="00D545C6"/>
    <w:rsid w:val="00D567C6"/>
    <w:rsid w:val="00D57642"/>
    <w:rsid w:val="00D57C4B"/>
    <w:rsid w:val="00D62781"/>
    <w:rsid w:val="00D6467E"/>
    <w:rsid w:val="00D66038"/>
    <w:rsid w:val="00D662BA"/>
    <w:rsid w:val="00D6656D"/>
    <w:rsid w:val="00D66C58"/>
    <w:rsid w:val="00D67EDC"/>
    <w:rsid w:val="00D70395"/>
    <w:rsid w:val="00D71DD0"/>
    <w:rsid w:val="00D74575"/>
    <w:rsid w:val="00D74911"/>
    <w:rsid w:val="00D75E66"/>
    <w:rsid w:val="00D77C09"/>
    <w:rsid w:val="00D813FA"/>
    <w:rsid w:val="00D81655"/>
    <w:rsid w:val="00D816DB"/>
    <w:rsid w:val="00D816F8"/>
    <w:rsid w:val="00D8207B"/>
    <w:rsid w:val="00D826D1"/>
    <w:rsid w:val="00D83100"/>
    <w:rsid w:val="00D838D8"/>
    <w:rsid w:val="00D84966"/>
    <w:rsid w:val="00D84CC2"/>
    <w:rsid w:val="00D853CA"/>
    <w:rsid w:val="00D866E3"/>
    <w:rsid w:val="00D86B30"/>
    <w:rsid w:val="00D87F9E"/>
    <w:rsid w:val="00D905DD"/>
    <w:rsid w:val="00D9071F"/>
    <w:rsid w:val="00D923A1"/>
    <w:rsid w:val="00D94ED3"/>
    <w:rsid w:val="00D955BA"/>
    <w:rsid w:val="00D969D1"/>
    <w:rsid w:val="00D97C71"/>
    <w:rsid w:val="00DA019A"/>
    <w:rsid w:val="00DA0CAE"/>
    <w:rsid w:val="00DA0F9F"/>
    <w:rsid w:val="00DA2CBE"/>
    <w:rsid w:val="00DA43CD"/>
    <w:rsid w:val="00DA512E"/>
    <w:rsid w:val="00DA5C79"/>
    <w:rsid w:val="00DA66A0"/>
    <w:rsid w:val="00DA7AF8"/>
    <w:rsid w:val="00DB010F"/>
    <w:rsid w:val="00DB06A3"/>
    <w:rsid w:val="00DB06AE"/>
    <w:rsid w:val="00DB0A41"/>
    <w:rsid w:val="00DB2B18"/>
    <w:rsid w:val="00DB46BB"/>
    <w:rsid w:val="00DB5B57"/>
    <w:rsid w:val="00DB6235"/>
    <w:rsid w:val="00DC0070"/>
    <w:rsid w:val="00DC0608"/>
    <w:rsid w:val="00DC0D75"/>
    <w:rsid w:val="00DC11C1"/>
    <w:rsid w:val="00DC2AEE"/>
    <w:rsid w:val="00DC2B03"/>
    <w:rsid w:val="00DC3017"/>
    <w:rsid w:val="00DC319A"/>
    <w:rsid w:val="00DC36BA"/>
    <w:rsid w:val="00DC36E3"/>
    <w:rsid w:val="00DD0935"/>
    <w:rsid w:val="00DD10D2"/>
    <w:rsid w:val="00DD1360"/>
    <w:rsid w:val="00DD24CB"/>
    <w:rsid w:val="00DD2866"/>
    <w:rsid w:val="00DD3DEF"/>
    <w:rsid w:val="00DD40FC"/>
    <w:rsid w:val="00DD4525"/>
    <w:rsid w:val="00DD6270"/>
    <w:rsid w:val="00DD6524"/>
    <w:rsid w:val="00DD6641"/>
    <w:rsid w:val="00DD797F"/>
    <w:rsid w:val="00DE0077"/>
    <w:rsid w:val="00DE082D"/>
    <w:rsid w:val="00DE122A"/>
    <w:rsid w:val="00DE13A2"/>
    <w:rsid w:val="00DE1761"/>
    <w:rsid w:val="00DE1DAE"/>
    <w:rsid w:val="00DE20A5"/>
    <w:rsid w:val="00DE2D1E"/>
    <w:rsid w:val="00DE33EF"/>
    <w:rsid w:val="00DE488C"/>
    <w:rsid w:val="00DE4BE2"/>
    <w:rsid w:val="00DE5134"/>
    <w:rsid w:val="00DE6493"/>
    <w:rsid w:val="00DE7603"/>
    <w:rsid w:val="00DE78C6"/>
    <w:rsid w:val="00DF25C6"/>
    <w:rsid w:val="00DF349C"/>
    <w:rsid w:val="00DF76E7"/>
    <w:rsid w:val="00DF7C3A"/>
    <w:rsid w:val="00E008D7"/>
    <w:rsid w:val="00E02C37"/>
    <w:rsid w:val="00E03497"/>
    <w:rsid w:val="00E05AE5"/>
    <w:rsid w:val="00E06370"/>
    <w:rsid w:val="00E11B40"/>
    <w:rsid w:val="00E13E66"/>
    <w:rsid w:val="00E13E7C"/>
    <w:rsid w:val="00E14AEA"/>
    <w:rsid w:val="00E15EC1"/>
    <w:rsid w:val="00E171D0"/>
    <w:rsid w:val="00E176F3"/>
    <w:rsid w:val="00E203C3"/>
    <w:rsid w:val="00E20543"/>
    <w:rsid w:val="00E20A0E"/>
    <w:rsid w:val="00E21514"/>
    <w:rsid w:val="00E21D5A"/>
    <w:rsid w:val="00E21D6A"/>
    <w:rsid w:val="00E223A1"/>
    <w:rsid w:val="00E23C0C"/>
    <w:rsid w:val="00E249BB"/>
    <w:rsid w:val="00E2565C"/>
    <w:rsid w:val="00E25B2D"/>
    <w:rsid w:val="00E25ED6"/>
    <w:rsid w:val="00E27599"/>
    <w:rsid w:val="00E27B54"/>
    <w:rsid w:val="00E27B68"/>
    <w:rsid w:val="00E307B6"/>
    <w:rsid w:val="00E312C0"/>
    <w:rsid w:val="00E320B2"/>
    <w:rsid w:val="00E32318"/>
    <w:rsid w:val="00E343B7"/>
    <w:rsid w:val="00E34962"/>
    <w:rsid w:val="00E34E01"/>
    <w:rsid w:val="00E35B02"/>
    <w:rsid w:val="00E369B0"/>
    <w:rsid w:val="00E40652"/>
    <w:rsid w:val="00E40DBC"/>
    <w:rsid w:val="00E40FF1"/>
    <w:rsid w:val="00E416D2"/>
    <w:rsid w:val="00E41E83"/>
    <w:rsid w:val="00E42A4A"/>
    <w:rsid w:val="00E42EF9"/>
    <w:rsid w:val="00E42F78"/>
    <w:rsid w:val="00E44F44"/>
    <w:rsid w:val="00E4515B"/>
    <w:rsid w:val="00E45630"/>
    <w:rsid w:val="00E4625A"/>
    <w:rsid w:val="00E468E8"/>
    <w:rsid w:val="00E50383"/>
    <w:rsid w:val="00E508B5"/>
    <w:rsid w:val="00E51A0B"/>
    <w:rsid w:val="00E52848"/>
    <w:rsid w:val="00E53E0A"/>
    <w:rsid w:val="00E53F50"/>
    <w:rsid w:val="00E543FD"/>
    <w:rsid w:val="00E55243"/>
    <w:rsid w:val="00E56535"/>
    <w:rsid w:val="00E567B9"/>
    <w:rsid w:val="00E568F4"/>
    <w:rsid w:val="00E56EB9"/>
    <w:rsid w:val="00E57DCE"/>
    <w:rsid w:val="00E61556"/>
    <w:rsid w:val="00E6213C"/>
    <w:rsid w:val="00E639D6"/>
    <w:rsid w:val="00E63F3E"/>
    <w:rsid w:val="00E644DD"/>
    <w:rsid w:val="00E64B3C"/>
    <w:rsid w:val="00E64B78"/>
    <w:rsid w:val="00E66FA7"/>
    <w:rsid w:val="00E677E6"/>
    <w:rsid w:val="00E71041"/>
    <w:rsid w:val="00E712CD"/>
    <w:rsid w:val="00E71949"/>
    <w:rsid w:val="00E7323D"/>
    <w:rsid w:val="00E73CDD"/>
    <w:rsid w:val="00E74516"/>
    <w:rsid w:val="00E759BA"/>
    <w:rsid w:val="00E75DB0"/>
    <w:rsid w:val="00E772B4"/>
    <w:rsid w:val="00E77EF6"/>
    <w:rsid w:val="00E80E5F"/>
    <w:rsid w:val="00E81750"/>
    <w:rsid w:val="00E84187"/>
    <w:rsid w:val="00E8489B"/>
    <w:rsid w:val="00E848A4"/>
    <w:rsid w:val="00E84CB7"/>
    <w:rsid w:val="00E86021"/>
    <w:rsid w:val="00E862A3"/>
    <w:rsid w:val="00E86AA2"/>
    <w:rsid w:val="00E87359"/>
    <w:rsid w:val="00E875EC"/>
    <w:rsid w:val="00E87E26"/>
    <w:rsid w:val="00E90AC9"/>
    <w:rsid w:val="00E923CC"/>
    <w:rsid w:val="00E92C7A"/>
    <w:rsid w:val="00E9340F"/>
    <w:rsid w:val="00E9393B"/>
    <w:rsid w:val="00E93B79"/>
    <w:rsid w:val="00E93BCE"/>
    <w:rsid w:val="00E93D8B"/>
    <w:rsid w:val="00E94E3E"/>
    <w:rsid w:val="00E9565C"/>
    <w:rsid w:val="00E97AEB"/>
    <w:rsid w:val="00EA0611"/>
    <w:rsid w:val="00EA0880"/>
    <w:rsid w:val="00EA1183"/>
    <w:rsid w:val="00EA34AC"/>
    <w:rsid w:val="00EA3C29"/>
    <w:rsid w:val="00EA4601"/>
    <w:rsid w:val="00EA49BB"/>
    <w:rsid w:val="00EA53BF"/>
    <w:rsid w:val="00EA6836"/>
    <w:rsid w:val="00EB154E"/>
    <w:rsid w:val="00EB1C61"/>
    <w:rsid w:val="00EB44A0"/>
    <w:rsid w:val="00EC12B8"/>
    <w:rsid w:val="00EC2153"/>
    <w:rsid w:val="00EC263A"/>
    <w:rsid w:val="00EC4D7D"/>
    <w:rsid w:val="00EC69F2"/>
    <w:rsid w:val="00EC7416"/>
    <w:rsid w:val="00EC79EE"/>
    <w:rsid w:val="00ED0014"/>
    <w:rsid w:val="00ED0ACD"/>
    <w:rsid w:val="00ED1B82"/>
    <w:rsid w:val="00ED1BD8"/>
    <w:rsid w:val="00ED1E4B"/>
    <w:rsid w:val="00ED2671"/>
    <w:rsid w:val="00ED3A6D"/>
    <w:rsid w:val="00ED3B04"/>
    <w:rsid w:val="00ED3D3B"/>
    <w:rsid w:val="00ED4DF1"/>
    <w:rsid w:val="00ED6B88"/>
    <w:rsid w:val="00EE0665"/>
    <w:rsid w:val="00EE0CA7"/>
    <w:rsid w:val="00EE1419"/>
    <w:rsid w:val="00EE14BF"/>
    <w:rsid w:val="00EE1ABA"/>
    <w:rsid w:val="00EE1BDE"/>
    <w:rsid w:val="00EE2F5C"/>
    <w:rsid w:val="00EE34C7"/>
    <w:rsid w:val="00EE34E8"/>
    <w:rsid w:val="00EE3EF5"/>
    <w:rsid w:val="00EE4261"/>
    <w:rsid w:val="00EE4513"/>
    <w:rsid w:val="00EF010F"/>
    <w:rsid w:val="00EF079A"/>
    <w:rsid w:val="00EF0F1F"/>
    <w:rsid w:val="00EF11F0"/>
    <w:rsid w:val="00EF1AA9"/>
    <w:rsid w:val="00EF2F1E"/>
    <w:rsid w:val="00EF3050"/>
    <w:rsid w:val="00EF4EE5"/>
    <w:rsid w:val="00EF6118"/>
    <w:rsid w:val="00EF61E4"/>
    <w:rsid w:val="00EF6845"/>
    <w:rsid w:val="00EF70BD"/>
    <w:rsid w:val="00EF7AAB"/>
    <w:rsid w:val="00F013F6"/>
    <w:rsid w:val="00F02BA7"/>
    <w:rsid w:val="00F04179"/>
    <w:rsid w:val="00F045B9"/>
    <w:rsid w:val="00F04829"/>
    <w:rsid w:val="00F04D38"/>
    <w:rsid w:val="00F051E8"/>
    <w:rsid w:val="00F05D3B"/>
    <w:rsid w:val="00F07BF1"/>
    <w:rsid w:val="00F10CB1"/>
    <w:rsid w:val="00F11493"/>
    <w:rsid w:val="00F127C0"/>
    <w:rsid w:val="00F12BCC"/>
    <w:rsid w:val="00F12EE9"/>
    <w:rsid w:val="00F1416E"/>
    <w:rsid w:val="00F146DC"/>
    <w:rsid w:val="00F14CDD"/>
    <w:rsid w:val="00F15004"/>
    <w:rsid w:val="00F15018"/>
    <w:rsid w:val="00F1501C"/>
    <w:rsid w:val="00F15179"/>
    <w:rsid w:val="00F157F1"/>
    <w:rsid w:val="00F15D1E"/>
    <w:rsid w:val="00F15E4B"/>
    <w:rsid w:val="00F175E1"/>
    <w:rsid w:val="00F20298"/>
    <w:rsid w:val="00F2055A"/>
    <w:rsid w:val="00F21258"/>
    <w:rsid w:val="00F212FE"/>
    <w:rsid w:val="00F2169F"/>
    <w:rsid w:val="00F21B41"/>
    <w:rsid w:val="00F22FD1"/>
    <w:rsid w:val="00F235C3"/>
    <w:rsid w:val="00F24EBE"/>
    <w:rsid w:val="00F24FB2"/>
    <w:rsid w:val="00F25312"/>
    <w:rsid w:val="00F26D21"/>
    <w:rsid w:val="00F27580"/>
    <w:rsid w:val="00F2762B"/>
    <w:rsid w:val="00F306C1"/>
    <w:rsid w:val="00F315BC"/>
    <w:rsid w:val="00F3360E"/>
    <w:rsid w:val="00F33BA8"/>
    <w:rsid w:val="00F33F82"/>
    <w:rsid w:val="00F35C61"/>
    <w:rsid w:val="00F363E6"/>
    <w:rsid w:val="00F371E3"/>
    <w:rsid w:val="00F374CB"/>
    <w:rsid w:val="00F376CB"/>
    <w:rsid w:val="00F400B5"/>
    <w:rsid w:val="00F4029B"/>
    <w:rsid w:val="00F40D92"/>
    <w:rsid w:val="00F4251A"/>
    <w:rsid w:val="00F43786"/>
    <w:rsid w:val="00F44016"/>
    <w:rsid w:val="00F44D3D"/>
    <w:rsid w:val="00F45016"/>
    <w:rsid w:val="00F45CDA"/>
    <w:rsid w:val="00F4622D"/>
    <w:rsid w:val="00F4630E"/>
    <w:rsid w:val="00F467D3"/>
    <w:rsid w:val="00F470E2"/>
    <w:rsid w:val="00F477A7"/>
    <w:rsid w:val="00F47E87"/>
    <w:rsid w:val="00F5002A"/>
    <w:rsid w:val="00F5034F"/>
    <w:rsid w:val="00F5089F"/>
    <w:rsid w:val="00F51D1E"/>
    <w:rsid w:val="00F51E11"/>
    <w:rsid w:val="00F52C76"/>
    <w:rsid w:val="00F53D81"/>
    <w:rsid w:val="00F53DA1"/>
    <w:rsid w:val="00F54158"/>
    <w:rsid w:val="00F552F4"/>
    <w:rsid w:val="00F55BD3"/>
    <w:rsid w:val="00F55F57"/>
    <w:rsid w:val="00F56EBF"/>
    <w:rsid w:val="00F56EFC"/>
    <w:rsid w:val="00F57AEC"/>
    <w:rsid w:val="00F57DC9"/>
    <w:rsid w:val="00F60365"/>
    <w:rsid w:val="00F60936"/>
    <w:rsid w:val="00F6123E"/>
    <w:rsid w:val="00F6150E"/>
    <w:rsid w:val="00F617DE"/>
    <w:rsid w:val="00F61899"/>
    <w:rsid w:val="00F619B4"/>
    <w:rsid w:val="00F61CD7"/>
    <w:rsid w:val="00F62349"/>
    <w:rsid w:val="00F62BCE"/>
    <w:rsid w:val="00F63060"/>
    <w:rsid w:val="00F63AC6"/>
    <w:rsid w:val="00F6531E"/>
    <w:rsid w:val="00F65EEA"/>
    <w:rsid w:val="00F6618F"/>
    <w:rsid w:val="00F66431"/>
    <w:rsid w:val="00F664A9"/>
    <w:rsid w:val="00F705EA"/>
    <w:rsid w:val="00F71168"/>
    <w:rsid w:val="00F71795"/>
    <w:rsid w:val="00F71DBD"/>
    <w:rsid w:val="00F725A9"/>
    <w:rsid w:val="00F729C1"/>
    <w:rsid w:val="00F7400B"/>
    <w:rsid w:val="00F752C7"/>
    <w:rsid w:val="00F7534B"/>
    <w:rsid w:val="00F75B6B"/>
    <w:rsid w:val="00F7743C"/>
    <w:rsid w:val="00F8019C"/>
    <w:rsid w:val="00F82C6A"/>
    <w:rsid w:val="00F859DC"/>
    <w:rsid w:val="00F85E2C"/>
    <w:rsid w:val="00F8695B"/>
    <w:rsid w:val="00F86C1A"/>
    <w:rsid w:val="00F87B9E"/>
    <w:rsid w:val="00F906E9"/>
    <w:rsid w:val="00F92619"/>
    <w:rsid w:val="00F92720"/>
    <w:rsid w:val="00F92B93"/>
    <w:rsid w:val="00F9538D"/>
    <w:rsid w:val="00F95DC9"/>
    <w:rsid w:val="00F962D0"/>
    <w:rsid w:val="00F967ED"/>
    <w:rsid w:val="00F96FBD"/>
    <w:rsid w:val="00F9785C"/>
    <w:rsid w:val="00F97E56"/>
    <w:rsid w:val="00FA14C4"/>
    <w:rsid w:val="00FA1999"/>
    <w:rsid w:val="00FA1A77"/>
    <w:rsid w:val="00FA1AB6"/>
    <w:rsid w:val="00FA1FE5"/>
    <w:rsid w:val="00FA4A3A"/>
    <w:rsid w:val="00FA50AC"/>
    <w:rsid w:val="00FA62AB"/>
    <w:rsid w:val="00FA6700"/>
    <w:rsid w:val="00FA74F2"/>
    <w:rsid w:val="00FA75C4"/>
    <w:rsid w:val="00FA7856"/>
    <w:rsid w:val="00FB1F7F"/>
    <w:rsid w:val="00FB4642"/>
    <w:rsid w:val="00FB47D3"/>
    <w:rsid w:val="00FB4915"/>
    <w:rsid w:val="00FB79AB"/>
    <w:rsid w:val="00FC0010"/>
    <w:rsid w:val="00FC1013"/>
    <w:rsid w:val="00FC1EFB"/>
    <w:rsid w:val="00FC1F96"/>
    <w:rsid w:val="00FC2E03"/>
    <w:rsid w:val="00FC477F"/>
    <w:rsid w:val="00FC54A4"/>
    <w:rsid w:val="00FC6803"/>
    <w:rsid w:val="00FC686C"/>
    <w:rsid w:val="00FC692C"/>
    <w:rsid w:val="00FD0865"/>
    <w:rsid w:val="00FD0C23"/>
    <w:rsid w:val="00FD0E89"/>
    <w:rsid w:val="00FD160F"/>
    <w:rsid w:val="00FD1677"/>
    <w:rsid w:val="00FD2F87"/>
    <w:rsid w:val="00FD4576"/>
    <w:rsid w:val="00FD5FCF"/>
    <w:rsid w:val="00FD6AAC"/>
    <w:rsid w:val="00FD7086"/>
    <w:rsid w:val="00FE1D27"/>
    <w:rsid w:val="00FE2047"/>
    <w:rsid w:val="00FE2F36"/>
    <w:rsid w:val="00FE3308"/>
    <w:rsid w:val="00FE41E6"/>
    <w:rsid w:val="00FE4915"/>
    <w:rsid w:val="00FE512B"/>
    <w:rsid w:val="00FE559E"/>
    <w:rsid w:val="00FE6553"/>
    <w:rsid w:val="00FE730D"/>
    <w:rsid w:val="00FE7EC5"/>
    <w:rsid w:val="00FF0013"/>
    <w:rsid w:val="00FF03AC"/>
    <w:rsid w:val="00FF06B0"/>
    <w:rsid w:val="00FF118C"/>
    <w:rsid w:val="00FF3277"/>
    <w:rsid w:val="00FF34EF"/>
    <w:rsid w:val="00FF4066"/>
    <w:rsid w:val="00FF4642"/>
    <w:rsid w:val="00FF5084"/>
    <w:rsid w:val="00FF5572"/>
    <w:rsid w:val="00FF5DFB"/>
    <w:rsid w:val="00FF61D0"/>
    <w:rsid w:val="1B795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60E165"/>
  <w15:docId w15:val="{0C498D34-9C79-4350-AB24-3BD1D2AC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imes New Roman"/>
        <w:color w:val="002868"/>
        <w:sz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8BF"/>
  </w:style>
  <w:style w:type="paragraph" w:styleId="Heading1">
    <w:name w:val="heading 1"/>
    <w:aliases w:val="Module Title"/>
    <w:next w:val="Normal"/>
    <w:link w:val="Heading1Char"/>
    <w:qFormat/>
    <w:rsid w:val="00BF08BF"/>
    <w:pPr>
      <w:pBdr>
        <w:top w:val="single" w:sz="4" w:space="9" w:color="auto"/>
        <w:left w:val="single" w:sz="4" w:space="0" w:color="auto"/>
        <w:bottom w:val="single" w:sz="4" w:space="9" w:color="auto"/>
        <w:right w:val="single" w:sz="4" w:space="0" w:color="auto"/>
      </w:pBdr>
      <w:spacing w:after="240" w:line="240" w:lineRule="auto"/>
      <w:jc w:val="center"/>
      <w:outlineLvl w:val="0"/>
    </w:pPr>
    <w:rPr>
      <w:rFonts w:eastAsia="Times New Roman"/>
      <w:b/>
      <w:noProof/>
      <w:kern w:val="28"/>
      <w:sz w:val="48"/>
    </w:rPr>
  </w:style>
  <w:style w:type="paragraph" w:styleId="Heading2">
    <w:name w:val="heading 2"/>
    <w:aliases w:val="Lesson Title"/>
    <w:next w:val="LGPText"/>
    <w:link w:val="Heading2Char"/>
    <w:rsid w:val="00BF08BF"/>
    <w:pPr>
      <w:keepNext/>
      <w:keepLines/>
      <w:spacing w:after="240" w:line="240" w:lineRule="auto"/>
      <w:outlineLvl w:val="1"/>
    </w:pPr>
    <w:rPr>
      <w:rFonts w:eastAsia="Times New Roman"/>
      <w:b/>
      <w:bCs/>
      <w:noProof/>
      <w:sz w:val="40"/>
      <w:szCs w:val="26"/>
    </w:rPr>
  </w:style>
  <w:style w:type="paragraph" w:styleId="Heading3">
    <w:name w:val="heading 3"/>
    <w:basedOn w:val="Normal"/>
    <w:next w:val="Normal"/>
    <w:link w:val="Heading3Char"/>
    <w:qFormat/>
    <w:rsid w:val="00BF08BF"/>
    <w:pPr>
      <w:keepNext/>
      <w:spacing w:before="60" w:after="180" w:line="240" w:lineRule="auto"/>
      <w:outlineLvl w:val="2"/>
    </w:pPr>
    <w:rPr>
      <w:rFonts w:eastAsia="Times New Roman"/>
      <w:b/>
      <w:noProof/>
      <w:sz w:val="36"/>
      <w:szCs w:val="36"/>
    </w:rPr>
  </w:style>
  <w:style w:type="paragraph" w:styleId="Heading4">
    <w:name w:val="heading 4"/>
    <w:basedOn w:val="Normal"/>
    <w:next w:val="Normal"/>
    <w:link w:val="Heading4Char"/>
    <w:qFormat/>
    <w:rsid w:val="00BF08BF"/>
    <w:pPr>
      <w:spacing w:before="60" w:after="180" w:line="240" w:lineRule="auto"/>
      <w:outlineLvl w:val="3"/>
    </w:pPr>
    <w:rPr>
      <w:rFonts w:eastAsia="Times New Roman"/>
      <w:b/>
      <w:noProof/>
      <w:sz w:val="32"/>
    </w:rPr>
  </w:style>
  <w:style w:type="paragraph" w:styleId="Heading5">
    <w:name w:val="heading 5"/>
    <w:basedOn w:val="Normal"/>
    <w:next w:val="PGPText"/>
    <w:link w:val="Heading5Char"/>
    <w:uiPriority w:val="9"/>
    <w:rsid w:val="00BF08BF"/>
    <w:pPr>
      <w:spacing w:before="60" w:after="180" w:line="240" w:lineRule="auto"/>
      <w:outlineLvl w:val="4"/>
    </w:pPr>
    <w:rPr>
      <w:rFonts w:eastAsia="Times New Roman" w:cs="Arial"/>
      <w:b/>
      <w:bCs/>
      <w:i/>
      <w:iCs/>
      <w:noProof/>
      <w:sz w:val="28"/>
      <w:szCs w:val="28"/>
    </w:rPr>
  </w:style>
  <w:style w:type="paragraph" w:styleId="Heading6">
    <w:name w:val="heading 6"/>
    <w:basedOn w:val="Normal"/>
    <w:next w:val="Normal"/>
    <w:link w:val="Heading6Char"/>
    <w:uiPriority w:val="9"/>
    <w:qFormat/>
    <w:rsid w:val="00BF08BF"/>
    <w:pPr>
      <w:spacing w:before="60" w:after="180" w:line="240" w:lineRule="auto"/>
      <w:outlineLvl w:val="5"/>
    </w:pPr>
    <w:rPr>
      <w:rFonts w:eastAsia="Times New Roman" w:cs="Arial"/>
      <w:b/>
      <w:bCs/>
      <w:noProof/>
      <w:szCs w:val="24"/>
    </w:rPr>
  </w:style>
  <w:style w:type="paragraph" w:styleId="Heading7">
    <w:name w:val="heading 7"/>
    <w:basedOn w:val="Normal"/>
    <w:next w:val="Normal"/>
    <w:link w:val="Heading7Char"/>
    <w:uiPriority w:val="9"/>
    <w:qFormat/>
    <w:rsid w:val="00BF08BF"/>
    <w:pPr>
      <w:spacing w:before="60" w:after="180" w:line="240" w:lineRule="auto"/>
      <w:outlineLvl w:val="6"/>
    </w:pPr>
    <w:rPr>
      <w:rFonts w:eastAsia="Times New Roman" w:cs="Arial"/>
      <w:noProof/>
      <w:szCs w:val="24"/>
    </w:rPr>
  </w:style>
  <w:style w:type="paragraph" w:styleId="Heading8">
    <w:name w:val="heading 8"/>
    <w:basedOn w:val="Normal"/>
    <w:next w:val="Normal"/>
    <w:link w:val="Heading8Char"/>
    <w:uiPriority w:val="9"/>
    <w:qFormat/>
    <w:rsid w:val="00BF08BF"/>
    <w:pPr>
      <w:spacing w:before="60" w:after="180" w:line="240" w:lineRule="auto"/>
      <w:outlineLvl w:val="7"/>
    </w:pPr>
    <w:rPr>
      <w:rFonts w:eastAsia="Times New Roman" w:cs="Arial"/>
      <w:i/>
      <w:iCs/>
      <w:noProof/>
      <w:szCs w:val="24"/>
    </w:rPr>
  </w:style>
  <w:style w:type="paragraph" w:styleId="Heading9">
    <w:name w:val="heading 9"/>
    <w:basedOn w:val="Normal"/>
    <w:next w:val="Normal"/>
    <w:link w:val="Heading9Char"/>
    <w:uiPriority w:val="9"/>
    <w:qFormat/>
    <w:rsid w:val="00BF08BF"/>
    <w:pPr>
      <w:spacing w:before="60" w:after="180" w:line="240" w:lineRule="auto"/>
      <w:outlineLvl w:val="8"/>
    </w:pPr>
    <w:rPr>
      <w:rFonts w:eastAsia="MS Gothic" w:cs="Arial"/>
      <w:i/>
      <w:noProo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odule Title Char"/>
    <w:link w:val="Heading1"/>
    <w:rsid w:val="00BF08BF"/>
    <w:rPr>
      <w:rFonts w:eastAsia="Times New Roman"/>
      <w:b/>
      <w:noProof/>
      <w:kern w:val="28"/>
      <w:sz w:val="48"/>
    </w:rPr>
  </w:style>
  <w:style w:type="paragraph" w:styleId="BalloonText">
    <w:name w:val="Balloon Text"/>
    <w:basedOn w:val="Normal"/>
    <w:link w:val="BalloonTextChar"/>
    <w:uiPriority w:val="99"/>
    <w:semiHidden/>
    <w:unhideWhenUsed/>
    <w:rsid w:val="00BF0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8BF"/>
    <w:rPr>
      <w:rFonts w:ascii="Tahoma" w:hAnsi="Tahoma" w:cs="Tahoma"/>
      <w:sz w:val="16"/>
      <w:szCs w:val="16"/>
    </w:rPr>
  </w:style>
  <w:style w:type="character" w:customStyle="1" w:styleId="Heading3Char">
    <w:name w:val="Heading 3 Char"/>
    <w:basedOn w:val="DefaultParagraphFont"/>
    <w:link w:val="Heading3"/>
    <w:rsid w:val="00BF08BF"/>
    <w:rPr>
      <w:rFonts w:eastAsia="Times New Roman"/>
      <w:b/>
      <w:noProof/>
      <w:sz w:val="36"/>
      <w:szCs w:val="36"/>
    </w:rPr>
  </w:style>
  <w:style w:type="character" w:customStyle="1" w:styleId="Heading4Char">
    <w:name w:val="Heading 4 Char"/>
    <w:basedOn w:val="DefaultParagraphFont"/>
    <w:link w:val="Heading4"/>
    <w:rsid w:val="00BF08BF"/>
    <w:rPr>
      <w:rFonts w:eastAsia="Times New Roman"/>
      <w:b/>
      <w:noProof/>
      <w:sz w:val="32"/>
    </w:rPr>
  </w:style>
  <w:style w:type="paragraph" w:styleId="Header">
    <w:name w:val="header"/>
    <w:basedOn w:val="Normal"/>
    <w:link w:val="HeaderChar"/>
    <w:rsid w:val="00BF08BF"/>
    <w:pPr>
      <w:tabs>
        <w:tab w:val="center" w:pos="4320"/>
        <w:tab w:val="right" w:pos="8640"/>
      </w:tabs>
      <w:spacing w:before="120" w:after="120" w:line="280" w:lineRule="atLeast"/>
    </w:pPr>
    <w:rPr>
      <w:rFonts w:ascii="Tahoma" w:eastAsia="Times New Roman" w:hAnsi="Tahoma"/>
      <w:sz w:val="20"/>
    </w:rPr>
  </w:style>
  <w:style w:type="character" w:customStyle="1" w:styleId="HeaderChar">
    <w:name w:val="Header Char"/>
    <w:basedOn w:val="DefaultParagraphFont"/>
    <w:link w:val="Header"/>
    <w:rsid w:val="00BF08BF"/>
    <w:rPr>
      <w:rFonts w:ascii="Tahoma" w:eastAsia="Times New Roman" w:hAnsi="Tahoma"/>
      <w:sz w:val="20"/>
    </w:rPr>
  </w:style>
  <w:style w:type="paragraph" w:styleId="Footer">
    <w:name w:val="footer"/>
    <w:basedOn w:val="Normal"/>
    <w:link w:val="FooterChar"/>
    <w:rsid w:val="00BF08BF"/>
    <w:pPr>
      <w:tabs>
        <w:tab w:val="center" w:pos="4320"/>
        <w:tab w:val="right" w:pos="8640"/>
      </w:tabs>
      <w:spacing w:after="120" w:line="240" w:lineRule="auto"/>
    </w:pPr>
    <w:rPr>
      <w:rFonts w:ascii="Tahoma" w:eastAsia="Times New Roman" w:hAnsi="Tahoma"/>
      <w:sz w:val="16"/>
    </w:rPr>
  </w:style>
  <w:style w:type="character" w:customStyle="1" w:styleId="FooterChar">
    <w:name w:val="Footer Char"/>
    <w:basedOn w:val="DefaultParagraphFont"/>
    <w:link w:val="Footer"/>
    <w:rsid w:val="00BF08BF"/>
    <w:rPr>
      <w:rFonts w:ascii="Tahoma" w:eastAsia="Times New Roman" w:hAnsi="Tahoma"/>
      <w:sz w:val="16"/>
    </w:rPr>
  </w:style>
  <w:style w:type="character" w:styleId="PageNumber">
    <w:name w:val="page number"/>
    <w:basedOn w:val="DefaultParagraphFont"/>
    <w:rsid w:val="00BF08BF"/>
  </w:style>
  <w:style w:type="character" w:styleId="Hyperlink">
    <w:name w:val="Hyperlink"/>
    <w:basedOn w:val="DefaultParagraphFont"/>
    <w:uiPriority w:val="99"/>
    <w:rsid w:val="00BF08BF"/>
    <w:rPr>
      <w:color w:val="0000FF"/>
      <w:u w:val="single"/>
    </w:rPr>
  </w:style>
  <w:style w:type="character" w:customStyle="1" w:styleId="Heading2Char">
    <w:name w:val="Heading 2 Char"/>
    <w:aliases w:val="Lesson Title Char"/>
    <w:link w:val="Heading2"/>
    <w:rsid w:val="00BF08BF"/>
    <w:rPr>
      <w:rFonts w:eastAsia="Times New Roman"/>
      <w:b/>
      <w:bCs/>
      <w:noProof/>
      <w:sz w:val="40"/>
      <w:szCs w:val="26"/>
    </w:rPr>
  </w:style>
  <w:style w:type="paragraph" w:styleId="NormalWeb">
    <w:name w:val="Normal (Web)"/>
    <w:basedOn w:val="Normal"/>
    <w:uiPriority w:val="99"/>
    <w:semiHidden/>
    <w:unhideWhenUsed/>
    <w:rsid w:val="00BF08BF"/>
    <w:pPr>
      <w:spacing w:before="100" w:beforeAutospacing="1" w:after="100" w:afterAutospacing="1" w:line="240" w:lineRule="auto"/>
    </w:pPr>
    <w:rPr>
      <w:rFonts w:ascii="Times New Roman" w:eastAsia="Times New Roman" w:hAnsi="Times New Roman"/>
      <w:szCs w:val="24"/>
    </w:rPr>
  </w:style>
  <w:style w:type="table" w:styleId="TableGrid">
    <w:name w:val="Table Grid"/>
    <w:basedOn w:val="TableNormal"/>
    <w:rsid w:val="00BF08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SGPBlankNotesLine">
    <w:name w:val="zSGP Blank Notes Line"/>
    <w:next w:val="Normal"/>
    <w:rsid w:val="00BF08BF"/>
    <w:pPr>
      <w:pBdr>
        <w:bottom w:val="single" w:sz="4" w:space="1" w:color="C0C0C0"/>
      </w:pBdr>
      <w:spacing w:after="180" w:line="240" w:lineRule="auto"/>
      <w:jc w:val="right"/>
    </w:pPr>
  </w:style>
  <w:style w:type="paragraph" w:customStyle="1" w:styleId="LGPText">
    <w:name w:val="LGP Text"/>
    <w:link w:val="LGPTextChar"/>
    <w:qFormat/>
    <w:rsid w:val="00BF08BF"/>
    <w:pPr>
      <w:spacing w:after="0" w:line="240" w:lineRule="auto"/>
    </w:pPr>
    <w:rPr>
      <w:rFonts w:eastAsia="Times New Roman"/>
    </w:rPr>
  </w:style>
  <w:style w:type="paragraph" w:customStyle="1" w:styleId="LGPBullet1">
    <w:name w:val="LGP Bullet 1"/>
    <w:basedOn w:val="LGPText"/>
    <w:qFormat/>
    <w:rsid w:val="00BF08BF"/>
    <w:pPr>
      <w:numPr>
        <w:numId w:val="4"/>
      </w:numPr>
    </w:pPr>
  </w:style>
  <w:style w:type="paragraph" w:customStyle="1" w:styleId="LGPTableText">
    <w:name w:val="LGP Table Text"/>
    <w:basedOn w:val="LGPText"/>
    <w:rsid w:val="00BF08BF"/>
    <w:pPr>
      <w:spacing w:before="60" w:after="60"/>
    </w:pPr>
    <w:rPr>
      <w:rFonts w:ascii="Arial Narrow" w:hAnsi="Arial Narrow" w:cs="Arial"/>
      <w:noProof/>
      <w:sz w:val="20"/>
    </w:rPr>
  </w:style>
  <w:style w:type="paragraph" w:customStyle="1" w:styleId="LGPTableHeaderText">
    <w:name w:val="LGP Table Header Text"/>
    <w:basedOn w:val="LGPText"/>
    <w:rsid w:val="00BF08BF"/>
    <w:pPr>
      <w:spacing w:before="60" w:after="60"/>
      <w:jc w:val="center"/>
    </w:pPr>
    <w:rPr>
      <w:rFonts w:ascii="Arial Narrow" w:hAnsi="Arial Narrow" w:cs="Arial"/>
      <w:b/>
      <w:noProof/>
      <w:sz w:val="20"/>
    </w:rPr>
  </w:style>
  <w:style w:type="paragraph" w:customStyle="1" w:styleId="TableText">
    <w:name w:val="Table Text"/>
    <w:basedOn w:val="LGPText"/>
    <w:rsid w:val="00BF08BF"/>
    <w:pPr>
      <w:spacing w:before="60" w:after="60"/>
    </w:pPr>
  </w:style>
  <w:style w:type="paragraph" w:customStyle="1" w:styleId="PGPBullet1">
    <w:name w:val="PGP Bullet 1"/>
    <w:basedOn w:val="PGPText"/>
    <w:qFormat/>
    <w:rsid w:val="00BF08BF"/>
    <w:pPr>
      <w:numPr>
        <w:numId w:val="1"/>
      </w:numPr>
    </w:pPr>
  </w:style>
  <w:style w:type="paragraph" w:customStyle="1" w:styleId="PGPBullet2">
    <w:name w:val="PGP Bullet 2"/>
    <w:basedOn w:val="PGPText"/>
    <w:rsid w:val="00BF08BF"/>
    <w:pPr>
      <w:numPr>
        <w:ilvl w:val="1"/>
        <w:numId w:val="1"/>
      </w:numPr>
    </w:pPr>
  </w:style>
  <w:style w:type="paragraph" w:customStyle="1" w:styleId="PGPBullet3">
    <w:name w:val="PGP Bullet 3"/>
    <w:basedOn w:val="PGPBullet2"/>
    <w:next w:val="PGPText"/>
    <w:rsid w:val="00BF08BF"/>
    <w:pPr>
      <w:numPr>
        <w:ilvl w:val="2"/>
      </w:numPr>
    </w:pPr>
    <w:rPr>
      <w:rFonts w:ascii="Tahoma" w:hAnsi="Tahoma"/>
    </w:rPr>
  </w:style>
  <w:style w:type="paragraph" w:customStyle="1" w:styleId="PGPBullet4">
    <w:name w:val="PGP Bullet 4"/>
    <w:basedOn w:val="PGPText"/>
    <w:qFormat/>
    <w:rsid w:val="00BF08BF"/>
    <w:pPr>
      <w:numPr>
        <w:ilvl w:val="3"/>
        <w:numId w:val="1"/>
      </w:numPr>
    </w:pPr>
  </w:style>
  <w:style w:type="paragraph" w:customStyle="1" w:styleId="PGPBullet5">
    <w:name w:val="PGP Bullet 5"/>
    <w:basedOn w:val="PGPText"/>
    <w:qFormat/>
    <w:rsid w:val="00BF08BF"/>
    <w:pPr>
      <w:numPr>
        <w:ilvl w:val="4"/>
        <w:numId w:val="1"/>
      </w:numPr>
    </w:pPr>
  </w:style>
  <w:style w:type="paragraph" w:customStyle="1" w:styleId="PGPBullet6">
    <w:name w:val="PGP Bullet 6"/>
    <w:basedOn w:val="PGPText"/>
    <w:qFormat/>
    <w:rsid w:val="00BF08BF"/>
    <w:pPr>
      <w:numPr>
        <w:ilvl w:val="5"/>
        <w:numId w:val="1"/>
      </w:numPr>
    </w:pPr>
  </w:style>
  <w:style w:type="paragraph" w:customStyle="1" w:styleId="PGPBullet7">
    <w:name w:val="PGP Bullet 7"/>
    <w:basedOn w:val="PGPText"/>
    <w:qFormat/>
    <w:rsid w:val="00BF08BF"/>
    <w:pPr>
      <w:numPr>
        <w:ilvl w:val="6"/>
        <w:numId w:val="1"/>
      </w:numPr>
    </w:pPr>
  </w:style>
  <w:style w:type="paragraph" w:customStyle="1" w:styleId="PGPBullet8">
    <w:name w:val="PGP Bullet 8"/>
    <w:basedOn w:val="PGPText"/>
    <w:qFormat/>
    <w:rsid w:val="00BF08BF"/>
    <w:pPr>
      <w:numPr>
        <w:ilvl w:val="7"/>
        <w:numId w:val="1"/>
      </w:numPr>
    </w:pPr>
  </w:style>
  <w:style w:type="paragraph" w:customStyle="1" w:styleId="PGPBullet9">
    <w:name w:val="PGP Bullet 9"/>
    <w:basedOn w:val="PGPText"/>
    <w:qFormat/>
    <w:rsid w:val="00BF08BF"/>
    <w:pPr>
      <w:numPr>
        <w:ilvl w:val="8"/>
        <w:numId w:val="1"/>
      </w:numPr>
    </w:pPr>
  </w:style>
  <w:style w:type="paragraph" w:customStyle="1" w:styleId="zLGPDemo">
    <w:name w:val="zLGP Demo"/>
    <w:basedOn w:val="LGPText"/>
    <w:rsid w:val="00BF08BF"/>
    <w:pPr>
      <w:spacing w:before="180"/>
    </w:pPr>
  </w:style>
  <w:style w:type="paragraph" w:customStyle="1" w:styleId="PGPNumber1">
    <w:name w:val="PGP Number 1"/>
    <w:basedOn w:val="PGPText"/>
    <w:qFormat/>
    <w:rsid w:val="00BF08BF"/>
    <w:pPr>
      <w:numPr>
        <w:numId w:val="2"/>
      </w:numPr>
    </w:pPr>
  </w:style>
  <w:style w:type="paragraph" w:customStyle="1" w:styleId="zSGPFooter">
    <w:name w:val="zSGP Footer"/>
    <w:rsid w:val="00BF08BF"/>
    <w:pPr>
      <w:pBdr>
        <w:top w:val="single" w:sz="24" w:space="6" w:color="auto"/>
      </w:pBdr>
      <w:tabs>
        <w:tab w:val="right" w:pos="12600"/>
      </w:tabs>
      <w:spacing w:after="120" w:line="240" w:lineRule="auto"/>
      <w:jc w:val="center"/>
    </w:pPr>
    <w:rPr>
      <w:rFonts w:ascii="Tahoma" w:eastAsia="Times New Roman" w:hAnsi="Tahoma" w:cs="Tahoma"/>
      <w:sz w:val="20"/>
    </w:rPr>
  </w:style>
  <w:style w:type="paragraph" w:customStyle="1" w:styleId="zSGPHeader">
    <w:name w:val="zSGP Header"/>
    <w:rsid w:val="00BF08BF"/>
    <w:pPr>
      <w:pBdr>
        <w:bottom w:val="single" w:sz="24" w:space="12" w:color="auto"/>
      </w:pBdr>
      <w:spacing w:before="120" w:after="240" w:line="240" w:lineRule="auto"/>
    </w:pPr>
    <w:rPr>
      <w:rFonts w:ascii="Lucida Sans" w:eastAsia="Times New Roman" w:hAnsi="Lucida Sans"/>
      <w:sz w:val="20"/>
    </w:rPr>
  </w:style>
  <w:style w:type="paragraph" w:styleId="TOC1">
    <w:name w:val="toc 1"/>
    <w:basedOn w:val="Normal"/>
    <w:next w:val="Normal"/>
    <w:uiPriority w:val="39"/>
    <w:rsid w:val="00BF08BF"/>
    <w:pPr>
      <w:keepNext/>
      <w:pBdr>
        <w:bottom w:val="single" w:sz="4" w:space="1" w:color="auto"/>
      </w:pBdr>
      <w:spacing w:before="60" w:after="180" w:line="240" w:lineRule="auto"/>
    </w:pPr>
    <w:rPr>
      <w:rFonts w:eastAsia="Times New Roman" w:cs="Arial"/>
      <w:b/>
      <w:noProof/>
    </w:rPr>
  </w:style>
  <w:style w:type="paragraph" w:styleId="TOC2">
    <w:name w:val="toc 2"/>
    <w:basedOn w:val="Normal"/>
    <w:next w:val="Normal"/>
    <w:uiPriority w:val="39"/>
    <w:rsid w:val="00BF08BF"/>
    <w:pPr>
      <w:keepLines/>
      <w:spacing w:before="60" w:after="180" w:line="240" w:lineRule="auto"/>
      <w:ind w:left="252"/>
    </w:pPr>
    <w:rPr>
      <w:rFonts w:eastAsia="Times New Roman" w:cs="Arial"/>
      <w:noProof/>
    </w:rPr>
  </w:style>
  <w:style w:type="paragraph" w:customStyle="1" w:styleId="zSGPNotes">
    <w:name w:val="zSGP Notes"/>
    <w:basedOn w:val="Normal"/>
    <w:rsid w:val="00BF08BF"/>
    <w:rPr>
      <w:rFonts w:ascii="Book Antiqua" w:eastAsia="Calibri" w:hAnsi="Book Antiqua"/>
    </w:rPr>
  </w:style>
  <w:style w:type="paragraph" w:customStyle="1" w:styleId="zSGPNewSubTopicSpacer">
    <w:name w:val="zSGP New Sub Topic Spacer"/>
    <w:basedOn w:val="Normal"/>
    <w:next w:val="Normal"/>
    <w:rsid w:val="00BF08BF"/>
    <w:pPr>
      <w:spacing w:after="0" w:line="240" w:lineRule="auto"/>
    </w:pPr>
    <w:rPr>
      <w:rFonts w:ascii="Cambria" w:eastAsia="Times New Roman" w:hAnsi="Cambria"/>
      <w:sz w:val="8"/>
      <w:szCs w:val="8"/>
    </w:rPr>
  </w:style>
  <w:style w:type="paragraph" w:customStyle="1" w:styleId="zLGPIconSpeakerNotes">
    <w:name w:val="zLGPIconSpeakerNotes"/>
    <w:basedOn w:val="LGPTitle"/>
    <w:next w:val="LGPText"/>
    <w:rsid w:val="00BF08BF"/>
  </w:style>
  <w:style w:type="paragraph" w:customStyle="1" w:styleId="zLGPIconCapture">
    <w:name w:val="zLGPIconCapture"/>
    <w:basedOn w:val="LGPTitle"/>
    <w:qFormat/>
    <w:rsid w:val="00BF08BF"/>
  </w:style>
  <w:style w:type="paragraph" w:customStyle="1" w:styleId="PGPNumber2">
    <w:name w:val="PGP Number 2"/>
    <w:basedOn w:val="PGPText"/>
    <w:qFormat/>
    <w:rsid w:val="00BF08BF"/>
    <w:pPr>
      <w:numPr>
        <w:ilvl w:val="1"/>
        <w:numId w:val="2"/>
      </w:numPr>
    </w:pPr>
  </w:style>
  <w:style w:type="paragraph" w:customStyle="1" w:styleId="PGPNumber3">
    <w:name w:val="PGP Number 3"/>
    <w:basedOn w:val="PGPText"/>
    <w:qFormat/>
    <w:rsid w:val="00BF08BF"/>
    <w:pPr>
      <w:numPr>
        <w:ilvl w:val="2"/>
        <w:numId w:val="2"/>
      </w:numPr>
    </w:pPr>
  </w:style>
  <w:style w:type="paragraph" w:customStyle="1" w:styleId="PGPNumber4">
    <w:name w:val="PGP Number 4"/>
    <w:basedOn w:val="PGPText"/>
    <w:rsid w:val="00BF08BF"/>
    <w:pPr>
      <w:numPr>
        <w:ilvl w:val="3"/>
        <w:numId w:val="2"/>
      </w:numPr>
    </w:pPr>
  </w:style>
  <w:style w:type="paragraph" w:customStyle="1" w:styleId="PGPNumber5">
    <w:name w:val="PGP Number 5"/>
    <w:basedOn w:val="PGPText"/>
    <w:qFormat/>
    <w:rsid w:val="00BF08BF"/>
    <w:pPr>
      <w:numPr>
        <w:ilvl w:val="4"/>
        <w:numId w:val="2"/>
      </w:numPr>
    </w:pPr>
  </w:style>
  <w:style w:type="paragraph" w:customStyle="1" w:styleId="PGPNumber6">
    <w:name w:val="PGP Number 6"/>
    <w:basedOn w:val="PGPText"/>
    <w:qFormat/>
    <w:rsid w:val="00BF08BF"/>
    <w:pPr>
      <w:numPr>
        <w:ilvl w:val="5"/>
        <w:numId w:val="2"/>
      </w:numPr>
    </w:pPr>
  </w:style>
  <w:style w:type="paragraph" w:customStyle="1" w:styleId="zLGPIconLCD">
    <w:name w:val="zLGPIconLCD"/>
    <w:basedOn w:val="LGPTitle"/>
    <w:qFormat/>
    <w:rsid w:val="00BF08BF"/>
  </w:style>
  <w:style w:type="paragraph" w:customStyle="1" w:styleId="zSGPSlide">
    <w:name w:val="zSGP Slide"/>
    <w:basedOn w:val="Normal"/>
    <w:next w:val="Normal"/>
    <w:rsid w:val="00BF08BF"/>
    <w:rPr>
      <w:rFonts w:ascii="Book Antiqua" w:eastAsia="Calibri" w:hAnsi="Book Antiqua"/>
    </w:rPr>
  </w:style>
  <w:style w:type="paragraph" w:customStyle="1" w:styleId="zLGPIconLessonTime">
    <w:name w:val="zLGPIconLessonTime"/>
    <w:basedOn w:val="LGPTitle"/>
    <w:qFormat/>
    <w:rsid w:val="00BF08BF"/>
  </w:style>
  <w:style w:type="paragraph" w:customStyle="1" w:styleId="zLGPIconVideo">
    <w:name w:val="zLGPIconVideo"/>
    <w:basedOn w:val="LGPTitle"/>
    <w:qFormat/>
    <w:rsid w:val="00BF08BF"/>
  </w:style>
  <w:style w:type="paragraph" w:customStyle="1" w:styleId="LGPTitle">
    <w:name w:val="LGP Title"/>
    <w:basedOn w:val="LGPText"/>
    <w:next w:val="LGPText"/>
    <w:link w:val="LGPTitleChar"/>
    <w:qFormat/>
    <w:rsid w:val="00BF08BF"/>
    <w:pPr>
      <w:spacing w:before="180"/>
    </w:pPr>
    <w:rPr>
      <w:b/>
      <w:szCs w:val="24"/>
    </w:rPr>
  </w:style>
  <w:style w:type="paragraph" w:customStyle="1" w:styleId="zLGPIconAudio">
    <w:name w:val="zLGPIconAudio"/>
    <w:basedOn w:val="LGPTitle"/>
    <w:qFormat/>
    <w:rsid w:val="00BF08BF"/>
  </w:style>
  <w:style w:type="paragraph" w:customStyle="1" w:styleId="zLGPIconFlipchart">
    <w:name w:val="zLGPIconFlipchart"/>
    <w:basedOn w:val="LGPTitle"/>
    <w:qFormat/>
    <w:rsid w:val="00BF08BF"/>
  </w:style>
  <w:style w:type="paragraph" w:customStyle="1" w:styleId="zLGPIconGroupActivity">
    <w:name w:val="zLGPIconGroupActivity"/>
    <w:basedOn w:val="LGPTitle"/>
    <w:qFormat/>
    <w:rsid w:val="00BF08BF"/>
  </w:style>
  <w:style w:type="paragraph" w:customStyle="1" w:styleId="PGPNumber7">
    <w:name w:val="PGP Number 7"/>
    <w:basedOn w:val="PGPText"/>
    <w:qFormat/>
    <w:rsid w:val="00BF08BF"/>
    <w:pPr>
      <w:numPr>
        <w:ilvl w:val="6"/>
        <w:numId w:val="2"/>
      </w:numPr>
    </w:pPr>
  </w:style>
  <w:style w:type="paragraph" w:customStyle="1" w:styleId="PGPNumber8">
    <w:name w:val="PGP Number 8"/>
    <w:basedOn w:val="PGPText"/>
    <w:qFormat/>
    <w:rsid w:val="00BF08BF"/>
    <w:pPr>
      <w:numPr>
        <w:ilvl w:val="7"/>
        <w:numId w:val="2"/>
      </w:numPr>
    </w:pPr>
  </w:style>
  <w:style w:type="paragraph" w:customStyle="1" w:styleId="PGPNumber9">
    <w:name w:val="PGP Number 9"/>
    <w:basedOn w:val="PGPText"/>
    <w:qFormat/>
    <w:rsid w:val="00BF08BF"/>
    <w:pPr>
      <w:numPr>
        <w:ilvl w:val="8"/>
        <w:numId w:val="2"/>
      </w:numPr>
    </w:pPr>
  </w:style>
  <w:style w:type="paragraph" w:styleId="TOC3">
    <w:name w:val="toc 3"/>
    <w:basedOn w:val="Normal"/>
    <w:next w:val="Normal"/>
    <w:uiPriority w:val="39"/>
    <w:rsid w:val="00BF08BF"/>
    <w:pPr>
      <w:spacing w:before="60" w:after="180" w:line="240" w:lineRule="auto"/>
      <w:ind w:left="475"/>
    </w:pPr>
    <w:rPr>
      <w:rFonts w:eastAsia="Times New Roman" w:cs="Arial"/>
      <w:noProof/>
    </w:rPr>
  </w:style>
  <w:style w:type="numbering" w:customStyle="1" w:styleId="zPGPBulletList">
    <w:name w:val="zPGP Bullet List"/>
    <w:basedOn w:val="NoList"/>
    <w:uiPriority w:val="99"/>
    <w:rsid w:val="00BF08BF"/>
    <w:pPr>
      <w:numPr>
        <w:numId w:val="1"/>
      </w:numPr>
    </w:pPr>
  </w:style>
  <w:style w:type="numbering" w:customStyle="1" w:styleId="zPGPNumberList">
    <w:name w:val="zPGP Number List"/>
    <w:basedOn w:val="NoList"/>
    <w:uiPriority w:val="99"/>
    <w:rsid w:val="00BF08BF"/>
    <w:pPr>
      <w:numPr>
        <w:numId w:val="2"/>
      </w:numPr>
    </w:pPr>
  </w:style>
  <w:style w:type="numbering" w:customStyle="1" w:styleId="zLGPNumberList">
    <w:name w:val="zLGP Number List"/>
    <w:basedOn w:val="NoList"/>
    <w:uiPriority w:val="99"/>
    <w:rsid w:val="00BF08BF"/>
    <w:pPr>
      <w:numPr>
        <w:numId w:val="3"/>
      </w:numPr>
    </w:pPr>
  </w:style>
  <w:style w:type="character" w:styleId="FollowedHyperlink">
    <w:name w:val="FollowedHyperlink"/>
    <w:basedOn w:val="DefaultParagraphFont"/>
    <w:uiPriority w:val="99"/>
    <w:semiHidden/>
    <w:unhideWhenUsed/>
    <w:rsid w:val="00BF08BF"/>
    <w:rPr>
      <w:color w:val="FFFFFF" w:themeColor="followedHyperlink"/>
      <w:u w:val="single"/>
    </w:rPr>
  </w:style>
  <w:style w:type="paragraph" w:customStyle="1" w:styleId="ProgramName">
    <w:name w:val="Program Name"/>
    <w:next w:val="LGPText"/>
    <w:rsid w:val="00BF08BF"/>
    <w:pPr>
      <w:spacing w:before="240" w:after="240" w:line="240" w:lineRule="auto"/>
      <w:jc w:val="center"/>
    </w:pPr>
    <w:rPr>
      <w:rFonts w:eastAsia="Times New Roman"/>
      <w:b/>
      <w:noProof/>
      <w:sz w:val="72"/>
    </w:rPr>
  </w:style>
  <w:style w:type="paragraph" w:customStyle="1" w:styleId="zLGPFooter">
    <w:name w:val="zLGP Footer"/>
    <w:rsid w:val="00BF08BF"/>
    <w:pPr>
      <w:tabs>
        <w:tab w:val="right" w:pos="10354"/>
      </w:tabs>
      <w:spacing w:before="120" w:after="0" w:line="240" w:lineRule="auto"/>
      <w:contextualSpacing/>
    </w:pPr>
    <w:rPr>
      <w:rFonts w:ascii="Arial Narrow" w:eastAsia="Times New Roman" w:hAnsi="Arial Narrow" w:cs="Arial"/>
      <w:noProof/>
      <w:sz w:val="20"/>
    </w:rPr>
  </w:style>
  <w:style w:type="paragraph" w:customStyle="1" w:styleId="zLGPHeader">
    <w:name w:val="zLGP Header"/>
    <w:rsid w:val="00BF08BF"/>
    <w:pPr>
      <w:tabs>
        <w:tab w:val="right" w:pos="10354"/>
      </w:tabs>
      <w:spacing w:after="120" w:line="240" w:lineRule="auto"/>
      <w:contextualSpacing/>
    </w:pPr>
    <w:rPr>
      <w:rFonts w:eastAsia="Times New Roman"/>
      <w:b/>
      <w:noProof/>
      <w:szCs w:val="24"/>
    </w:rPr>
  </w:style>
  <w:style w:type="paragraph" w:customStyle="1" w:styleId="zLGIconMaterials">
    <w:name w:val="zLGIconMaterials"/>
    <w:basedOn w:val="LGPText"/>
    <w:next w:val="LGPText"/>
    <w:rsid w:val="00BF08BF"/>
  </w:style>
  <w:style w:type="paragraph" w:customStyle="1" w:styleId="zLGIconProcess">
    <w:name w:val="zLGIconProcess"/>
    <w:basedOn w:val="LGPText"/>
    <w:next w:val="LGPText"/>
    <w:rsid w:val="00BF08BF"/>
  </w:style>
  <w:style w:type="paragraph" w:customStyle="1" w:styleId="zLGIconPurpose">
    <w:name w:val="zLGIconPurpose"/>
    <w:basedOn w:val="LGPText"/>
    <w:next w:val="LGPText"/>
    <w:rsid w:val="00BF08BF"/>
  </w:style>
  <w:style w:type="paragraph" w:customStyle="1" w:styleId="zLGIconTime">
    <w:name w:val="zLGIconTime"/>
    <w:basedOn w:val="LGPText"/>
    <w:next w:val="LGPText"/>
    <w:rsid w:val="00BF08BF"/>
  </w:style>
  <w:style w:type="paragraph" w:customStyle="1" w:styleId="zLGPContinueLessonSpacer">
    <w:name w:val="zLGP Continue Lesson Spacer"/>
    <w:basedOn w:val="LGPText"/>
    <w:rsid w:val="00BF08BF"/>
    <w:rPr>
      <w:sz w:val="16"/>
    </w:rPr>
  </w:style>
  <w:style w:type="paragraph" w:customStyle="1" w:styleId="ZLGPContinueModuleSpacer">
    <w:name w:val="ZLGP Continue Module Spacer"/>
    <w:basedOn w:val="LGPText"/>
    <w:rsid w:val="00BF08BF"/>
    <w:rPr>
      <w:sz w:val="16"/>
    </w:rPr>
  </w:style>
  <w:style w:type="paragraph" w:customStyle="1" w:styleId="zLGPModuleProcess">
    <w:name w:val="zLGP Module Process"/>
    <w:basedOn w:val="LGPText"/>
    <w:rsid w:val="00BF08BF"/>
  </w:style>
  <w:style w:type="paragraph" w:customStyle="1" w:styleId="zLGPModuleTime">
    <w:name w:val="zLGP Module Time"/>
    <w:basedOn w:val="LGPText"/>
    <w:rsid w:val="00BF08BF"/>
  </w:style>
  <w:style w:type="paragraph" w:customStyle="1" w:styleId="zLGPNewLessonSpacer">
    <w:name w:val="zLGP New Lesson Spacer"/>
    <w:basedOn w:val="LGPText"/>
    <w:rsid w:val="00BF08BF"/>
    <w:rPr>
      <w:sz w:val="16"/>
    </w:rPr>
  </w:style>
  <w:style w:type="paragraph" w:customStyle="1" w:styleId="zLGPPageNumber">
    <w:name w:val="zLGP Page Number"/>
    <w:basedOn w:val="zLGPFooter"/>
    <w:rsid w:val="00BF08BF"/>
    <w:rPr>
      <w:b/>
    </w:rPr>
  </w:style>
  <w:style w:type="paragraph" w:customStyle="1" w:styleId="zLGPSmallSpacer">
    <w:name w:val="zLGP Small Spacer"/>
    <w:basedOn w:val="LGPText"/>
    <w:rsid w:val="00BF08BF"/>
    <w:rPr>
      <w:sz w:val="16"/>
    </w:rPr>
  </w:style>
  <w:style w:type="paragraph" w:customStyle="1" w:styleId="zLGPIcon2ColumnTbl">
    <w:name w:val="zLGPIcon2ColumnTbl"/>
    <w:basedOn w:val="zLGP2ColumnTbl"/>
    <w:rsid w:val="00BF08BF"/>
    <w:rPr>
      <w:vanish w:val="0"/>
      <w:color w:val="auto"/>
    </w:rPr>
  </w:style>
  <w:style w:type="paragraph" w:customStyle="1" w:styleId="zLGP3ColumnTbl">
    <w:name w:val="zLGP3ColumnTbl"/>
    <w:basedOn w:val="LGPTitle"/>
    <w:rsid w:val="00BF08BF"/>
    <w:rPr>
      <w:bCs/>
      <w:vanish/>
      <w:color w:val="FF0000"/>
    </w:rPr>
  </w:style>
  <w:style w:type="paragraph" w:customStyle="1" w:styleId="zLGPEndStory">
    <w:name w:val="zLGPEndStory"/>
    <w:basedOn w:val="LGPText"/>
    <w:next w:val="LGPText"/>
    <w:qFormat/>
    <w:rsid w:val="00BF08BF"/>
    <w:rPr>
      <w:caps/>
      <w:vanish/>
      <w:color w:val="FF0000"/>
      <w:sz w:val="20"/>
    </w:rPr>
  </w:style>
  <w:style w:type="paragraph" w:customStyle="1" w:styleId="zLGPExtractCase">
    <w:name w:val="zLGPExtractCase"/>
    <w:basedOn w:val="LGPText"/>
    <w:next w:val="LGPText"/>
    <w:rsid w:val="00BF08BF"/>
    <w:rPr>
      <w:vanish/>
    </w:rPr>
  </w:style>
  <w:style w:type="paragraph" w:customStyle="1" w:styleId="zLGPExtractInstructorPrep">
    <w:name w:val="zLGPExtractInstructorPrep"/>
    <w:basedOn w:val="LGPTitle"/>
    <w:qFormat/>
    <w:rsid w:val="00BF08BF"/>
  </w:style>
  <w:style w:type="paragraph" w:customStyle="1" w:styleId="zLGPExtractLearningObjectives">
    <w:name w:val="zLGPExtractLearningObjectives"/>
    <w:basedOn w:val="LGPTitle"/>
    <w:next w:val="LGPText"/>
    <w:qFormat/>
    <w:rsid w:val="00BF08BF"/>
  </w:style>
  <w:style w:type="paragraph" w:customStyle="1" w:styleId="zLGPExtractNumberParticipants">
    <w:name w:val="zLGPExtractNumberParticipants"/>
    <w:basedOn w:val="LGPTitle"/>
    <w:qFormat/>
    <w:rsid w:val="00BF08BF"/>
  </w:style>
  <w:style w:type="paragraph" w:customStyle="1" w:styleId="zLGPExtractPreWork">
    <w:name w:val="zLGPExtractPreWork"/>
    <w:basedOn w:val="LGPTitle"/>
    <w:qFormat/>
    <w:rsid w:val="00BF08BF"/>
  </w:style>
  <w:style w:type="paragraph" w:customStyle="1" w:styleId="zLGPExtractProgramTiming">
    <w:name w:val="zLGPExtractProgramTiming"/>
    <w:basedOn w:val="LGPTitle"/>
    <w:qFormat/>
    <w:rsid w:val="00BF08BF"/>
  </w:style>
  <w:style w:type="paragraph" w:customStyle="1" w:styleId="zLGPExtractPurpose">
    <w:name w:val="zLGPExtractPurpose"/>
    <w:basedOn w:val="LGPTitle"/>
    <w:next w:val="LGPText"/>
    <w:qFormat/>
    <w:rsid w:val="00BF08BF"/>
  </w:style>
  <w:style w:type="paragraph" w:customStyle="1" w:styleId="zLGPExtractRequiredMaterials">
    <w:name w:val="zLGPExtractRequiredMaterials"/>
    <w:basedOn w:val="LGPTitle"/>
    <w:qFormat/>
    <w:rsid w:val="00BF08BF"/>
  </w:style>
  <w:style w:type="paragraph" w:customStyle="1" w:styleId="zLGPExtractRoomSetup">
    <w:name w:val="zLGPExtractRoomSetup"/>
    <w:basedOn w:val="LGPTitle"/>
    <w:qFormat/>
    <w:rsid w:val="00BF08BF"/>
  </w:style>
  <w:style w:type="paragraph" w:customStyle="1" w:styleId="zLGPFacilitator">
    <w:name w:val="zLGPFacilitator"/>
    <w:basedOn w:val="LGPTitle"/>
    <w:rsid w:val="00BF08BF"/>
  </w:style>
  <w:style w:type="paragraph" w:customStyle="1" w:styleId="zLGPIcon4ColumnTbl">
    <w:name w:val="zLGPIcon4ColumnTbl"/>
    <w:basedOn w:val="zLGP4ColumnTbl"/>
    <w:rsid w:val="00BF08BF"/>
    <w:rPr>
      <w:vanish w:val="0"/>
      <w:color w:val="auto"/>
    </w:rPr>
  </w:style>
  <w:style w:type="paragraph" w:customStyle="1" w:styleId="zLGPIconAssessment">
    <w:name w:val="zLGPIconAssessment"/>
    <w:basedOn w:val="LGPTitle"/>
    <w:qFormat/>
    <w:rsid w:val="00BF08BF"/>
    <w:rPr>
      <w:rFonts w:cs="Tahoma"/>
    </w:rPr>
  </w:style>
  <w:style w:type="paragraph" w:customStyle="1" w:styleId="zLGPIconBreak">
    <w:name w:val="zLGPIconBreak"/>
    <w:basedOn w:val="LGPTitle"/>
    <w:next w:val="LGPText"/>
    <w:rsid w:val="00BF08BF"/>
  </w:style>
  <w:style w:type="paragraph" w:customStyle="1" w:styleId="zLGPIconC1">
    <w:name w:val="zLGPIconC1"/>
    <w:basedOn w:val="LGPTitle"/>
    <w:qFormat/>
    <w:rsid w:val="00BF08BF"/>
  </w:style>
  <w:style w:type="paragraph" w:customStyle="1" w:styleId="zLGPIconC10">
    <w:name w:val="zLGPIconC10"/>
    <w:basedOn w:val="LGPTitle"/>
    <w:qFormat/>
    <w:rsid w:val="00BF08BF"/>
  </w:style>
  <w:style w:type="paragraph" w:customStyle="1" w:styleId="zLGPIconC11">
    <w:name w:val="zLGPIconC11"/>
    <w:basedOn w:val="LGPTitle"/>
    <w:qFormat/>
    <w:rsid w:val="00BF08BF"/>
  </w:style>
  <w:style w:type="paragraph" w:customStyle="1" w:styleId="zLGPIconC12">
    <w:name w:val="zLGPIconC12"/>
    <w:basedOn w:val="LGPTitle"/>
    <w:qFormat/>
    <w:rsid w:val="00BF08BF"/>
  </w:style>
  <w:style w:type="paragraph" w:customStyle="1" w:styleId="zLGPIconC13">
    <w:name w:val="zLGPIconC13"/>
    <w:basedOn w:val="LGPTitle"/>
    <w:qFormat/>
    <w:rsid w:val="00BF08BF"/>
  </w:style>
  <w:style w:type="paragraph" w:customStyle="1" w:styleId="zLGPIconC14">
    <w:name w:val="zLGPIconC14"/>
    <w:basedOn w:val="LGPTitle"/>
    <w:qFormat/>
    <w:rsid w:val="00BF08BF"/>
  </w:style>
  <w:style w:type="paragraph" w:customStyle="1" w:styleId="zLGPIconC15">
    <w:name w:val="zLGPIconC15"/>
    <w:basedOn w:val="LGPTitle"/>
    <w:qFormat/>
    <w:rsid w:val="00BF08BF"/>
  </w:style>
  <w:style w:type="paragraph" w:customStyle="1" w:styleId="zLGPIconC2">
    <w:name w:val="zLGPIconC2"/>
    <w:basedOn w:val="LGPTitle"/>
    <w:qFormat/>
    <w:rsid w:val="00BF08BF"/>
  </w:style>
  <w:style w:type="paragraph" w:customStyle="1" w:styleId="zLGPIconC3">
    <w:name w:val="zLGPIconC3"/>
    <w:basedOn w:val="LGPTitle"/>
    <w:qFormat/>
    <w:rsid w:val="00BF08BF"/>
  </w:style>
  <w:style w:type="paragraph" w:customStyle="1" w:styleId="zLGPIconC4">
    <w:name w:val="zLGPIconC4"/>
    <w:basedOn w:val="LGPTitle"/>
    <w:qFormat/>
    <w:rsid w:val="00BF08BF"/>
  </w:style>
  <w:style w:type="paragraph" w:customStyle="1" w:styleId="zLGPIconC5">
    <w:name w:val="zLGPIconC5"/>
    <w:basedOn w:val="LGPTitle"/>
    <w:qFormat/>
    <w:rsid w:val="00BF08BF"/>
  </w:style>
  <w:style w:type="paragraph" w:customStyle="1" w:styleId="zLGPIconC6">
    <w:name w:val="zLGPIconC6"/>
    <w:basedOn w:val="LGPTitle"/>
    <w:qFormat/>
    <w:rsid w:val="00BF08BF"/>
  </w:style>
  <w:style w:type="paragraph" w:customStyle="1" w:styleId="zLGPIconC7">
    <w:name w:val="zLGPIconC7"/>
    <w:basedOn w:val="LGPTitle"/>
    <w:qFormat/>
    <w:rsid w:val="00BF08BF"/>
  </w:style>
  <w:style w:type="paragraph" w:customStyle="1" w:styleId="zLGPIconC8">
    <w:name w:val="zLGPIconC8"/>
    <w:basedOn w:val="LGPTitle"/>
    <w:qFormat/>
    <w:rsid w:val="00BF08BF"/>
  </w:style>
  <w:style w:type="paragraph" w:customStyle="1" w:styleId="zLGPIconC9">
    <w:name w:val="zLGPIconC9"/>
    <w:basedOn w:val="LGPTitle"/>
    <w:qFormat/>
    <w:rsid w:val="00BF08BF"/>
  </w:style>
  <w:style w:type="paragraph" w:customStyle="1" w:styleId="zLGPIconCaseStudy">
    <w:name w:val="zLGPIconCaseStudy"/>
    <w:basedOn w:val="LGPTitle"/>
    <w:qFormat/>
    <w:rsid w:val="00BF08BF"/>
  </w:style>
  <w:style w:type="paragraph" w:customStyle="1" w:styleId="zLGPIconCheck">
    <w:name w:val="zLGPIconCheck"/>
    <w:basedOn w:val="LGPTitle"/>
    <w:qFormat/>
    <w:rsid w:val="00BF08BF"/>
  </w:style>
  <w:style w:type="paragraph" w:customStyle="1" w:styleId="zLGPIconComputer">
    <w:name w:val="zLGPIconComputer"/>
    <w:basedOn w:val="LGPTitle"/>
    <w:qFormat/>
    <w:rsid w:val="00BF08BF"/>
  </w:style>
  <w:style w:type="paragraph" w:customStyle="1" w:styleId="zLGPIconCust1Image">
    <w:name w:val="zLGPIconCust1Image"/>
    <w:basedOn w:val="LGPText"/>
    <w:next w:val="LGPTableText"/>
    <w:rsid w:val="00BF08BF"/>
  </w:style>
  <w:style w:type="paragraph" w:customStyle="1" w:styleId="zLGPIconCust2Image">
    <w:name w:val="zLGPIconCust2Image"/>
    <w:basedOn w:val="zLGPIconCust1Image"/>
    <w:next w:val="LGPTableText"/>
    <w:rsid w:val="00BF08BF"/>
  </w:style>
  <w:style w:type="paragraph" w:customStyle="1" w:styleId="zLGPIconCust3Image">
    <w:name w:val="zLGPIconCust3Image"/>
    <w:basedOn w:val="zLGPIconCust1Image"/>
    <w:next w:val="LGPTableText"/>
    <w:rsid w:val="00BF08BF"/>
  </w:style>
  <w:style w:type="paragraph" w:customStyle="1" w:styleId="zLGPIconCust4Image">
    <w:name w:val="zLGPIconCust4Image"/>
    <w:basedOn w:val="zLGPIconCust1Image"/>
    <w:next w:val="LGPTableText"/>
    <w:rsid w:val="00BF08BF"/>
  </w:style>
  <w:style w:type="paragraph" w:customStyle="1" w:styleId="zLGPIconCust5Image">
    <w:name w:val="zLGPIconCust5Image"/>
    <w:basedOn w:val="zLGPIconCust1Image"/>
    <w:next w:val="LGPTableText"/>
    <w:rsid w:val="00BF08BF"/>
  </w:style>
  <w:style w:type="paragraph" w:customStyle="1" w:styleId="zLGPIconCust6Image">
    <w:name w:val="zLGPIconCust6Image"/>
    <w:basedOn w:val="zLGPIconCust1Image"/>
    <w:next w:val="LGPTableText"/>
    <w:rsid w:val="00BF08BF"/>
  </w:style>
  <w:style w:type="paragraph" w:customStyle="1" w:styleId="zLGPIconEmpty">
    <w:name w:val="zLGPIconEmpty"/>
    <w:basedOn w:val="LGPTitle"/>
    <w:next w:val="LGPText"/>
    <w:qFormat/>
    <w:rsid w:val="00BF08BF"/>
  </w:style>
  <w:style w:type="paragraph" w:customStyle="1" w:styleId="zLGPIconExtractCase">
    <w:name w:val="zLGPIconExtractCase"/>
    <w:basedOn w:val="LGPTitle"/>
    <w:next w:val="LGPText"/>
    <w:rsid w:val="00BF08BF"/>
    <w:rPr>
      <w:vanish/>
    </w:rPr>
  </w:style>
  <w:style w:type="paragraph" w:customStyle="1" w:styleId="zLGPIconExtractHandout">
    <w:name w:val="zLGPIconExtractHandout"/>
    <w:basedOn w:val="LGPTitle"/>
    <w:next w:val="LGPText"/>
    <w:rsid w:val="00BF08BF"/>
    <w:rPr>
      <w:vanish/>
    </w:rPr>
  </w:style>
  <w:style w:type="paragraph" w:customStyle="1" w:styleId="zLGPIconFillIn">
    <w:name w:val="zLGPIconFillIn"/>
    <w:basedOn w:val="LGPTitle"/>
    <w:next w:val="LGPText"/>
    <w:rsid w:val="00BF08BF"/>
    <w:rPr>
      <w:vanish/>
      <w:color w:val="FF0000"/>
    </w:rPr>
  </w:style>
  <w:style w:type="paragraph" w:customStyle="1" w:styleId="zLGPIconHandouts">
    <w:name w:val="zLGPIconHandouts"/>
    <w:basedOn w:val="LGPTitle"/>
    <w:qFormat/>
    <w:rsid w:val="00BF08BF"/>
  </w:style>
  <w:style w:type="paragraph" w:customStyle="1" w:styleId="zLGPIconHighlight">
    <w:name w:val="zLGPIconHighlight"/>
    <w:basedOn w:val="LGPTitle"/>
    <w:qFormat/>
    <w:rsid w:val="00BF08BF"/>
  </w:style>
  <w:style w:type="paragraph" w:customStyle="1" w:styleId="zLGPIconInstGame">
    <w:name w:val="zLGPIconInstGame"/>
    <w:basedOn w:val="LGPTitle"/>
    <w:qFormat/>
    <w:rsid w:val="00BF08BF"/>
  </w:style>
  <w:style w:type="paragraph" w:customStyle="1" w:styleId="zLGPIconKeyPoints">
    <w:name w:val="zLGPIconKeyPoints"/>
    <w:basedOn w:val="LGPTitle"/>
    <w:qFormat/>
    <w:rsid w:val="00BF08BF"/>
  </w:style>
  <w:style w:type="paragraph" w:customStyle="1" w:styleId="zLGPIconLabExercise">
    <w:name w:val="zLGPIconLabExercise"/>
    <w:basedOn w:val="LGPTitle"/>
    <w:qFormat/>
    <w:rsid w:val="00BF08BF"/>
  </w:style>
  <w:style w:type="paragraph" w:customStyle="1" w:styleId="zLGPIconLearningObjectives">
    <w:name w:val="zLGPIconLearningObjectives"/>
    <w:basedOn w:val="LGPTitle"/>
    <w:next w:val="LGPText"/>
    <w:rsid w:val="00BF08BF"/>
  </w:style>
  <w:style w:type="paragraph" w:customStyle="1" w:styleId="zLGPIconLessonPurpose">
    <w:name w:val="zLGPIconLessonPurpose"/>
    <w:basedOn w:val="LGPTitle"/>
    <w:next w:val="LGPText"/>
    <w:rsid w:val="00BF08BF"/>
  </w:style>
  <w:style w:type="paragraph" w:customStyle="1" w:styleId="zLGPIconLessonTransition">
    <w:name w:val="zLGPIconLessonTransition"/>
    <w:basedOn w:val="LGPTitle"/>
    <w:next w:val="LGPText"/>
    <w:rsid w:val="00BF08BF"/>
  </w:style>
  <w:style w:type="paragraph" w:customStyle="1" w:styleId="zLGPIconMatch">
    <w:name w:val="zLGPIconMatch"/>
    <w:basedOn w:val="LGPTitle"/>
    <w:next w:val="LGPText"/>
    <w:rsid w:val="00BF08BF"/>
    <w:rPr>
      <w:vanish/>
      <w:color w:val="FF0000"/>
    </w:rPr>
  </w:style>
  <w:style w:type="paragraph" w:customStyle="1" w:styleId="zLGPIconMaterials">
    <w:name w:val="zLGPIconMaterials"/>
    <w:basedOn w:val="LGPTitle"/>
    <w:next w:val="LGPText"/>
    <w:rsid w:val="00BF08BF"/>
  </w:style>
  <w:style w:type="paragraph" w:customStyle="1" w:styleId="zLGPIconMultiChoice">
    <w:name w:val="zLGPIconMultiChoice"/>
    <w:basedOn w:val="LGPTitle"/>
    <w:next w:val="LGPText"/>
    <w:rsid w:val="00BF08BF"/>
    <w:rPr>
      <w:vanish/>
      <w:color w:val="FF0000"/>
    </w:rPr>
  </w:style>
  <w:style w:type="paragraph" w:customStyle="1" w:styleId="zLGPIconObjective">
    <w:name w:val="zLGPIconObjective"/>
    <w:basedOn w:val="LGPTitle"/>
    <w:qFormat/>
    <w:rsid w:val="00BF08BF"/>
  </w:style>
  <w:style w:type="paragraph" w:customStyle="1" w:styleId="zLGPIconOverhead">
    <w:name w:val="zLGPIconOverhead"/>
    <w:basedOn w:val="LGPTitle"/>
    <w:next w:val="LGPText"/>
    <w:rsid w:val="00BF08BF"/>
  </w:style>
  <w:style w:type="paragraph" w:customStyle="1" w:styleId="zLGPIconParticipantWorkbook">
    <w:name w:val="zLGPIconParticipantWorkbook"/>
    <w:basedOn w:val="LGPTitle"/>
    <w:rsid w:val="00BF08BF"/>
  </w:style>
  <w:style w:type="paragraph" w:customStyle="1" w:styleId="zLGPIconPictureImage">
    <w:name w:val="zLGPIconPictureImage"/>
    <w:basedOn w:val="LGPTitle"/>
    <w:next w:val="LGPText"/>
    <w:rsid w:val="00BF08BF"/>
    <w:rPr>
      <w:noProof/>
    </w:rPr>
  </w:style>
  <w:style w:type="paragraph" w:customStyle="1" w:styleId="zLGPIconProcess">
    <w:name w:val="zLGPIconProcess"/>
    <w:basedOn w:val="LGPTitle"/>
    <w:next w:val="LGPText"/>
    <w:rsid w:val="00BF08BF"/>
  </w:style>
  <w:style w:type="paragraph" w:customStyle="1" w:styleId="zLGPIconProcessSteps">
    <w:name w:val="zLGPIconProcessSteps"/>
    <w:basedOn w:val="LGPTitle"/>
    <w:qFormat/>
    <w:rsid w:val="00BF08BF"/>
  </w:style>
  <w:style w:type="paragraph" w:customStyle="1" w:styleId="zLGPIconProgramPurpose">
    <w:name w:val="zLGPIconProgramPurpose"/>
    <w:basedOn w:val="LGPTitle"/>
    <w:next w:val="LGPText"/>
    <w:rsid w:val="00BF08BF"/>
  </w:style>
  <w:style w:type="paragraph" w:customStyle="1" w:styleId="zLGPIconPurpose">
    <w:name w:val="zLGPIconPurpose"/>
    <w:basedOn w:val="LGPTitle"/>
    <w:next w:val="LGPText"/>
    <w:rsid w:val="00BF08BF"/>
  </w:style>
  <w:style w:type="paragraph" w:customStyle="1" w:styleId="zLGPIconQA">
    <w:name w:val="zLGPIconQA"/>
    <w:basedOn w:val="LGPTitle"/>
    <w:qFormat/>
    <w:rsid w:val="00BF08BF"/>
  </w:style>
  <w:style w:type="paragraph" w:customStyle="1" w:styleId="zLGPIconRolePlay">
    <w:name w:val="zLGPIconRolePlay"/>
    <w:basedOn w:val="LGPTitle"/>
    <w:qFormat/>
    <w:rsid w:val="00BF08BF"/>
  </w:style>
  <w:style w:type="paragraph" w:customStyle="1" w:styleId="zLGPIconSay">
    <w:name w:val="zLGPIconSay"/>
    <w:basedOn w:val="LGPTitle"/>
    <w:qFormat/>
    <w:rsid w:val="00BF08BF"/>
  </w:style>
  <w:style w:type="paragraph" w:customStyle="1" w:styleId="zLGPIconTable">
    <w:name w:val="zLGPIconTable"/>
    <w:basedOn w:val="LGPTitle"/>
    <w:rsid w:val="00BF08BF"/>
  </w:style>
  <w:style w:type="paragraph" w:customStyle="1" w:styleId="zLGPIconTime">
    <w:name w:val="zLGPIconTime"/>
    <w:basedOn w:val="LGPTitle"/>
    <w:next w:val="LGPText"/>
    <w:rsid w:val="00BF08BF"/>
  </w:style>
  <w:style w:type="paragraph" w:customStyle="1" w:styleId="zLGPIconTimeBlock">
    <w:name w:val="zLGPIconTimeBlock"/>
    <w:basedOn w:val="LGPTitle"/>
    <w:next w:val="LGPText"/>
    <w:rsid w:val="00BF08BF"/>
  </w:style>
  <w:style w:type="paragraph" w:customStyle="1" w:styleId="zLGPIconTool">
    <w:name w:val="zLGPIconTool"/>
    <w:basedOn w:val="LGPTitle"/>
    <w:qFormat/>
    <w:rsid w:val="00BF08BF"/>
  </w:style>
  <w:style w:type="paragraph" w:customStyle="1" w:styleId="zLGPIconTrainerNote">
    <w:name w:val="zLGPIconTrainerNote"/>
    <w:basedOn w:val="LGPTitle"/>
    <w:next w:val="LGPText"/>
    <w:qFormat/>
    <w:rsid w:val="00BF08BF"/>
  </w:style>
  <w:style w:type="paragraph" w:customStyle="1" w:styleId="zLGPIconTransition">
    <w:name w:val="zLGPIconTransition"/>
    <w:basedOn w:val="LGPTitle"/>
    <w:qFormat/>
    <w:rsid w:val="00BF08BF"/>
  </w:style>
  <w:style w:type="paragraph" w:customStyle="1" w:styleId="zLGPIconTrueFalse">
    <w:name w:val="zLGPIconTrueFalse"/>
    <w:basedOn w:val="LGPTitle"/>
    <w:next w:val="LGPText"/>
    <w:rsid w:val="00BF08BF"/>
    <w:rPr>
      <w:vanish/>
      <w:color w:val="FF0000"/>
    </w:rPr>
  </w:style>
  <w:style w:type="paragraph" w:customStyle="1" w:styleId="zLGPIconWelcome">
    <w:name w:val="zLGPIconWelcome"/>
    <w:basedOn w:val="LGPTitle"/>
    <w:next w:val="LGPText"/>
    <w:rsid w:val="00BF08BF"/>
  </w:style>
  <w:style w:type="paragraph" w:customStyle="1" w:styleId="zLGPLessonTransition">
    <w:name w:val="zLGPLessonTransition"/>
    <w:basedOn w:val="LGPTitle"/>
    <w:next w:val="LGPText"/>
    <w:rsid w:val="00BF08BF"/>
  </w:style>
  <w:style w:type="paragraph" w:customStyle="1" w:styleId="zLGPProducer">
    <w:name w:val="zLGPProducer"/>
    <w:basedOn w:val="LGPTitle"/>
    <w:rsid w:val="00BF08BF"/>
  </w:style>
  <w:style w:type="paragraph" w:customStyle="1" w:styleId="PGPCopyright">
    <w:name w:val="PGP Copyright"/>
    <w:basedOn w:val="PGPText"/>
    <w:next w:val="PGPText"/>
    <w:rsid w:val="00BF08BF"/>
  </w:style>
  <w:style w:type="paragraph" w:customStyle="1" w:styleId="PGPLessonName">
    <w:name w:val="PGP Lesson Name"/>
    <w:basedOn w:val="Heading2"/>
    <w:next w:val="PGPText"/>
    <w:rsid w:val="00BF08BF"/>
    <w:pPr>
      <w:keepLines w:val="0"/>
      <w:spacing w:before="60"/>
      <w:jc w:val="center"/>
    </w:pPr>
    <w:rPr>
      <w:rFonts w:cs="Arial"/>
      <w:bCs w:val="0"/>
      <w:kern w:val="28"/>
      <w:sz w:val="44"/>
      <w:szCs w:val="20"/>
    </w:rPr>
  </w:style>
  <w:style w:type="paragraph" w:customStyle="1" w:styleId="PGPLessonNameContinued">
    <w:name w:val="PGP Lesson Name Continued"/>
    <w:basedOn w:val="Heading2"/>
    <w:next w:val="PGPText"/>
    <w:rsid w:val="00BF08BF"/>
    <w:pPr>
      <w:keepLines w:val="0"/>
      <w:jc w:val="right"/>
      <w:outlineLvl w:val="9"/>
    </w:pPr>
    <w:rPr>
      <w:rFonts w:cs="Arial"/>
      <w:bCs w:val="0"/>
      <w:sz w:val="20"/>
      <w:szCs w:val="44"/>
    </w:rPr>
  </w:style>
  <w:style w:type="paragraph" w:customStyle="1" w:styleId="PGPModuleContinued">
    <w:name w:val="PGP Module Continued"/>
    <w:basedOn w:val="PGPModuleName"/>
    <w:next w:val="PGPText"/>
    <w:rsid w:val="00BF08BF"/>
    <w:rPr>
      <w:b w:val="0"/>
      <w:sz w:val="20"/>
    </w:rPr>
  </w:style>
  <w:style w:type="paragraph" w:customStyle="1" w:styleId="PGPModuleName">
    <w:name w:val="PGP Module Name"/>
    <w:next w:val="PGPText"/>
    <w:qFormat/>
    <w:rsid w:val="00BF08BF"/>
    <w:pPr>
      <w:pBdr>
        <w:top w:val="single" w:sz="4" w:space="1" w:color="auto"/>
      </w:pBdr>
      <w:spacing w:after="240" w:line="240" w:lineRule="auto"/>
      <w:outlineLvl w:val="0"/>
    </w:pPr>
    <w:rPr>
      <w:rFonts w:eastAsia="Times New Roman" w:cs="Arial"/>
      <w:b/>
      <w:noProof/>
      <w:kern w:val="28"/>
      <w:sz w:val="56"/>
    </w:rPr>
  </w:style>
  <w:style w:type="paragraph" w:customStyle="1" w:styleId="PGPProgramName">
    <w:name w:val="PGP Program Name"/>
    <w:next w:val="PGPText"/>
    <w:rsid w:val="00BF08BF"/>
    <w:pPr>
      <w:spacing w:after="0" w:line="240" w:lineRule="auto"/>
      <w:jc w:val="right"/>
    </w:pPr>
    <w:rPr>
      <w:rFonts w:eastAsia="Times New Roman" w:cs="Arial"/>
      <w:b/>
      <w:noProof/>
      <w:spacing w:val="-30"/>
      <w:sz w:val="90"/>
    </w:rPr>
  </w:style>
  <w:style w:type="paragraph" w:customStyle="1" w:styleId="PGPText">
    <w:name w:val="PGP Text"/>
    <w:link w:val="PGPTextChar"/>
    <w:rsid w:val="00BF08BF"/>
    <w:pPr>
      <w:spacing w:after="0" w:line="240" w:lineRule="auto"/>
    </w:pPr>
    <w:rPr>
      <w:rFonts w:eastAsia="Times New Roman" w:cs="Arial"/>
    </w:rPr>
  </w:style>
  <w:style w:type="paragraph" w:customStyle="1" w:styleId="PGPTitle">
    <w:name w:val="PGP Title"/>
    <w:basedOn w:val="PGPText"/>
    <w:next w:val="PGPText"/>
    <w:rsid w:val="00BF08BF"/>
    <w:pPr>
      <w:spacing w:before="180"/>
      <w:ind w:right="360"/>
    </w:pPr>
    <w:rPr>
      <w:b/>
      <w:bCs/>
      <w:szCs w:val="24"/>
    </w:rPr>
  </w:style>
  <w:style w:type="paragraph" w:customStyle="1" w:styleId="zPGPFooter">
    <w:name w:val="zPGP Footer"/>
    <w:rsid w:val="00BF08BF"/>
    <w:pPr>
      <w:tabs>
        <w:tab w:val="right" w:pos="10354"/>
      </w:tabs>
      <w:spacing w:before="120" w:after="0" w:line="240" w:lineRule="auto"/>
      <w:contextualSpacing/>
    </w:pPr>
    <w:rPr>
      <w:rFonts w:eastAsia="Times New Roman" w:cs="Arial"/>
      <w:noProof/>
      <w:sz w:val="20"/>
    </w:rPr>
  </w:style>
  <w:style w:type="paragraph" w:customStyle="1" w:styleId="zPGPHeader">
    <w:name w:val="zPGP Header"/>
    <w:rsid w:val="00BF08BF"/>
    <w:pPr>
      <w:tabs>
        <w:tab w:val="right" w:pos="10354"/>
      </w:tabs>
      <w:spacing w:after="120" w:line="240" w:lineRule="auto"/>
      <w:contextualSpacing/>
    </w:pPr>
    <w:rPr>
      <w:rFonts w:eastAsia="Times New Roman" w:cs="Arial"/>
      <w:b/>
      <w:noProof/>
      <w:sz w:val="20"/>
      <w:szCs w:val="24"/>
    </w:rPr>
  </w:style>
  <w:style w:type="character" w:customStyle="1" w:styleId="PGPTextChar">
    <w:name w:val="PGP Text Char"/>
    <w:link w:val="PGPText"/>
    <w:rsid w:val="00BF08BF"/>
    <w:rPr>
      <w:rFonts w:eastAsia="Times New Roman" w:cs="Arial"/>
    </w:rPr>
  </w:style>
  <w:style w:type="paragraph" w:customStyle="1" w:styleId="zLGPIcon3ColumnTbl">
    <w:name w:val="zLGPIcon3ColumnTbl"/>
    <w:basedOn w:val="LGPTitle"/>
    <w:rsid w:val="00BF08BF"/>
    <w:rPr>
      <w:i/>
    </w:rPr>
  </w:style>
  <w:style w:type="paragraph" w:customStyle="1" w:styleId="zLGP4ColumnTbl">
    <w:name w:val="zLGP4ColumnTbl"/>
    <w:basedOn w:val="LGPTitle"/>
    <w:rsid w:val="00BF08BF"/>
    <w:rPr>
      <w:rFonts w:cstheme="minorBidi"/>
      <w:bCs/>
      <w:vanish/>
      <w:color w:val="FF0000"/>
    </w:rPr>
  </w:style>
  <w:style w:type="paragraph" w:customStyle="1" w:styleId="zLGP2ColumnTbl">
    <w:name w:val="zLGP2ColumnTbl"/>
    <w:basedOn w:val="LGPTitle"/>
    <w:rsid w:val="00BF08BF"/>
    <w:rPr>
      <w:bCs/>
      <w:vanish/>
      <w:color w:val="FF0000"/>
    </w:rPr>
  </w:style>
  <w:style w:type="paragraph" w:customStyle="1" w:styleId="LessonTitleContinued">
    <w:name w:val="Lesson Title Continued"/>
    <w:basedOn w:val="Heading2"/>
    <w:next w:val="LGPText"/>
    <w:rsid w:val="00BF08BF"/>
    <w:pPr>
      <w:outlineLvl w:val="9"/>
    </w:pPr>
  </w:style>
  <w:style w:type="paragraph" w:customStyle="1" w:styleId="LGPNumber1">
    <w:name w:val="LGP Number 1"/>
    <w:basedOn w:val="LGPText"/>
    <w:qFormat/>
    <w:rsid w:val="00BF08BF"/>
    <w:pPr>
      <w:numPr>
        <w:numId w:val="10"/>
      </w:numPr>
    </w:pPr>
  </w:style>
  <w:style w:type="paragraph" w:customStyle="1" w:styleId="LGPNumber2">
    <w:name w:val="LGP Number 2"/>
    <w:basedOn w:val="LGPText"/>
    <w:qFormat/>
    <w:rsid w:val="00BF08BF"/>
    <w:pPr>
      <w:numPr>
        <w:ilvl w:val="1"/>
        <w:numId w:val="10"/>
      </w:numPr>
    </w:pPr>
  </w:style>
  <w:style w:type="paragraph" w:customStyle="1" w:styleId="LGPNumber3">
    <w:name w:val="LGP Number 3"/>
    <w:basedOn w:val="LGPText"/>
    <w:qFormat/>
    <w:rsid w:val="00BF08BF"/>
    <w:pPr>
      <w:numPr>
        <w:ilvl w:val="2"/>
        <w:numId w:val="10"/>
      </w:numPr>
    </w:pPr>
  </w:style>
  <w:style w:type="paragraph" w:customStyle="1" w:styleId="LGPNumber4">
    <w:name w:val="LGP Number 4"/>
    <w:basedOn w:val="LGPText"/>
    <w:qFormat/>
    <w:rsid w:val="00BF08BF"/>
    <w:pPr>
      <w:numPr>
        <w:ilvl w:val="3"/>
        <w:numId w:val="10"/>
      </w:numPr>
    </w:pPr>
  </w:style>
  <w:style w:type="paragraph" w:customStyle="1" w:styleId="LGPNumber5">
    <w:name w:val="LGP Number 5"/>
    <w:basedOn w:val="LGPText"/>
    <w:qFormat/>
    <w:rsid w:val="00BF08BF"/>
    <w:pPr>
      <w:numPr>
        <w:ilvl w:val="4"/>
        <w:numId w:val="10"/>
      </w:numPr>
    </w:pPr>
  </w:style>
  <w:style w:type="paragraph" w:customStyle="1" w:styleId="LGPNumber6">
    <w:name w:val="LGP Number 6"/>
    <w:basedOn w:val="LGPText"/>
    <w:qFormat/>
    <w:rsid w:val="00BF08BF"/>
    <w:pPr>
      <w:numPr>
        <w:ilvl w:val="5"/>
        <w:numId w:val="10"/>
      </w:numPr>
    </w:pPr>
  </w:style>
  <w:style w:type="paragraph" w:customStyle="1" w:styleId="LGPNumber7">
    <w:name w:val="LGP Number 7"/>
    <w:basedOn w:val="LGPText"/>
    <w:qFormat/>
    <w:rsid w:val="00BF08BF"/>
    <w:pPr>
      <w:numPr>
        <w:ilvl w:val="6"/>
        <w:numId w:val="10"/>
      </w:numPr>
    </w:pPr>
  </w:style>
  <w:style w:type="paragraph" w:customStyle="1" w:styleId="LGPNumber8">
    <w:name w:val="LGP Number 8"/>
    <w:basedOn w:val="LGPText"/>
    <w:qFormat/>
    <w:rsid w:val="00BF08BF"/>
    <w:pPr>
      <w:numPr>
        <w:ilvl w:val="7"/>
        <w:numId w:val="10"/>
      </w:numPr>
    </w:pPr>
  </w:style>
  <w:style w:type="paragraph" w:customStyle="1" w:styleId="LGPNumber9">
    <w:name w:val="LGP Number 9"/>
    <w:basedOn w:val="LGPText"/>
    <w:qFormat/>
    <w:rsid w:val="00BF08BF"/>
    <w:pPr>
      <w:numPr>
        <w:ilvl w:val="8"/>
        <w:numId w:val="10"/>
      </w:numPr>
    </w:pPr>
  </w:style>
  <w:style w:type="paragraph" w:customStyle="1" w:styleId="LGPBullet2">
    <w:name w:val="LGP Bullet 2"/>
    <w:basedOn w:val="LGPText"/>
    <w:rsid w:val="00BF08BF"/>
    <w:pPr>
      <w:numPr>
        <w:ilvl w:val="1"/>
        <w:numId w:val="4"/>
      </w:numPr>
    </w:pPr>
  </w:style>
  <w:style w:type="paragraph" w:customStyle="1" w:styleId="LGPBullet3">
    <w:name w:val="LGP Bullet 3"/>
    <w:basedOn w:val="LGPText"/>
    <w:qFormat/>
    <w:rsid w:val="00BF08BF"/>
    <w:pPr>
      <w:numPr>
        <w:ilvl w:val="2"/>
        <w:numId w:val="4"/>
      </w:numPr>
    </w:pPr>
  </w:style>
  <w:style w:type="paragraph" w:customStyle="1" w:styleId="LGPBullet4">
    <w:name w:val="LGP Bullet 4"/>
    <w:basedOn w:val="LGPText"/>
    <w:qFormat/>
    <w:rsid w:val="00BF08BF"/>
    <w:pPr>
      <w:numPr>
        <w:ilvl w:val="3"/>
        <w:numId w:val="4"/>
      </w:numPr>
    </w:pPr>
  </w:style>
  <w:style w:type="paragraph" w:customStyle="1" w:styleId="LGPBullet5">
    <w:name w:val="LGP Bullet 5"/>
    <w:basedOn w:val="LGPText"/>
    <w:qFormat/>
    <w:rsid w:val="00BF08BF"/>
    <w:pPr>
      <w:numPr>
        <w:ilvl w:val="4"/>
        <w:numId w:val="4"/>
      </w:numPr>
    </w:pPr>
  </w:style>
  <w:style w:type="paragraph" w:customStyle="1" w:styleId="LGPBullet6">
    <w:name w:val="LGP Bullet 6"/>
    <w:basedOn w:val="LGPText"/>
    <w:qFormat/>
    <w:rsid w:val="00BF08BF"/>
    <w:pPr>
      <w:numPr>
        <w:ilvl w:val="5"/>
        <w:numId w:val="4"/>
      </w:numPr>
    </w:pPr>
  </w:style>
  <w:style w:type="paragraph" w:customStyle="1" w:styleId="LGPBullet7">
    <w:name w:val="LGP Bullet 7"/>
    <w:basedOn w:val="LGPText"/>
    <w:qFormat/>
    <w:rsid w:val="00BF08BF"/>
    <w:pPr>
      <w:numPr>
        <w:ilvl w:val="6"/>
        <w:numId w:val="4"/>
      </w:numPr>
    </w:pPr>
  </w:style>
  <w:style w:type="paragraph" w:customStyle="1" w:styleId="LGPBullet8">
    <w:name w:val="LGP Bullet 8"/>
    <w:basedOn w:val="LGPText"/>
    <w:qFormat/>
    <w:rsid w:val="00BF08BF"/>
    <w:pPr>
      <w:numPr>
        <w:ilvl w:val="7"/>
        <w:numId w:val="4"/>
      </w:numPr>
    </w:pPr>
  </w:style>
  <w:style w:type="paragraph" w:customStyle="1" w:styleId="LGPBullet9">
    <w:name w:val="LGP Bullet 9"/>
    <w:basedOn w:val="LGPText"/>
    <w:qFormat/>
    <w:rsid w:val="00BF08BF"/>
    <w:pPr>
      <w:numPr>
        <w:ilvl w:val="8"/>
        <w:numId w:val="4"/>
      </w:numPr>
    </w:pPr>
  </w:style>
  <w:style w:type="numbering" w:customStyle="1" w:styleId="zLGPBulletList">
    <w:name w:val="zLGP Bullet List"/>
    <w:basedOn w:val="NoList"/>
    <w:uiPriority w:val="99"/>
    <w:rsid w:val="00BF08BF"/>
    <w:pPr>
      <w:numPr>
        <w:numId w:val="4"/>
      </w:numPr>
    </w:pPr>
  </w:style>
  <w:style w:type="paragraph" w:customStyle="1" w:styleId="PGPBullet">
    <w:name w:val="PGP Bullet"/>
    <w:basedOn w:val="PGPText"/>
    <w:rsid w:val="00BF08BF"/>
    <w:pPr>
      <w:numPr>
        <w:numId w:val="5"/>
      </w:numPr>
    </w:pPr>
  </w:style>
  <w:style w:type="paragraph" w:customStyle="1" w:styleId="zLGPIconPicHolder">
    <w:name w:val="zLGPIconPicHolder"/>
    <w:basedOn w:val="LGPTitle"/>
    <w:rsid w:val="00BF08BF"/>
    <w:rPr>
      <w:color w:val="FF0000"/>
    </w:rPr>
  </w:style>
  <w:style w:type="paragraph" w:customStyle="1" w:styleId="zPGPCoverPageGraphic">
    <w:name w:val="zPGP CoverPage Graphic"/>
    <w:next w:val="PGPText"/>
    <w:rsid w:val="00BF08BF"/>
    <w:pPr>
      <w:spacing w:after="180" w:line="240" w:lineRule="auto"/>
      <w:jc w:val="center"/>
    </w:pPr>
    <w:rPr>
      <w:rFonts w:ascii="Book Antiqua" w:eastAsia="Calibri" w:hAnsi="Book Antiqua"/>
    </w:rPr>
  </w:style>
  <w:style w:type="paragraph" w:customStyle="1" w:styleId="PGPRevisionDate">
    <w:name w:val="PGP Revision Date"/>
    <w:basedOn w:val="PGPText"/>
    <w:next w:val="PGPText"/>
    <w:qFormat/>
    <w:rsid w:val="00BF08BF"/>
    <w:rPr>
      <w:rFonts w:ascii="Tahoma" w:hAnsi="Tahoma"/>
    </w:rPr>
  </w:style>
  <w:style w:type="paragraph" w:customStyle="1" w:styleId="LGPBulletList">
    <w:name w:val="LGP Bullet List"/>
    <w:basedOn w:val="LGPText"/>
    <w:qFormat/>
    <w:rsid w:val="00BF08BF"/>
    <w:pPr>
      <w:numPr>
        <w:numId w:val="9"/>
      </w:numPr>
      <w:spacing w:after="120"/>
    </w:pPr>
  </w:style>
  <w:style w:type="paragraph" w:customStyle="1" w:styleId="LGPBulletList2">
    <w:name w:val="LGP Bullet List 2"/>
    <w:basedOn w:val="LGPText"/>
    <w:qFormat/>
    <w:rsid w:val="00BF08BF"/>
    <w:pPr>
      <w:numPr>
        <w:numId w:val="6"/>
      </w:numPr>
    </w:pPr>
  </w:style>
  <w:style w:type="paragraph" w:customStyle="1" w:styleId="zLGPCoverPageGraphic">
    <w:name w:val="zLGP CoverPage Graphic"/>
    <w:next w:val="LGPText"/>
    <w:rsid w:val="00BF08BF"/>
    <w:pPr>
      <w:spacing w:after="180" w:line="240" w:lineRule="auto"/>
      <w:jc w:val="center"/>
    </w:pPr>
    <w:rPr>
      <w:rFonts w:ascii="Book Antiqua" w:eastAsia="Calibri" w:hAnsi="Book Antiqua"/>
    </w:rPr>
  </w:style>
  <w:style w:type="paragraph" w:customStyle="1" w:styleId="LGPCopyright">
    <w:name w:val="LGP Copyright"/>
    <w:basedOn w:val="LGPText"/>
    <w:next w:val="LGPText"/>
    <w:qFormat/>
    <w:rsid w:val="00BF08BF"/>
  </w:style>
  <w:style w:type="paragraph" w:customStyle="1" w:styleId="LGPRevisionDate">
    <w:name w:val="LGP Revision Date"/>
    <w:basedOn w:val="LGPText"/>
    <w:next w:val="LGPText"/>
    <w:rsid w:val="00BF08BF"/>
  </w:style>
  <w:style w:type="paragraph" w:customStyle="1" w:styleId="LGPGraphicCues">
    <w:name w:val="LGP Graphic Cues"/>
    <w:basedOn w:val="LGPText"/>
    <w:qFormat/>
    <w:rsid w:val="00BF08BF"/>
    <w:pPr>
      <w:jc w:val="center"/>
    </w:pPr>
    <w:rPr>
      <w:rFonts w:ascii="Arial Narrow" w:hAnsi="Arial Narrow"/>
      <w:sz w:val="18"/>
    </w:rPr>
  </w:style>
  <w:style w:type="paragraph" w:customStyle="1" w:styleId="LGPGraphicCuesTitle">
    <w:name w:val="LGP Graphic Cues Title"/>
    <w:basedOn w:val="LGPTitle"/>
    <w:next w:val="LGPText"/>
    <w:rsid w:val="00BF08BF"/>
    <w:pPr>
      <w:jc w:val="center"/>
    </w:pPr>
    <w:rPr>
      <w:rFonts w:cs="Arial"/>
      <w:sz w:val="36"/>
      <w:szCs w:val="36"/>
    </w:rPr>
  </w:style>
  <w:style w:type="paragraph" w:customStyle="1" w:styleId="StyleLGPTitleCenteredPatternClearWhite">
    <w:name w:val="Style LGP Title + Centered Pattern: Clear (White)"/>
    <w:basedOn w:val="Normal"/>
    <w:rsid w:val="00BF08BF"/>
    <w:pPr>
      <w:spacing w:before="180" w:after="180" w:line="240" w:lineRule="auto"/>
      <w:jc w:val="center"/>
    </w:pPr>
    <w:rPr>
      <w:rFonts w:eastAsia="Times New Roman"/>
      <w:b/>
      <w:bCs/>
      <w:szCs w:val="24"/>
      <w:shd w:val="clear" w:color="auto" w:fill="FFFFFF"/>
    </w:rPr>
  </w:style>
  <w:style w:type="paragraph" w:customStyle="1" w:styleId="LGPContinueNextPage">
    <w:name w:val="LGP Continue Next Page"/>
    <w:basedOn w:val="LGPText"/>
    <w:next w:val="LGPText"/>
    <w:rsid w:val="00BF08BF"/>
    <w:pPr>
      <w:spacing w:before="180" w:after="120"/>
      <w:jc w:val="right"/>
    </w:pPr>
    <w:rPr>
      <w:i/>
    </w:rPr>
  </w:style>
  <w:style w:type="paragraph" w:customStyle="1" w:styleId="PGPContinueNextPage">
    <w:name w:val="PGP Continue Next Page"/>
    <w:basedOn w:val="PGPText"/>
    <w:next w:val="PGPText"/>
    <w:rsid w:val="00BF08BF"/>
    <w:pPr>
      <w:spacing w:before="180"/>
      <w:jc w:val="right"/>
    </w:pPr>
    <w:rPr>
      <w:i/>
    </w:rPr>
  </w:style>
  <w:style w:type="table" w:styleId="MediumShading1-Accent1">
    <w:name w:val="Medium Shading 1 Accent 1"/>
    <w:aliases w:val="AnalystSolutions Table"/>
    <w:basedOn w:val="TableNormal"/>
    <w:uiPriority w:val="63"/>
    <w:rsid w:val="00BF08BF"/>
    <w:pPr>
      <w:spacing w:after="0" w:line="240" w:lineRule="auto"/>
    </w:pPr>
    <w:rPr>
      <w:rFonts w:ascii="Arial Narrow" w:eastAsiaTheme="minorHAnsi" w:hAnsi="Arial Narrow"/>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trPr>
    <w:tcPr>
      <w:shd w:val="clear" w:color="auto" w:fill="auto"/>
      <w:vAlign w:val="center"/>
    </w:tcPr>
    <w:tblStylePr w:type="firstRow">
      <w:pPr>
        <w:spacing w:before="0" w:after="0" w:line="240" w:lineRule="auto"/>
      </w:pPr>
      <w:rPr>
        <w:rFonts w:ascii="Arial Narrow" w:hAnsi="Arial Narrow"/>
        <w:b w:val="0"/>
        <w:bCs/>
        <w:color w:val="auto"/>
        <w:sz w:val="22"/>
      </w:rPr>
      <w:tblPr/>
      <w:tcPr>
        <w:tcBorders>
          <w:top w:val="single" w:sz="2" w:space="0" w:color="auto"/>
          <w:left w:val="single" w:sz="2" w:space="0" w:color="auto"/>
          <w:bottom w:val="single" w:sz="2" w:space="0" w:color="auto"/>
          <w:right w:val="single" w:sz="2" w:space="0" w:color="auto"/>
          <w:insideH w:val="nil"/>
          <w:insideV w:val="nil"/>
        </w:tcBorders>
        <w:shd w:val="clear" w:color="auto" w:fill="002868"/>
      </w:tcPr>
    </w:tblStylePr>
    <w:tblStylePr w:type="lastRow">
      <w:pPr>
        <w:spacing w:before="0" w:after="0" w:line="240" w:lineRule="auto"/>
      </w:pPr>
      <w:rPr>
        <w:rFonts w:ascii="Arial Narrow" w:hAnsi="Arial Narrow"/>
        <w:b/>
        <w:bCs/>
        <w:sz w:val="22"/>
      </w:rPr>
      <w:tblPr/>
      <w:tcPr>
        <w:tcBorders>
          <w:top w:val="nil"/>
          <w:left w:val="nil"/>
          <w:bottom w:val="nil"/>
          <w:right w:val="nil"/>
          <w:insideH w:val="nil"/>
          <w:insideV w:val="nil"/>
        </w:tcBorders>
        <w:shd w:val="clear" w:color="auto" w:fill="auto"/>
      </w:tcPr>
    </w:tblStylePr>
    <w:tblStylePr w:type="firstCol">
      <w:rPr>
        <w:rFonts w:ascii="Arial Narrow" w:hAnsi="Arial Narrow"/>
        <w:b w:val="0"/>
        <w:bCs/>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lastCol">
      <w:rPr>
        <w:b w:val="0"/>
        <w:bCs/>
      </w:rPr>
      <w:tblPr/>
      <w:tcPr>
        <w:tcBorders>
          <w:top w:val="nil"/>
          <w:left w:val="nil"/>
          <w:bottom w:val="nil"/>
          <w:right w:val="nil"/>
          <w:insideH w:val="nil"/>
          <w:insideV w:val="nil"/>
        </w:tcBorders>
        <w:shd w:val="clear" w:color="auto" w:fill="002868"/>
      </w:tcPr>
    </w:tblStylePr>
    <w:tblStylePr w:type="band1Vert">
      <w:tblPr/>
      <w:tcPr>
        <w:shd w:val="clear" w:color="auto" w:fill="CDE0FF"/>
      </w:tcPr>
    </w:tblStylePr>
    <w:tblStylePr w:type="band1Horz">
      <w:tblPr/>
      <w:tcPr>
        <w:shd w:val="clear" w:color="auto" w:fill="CDE0FF"/>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style>
  <w:style w:type="character" w:customStyle="1" w:styleId="Heading5Char">
    <w:name w:val="Heading 5 Char"/>
    <w:basedOn w:val="DefaultParagraphFont"/>
    <w:link w:val="Heading5"/>
    <w:uiPriority w:val="9"/>
    <w:rsid w:val="00BF08BF"/>
    <w:rPr>
      <w:rFonts w:eastAsia="Times New Roman" w:cs="Arial"/>
      <w:b/>
      <w:bCs/>
      <w:i/>
      <w:iCs/>
      <w:noProof/>
      <w:sz w:val="28"/>
      <w:szCs w:val="28"/>
    </w:rPr>
  </w:style>
  <w:style w:type="character" w:customStyle="1" w:styleId="Heading6Char">
    <w:name w:val="Heading 6 Char"/>
    <w:basedOn w:val="DefaultParagraphFont"/>
    <w:link w:val="Heading6"/>
    <w:uiPriority w:val="9"/>
    <w:rsid w:val="00BF08BF"/>
    <w:rPr>
      <w:rFonts w:eastAsia="Times New Roman" w:cs="Arial"/>
      <w:b/>
      <w:bCs/>
      <w:noProof/>
      <w:szCs w:val="24"/>
    </w:rPr>
  </w:style>
  <w:style w:type="character" w:customStyle="1" w:styleId="Heading7Char">
    <w:name w:val="Heading 7 Char"/>
    <w:basedOn w:val="DefaultParagraphFont"/>
    <w:link w:val="Heading7"/>
    <w:uiPriority w:val="9"/>
    <w:rsid w:val="00BF08BF"/>
    <w:rPr>
      <w:rFonts w:eastAsia="Times New Roman" w:cs="Arial"/>
      <w:noProof/>
      <w:szCs w:val="24"/>
    </w:rPr>
  </w:style>
  <w:style w:type="character" w:customStyle="1" w:styleId="Heading8Char">
    <w:name w:val="Heading 8 Char"/>
    <w:basedOn w:val="DefaultParagraphFont"/>
    <w:link w:val="Heading8"/>
    <w:uiPriority w:val="9"/>
    <w:rsid w:val="00BF08BF"/>
    <w:rPr>
      <w:rFonts w:eastAsia="Times New Roman" w:cs="Arial"/>
      <w:i/>
      <w:iCs/>
      <w:noProof/>
      <w:szCs w:val="24"/>
    </w:rPr>
  </w:style>
  <w:style w:type="character" w:customStyle="1" w:styleId="Heading9Char">
    <w:name w:val="Heading 9 Char"/>
    <w:basedOn w:val="DefaultParagraphFont"/>
    <w:link w:val="Heading9"/>
    <w:uiPriority w:val="9"/>
    <w:rsid w:val="00BF08BF"/>
    <w:rPr>
      <w:rFonts w:eastAsia="MS Gothic" w:cs="Arial"/>
      <w:i/>
      <w:noProof/>
      <w:szCs w:val="24"/>
    </w:rPr>
  </w:style>
  <w:style w:type="paragraph" w:styleId="TOC4">
    <w:name w:val="toc 4"/>
    <w:basedOn w:val="Normal"/>
    <w:next w:val="Normal"/>
    <w:semiHidden/>
    <w:rsid w:val="00BF08BF"/>
    <w:pPr>
      <w:spacing w:before="60" w:after="180" w:line="240" w:lineRule="auto"/>
      <w:ind w:left="720"/>
    </w:pPr>
    <w:rPr>
      <w:rFonts w:eastAsia="Times New Roman" w:cs="Arial"/>
      <w:noProof/>
    </w:rPr>
  </w:style>
  <w:style w:type="paragraph" w:styleId="TOC5">
    <w:name w:val="toc 5"/>
    <w:basedOn w:val="Normal"/>
    <w:next w:val="Normal"/>
    <w:semiHidden/>
    <w:rsid w:val="00BF08BF"/>
    <w:pPr>
      <w:spacing w:before="60" w:after="180" w:line="240" w:lineRule="auto"/>
      <w:ind w:left="965"/>
    </w:pPr>
    <w:rPr>
      <w:rFonts w:eastAsia="Times New Roman" w:cs="Arial"/>
      <w:noProof/>
    </w:rPr>
  </w:style>
  <w:style w:type="paragraph" w:styleId="TOC6">
    <w:name w:val="toc 6"/>
    <w:basedOn w:val="Normal"/>
    <w:next w:val="Normal"/>
    <w:semiHidden/>
    <w:rsid w:val="00BF08BF"/>
    <w:pPr>
      <w:spacing w:before="60" w:after="180" w:line="240" w:lineRule="auto"/>
      <w:ind w:left="1195"/>
    </w:pPr>
    <w:rPr>
      <w:rFonts w:eastAsia="Times New Roman" w:cs="Arial"/>
      <w:noProof/>
    </w:rPr>
  </w:style>
  <w:style w:type="paragraph" w:styleId="TOC7">
    <w:name w:val="toc 7"/>
    <w:basedOn w:val="Normal"/>
    <w:next w:val="Normal"/>
    <w:semiHidden/>
    <w:rsid w:val="00BF08BF"/>
    <w:pPr>
      <w:spacing w:before="60" w:after="180" w:line="240" w:lineRule="auto"/>
      <w:ind w:left="1440"/>
    </w:pPr>
    <w:rPr>
      <w:rFonts w:eastAsia="Times New Roman" w:cs="Arial"/>
      <w:noProof/>
    </w:rPr>
  </w:style>
  <w:style w:type="paragraph" w:styleId="TOC8">
    <w:name w:val="toc 8"/>
    <w:basedOn w:val="Normal"/>
    <w:next w:val="Normal"/>
    <w:semiHidden/>
    <w:rsid w:val="00BF08BF"/>
    <w:pPr>
      <w:spacing w:before="60" w:after="180" w:line="240" w:lineRule="auto"/>
      <w:ind w:left="1685"/>
    </w:pPr>
    <w:rPr>
      <w:rFonts w:eastAsia="Times New Roman" w:cs="Arial"/>
      <w:noProof/>
    </w:rPr>
  </w:style>
  <w:style w:type="paragraph" w:styleId="TOC9">
    <w:name w:val="toc 9"/>
    <w:basedOn w:val="Normal"/>
    <w:next w:val="Normal"/>
    <w:semiHidden/>
    <w:rsid w:val="00BF08BF"/>
    <w:pPr>
      <w:spacing w:before="60" w:after="180" w:line="240" w:lineRule="auto"/>
      <w:ind w:left="1915"/>
    </w:pPr>
    <w:rPr>
      <w:rFonts w:eastAsia="Times New Roman" w:cs="Arial"/>
      <w:noProof/>
    </w:rPr>
  </w:style>
  <w:style w:type="paragraph" w:customStyle="1" w:styleId="MyStyle">
    <w:name w:val="MyStyle"/>
    <w:qFormat/>
    <w:rsid w:val="00BF08BF"/>
    <w:rPr>
      <w:rFonts w:eastAsiaTheme="minorHAnsi"/>
      <w:b/>
      <w:sz w:val="36"/>
      <w:szCs w:val="24"/>
    </w:rPr>
  </w:style>
  <w:style w:type="paragraph" w:customStyle="1" w:styleId="SGPTOC">
    <w:name w:val="SGP TOC"/>
    <w:basedOn w:val="Normal"/>
    <w:next w:val="Normal"/>
    <w:rsid w:val="00BF08BF"/>
    <w:pPr>
      <w:spacing w:after="240" w:line="240" w:lineRule="auto"/>
    </w:pPr>
    <w:rPr>
      <w:rFonts w:ascii="Cambria" w:eastAsia="Times New Roman" w:hAnsi="Cambria" w:cs="Tahoma"/>
      <w:b/>
      <w:bCs/>
      <w:i/>
      <w:iCs/>
      <w:spacing w:val="20"/>
      <w:w w:val="85"/>
      <w:kern w:val="28"/>
      <w:sz w:val="56"/>
    </w:rPr>
  </w:style>
  <w:style w:type="paragraph" w:customStyle="1" w:styleId="SGPTopicNameContinued">
    <w:name w:val="SGP Topic Name Continued"/>
    <w:next w:val="Normal"/>
    <w:rsid w:val="00BF08BF"/>
    <w:pPr>
      <w:spacing w:before="120" w:after="120" w:line="240" w:lineRule="auto"/>
    </w:pPr>
    <w:rPr>
      <w:rFonts w:ascii="Lucida Sans" w:eastAsia="Times New Roman" w:hAnsi="Lucida Sans" w:cs="Tahoma"/>
      <w:b/>
      <w:bCs/>
      <w:i/>
      <w:iCs/>
      <w:spacing w:val="20"/>
      <w:w w:val="85"/>
      <w:kern w:val="28"/>
      <w:sz w:val="48"/>
    </w:rPr>
  </w:style>
  <w:style w:type="paragraph" w:styleId="Caption">
    <w:name w:val="caption"/>
    <w:basedOn w:val="Normal"/>
    <w:next w:val="Normal"/>
    <w:uiPriority w:val="35"/>
    <w:semiHidden/>
    <w:unhideWhenUsed/>
    <w:rsid w:val="00BF08BF"/>
    <w:rPr>
      <w:b/>
      <w:bCs/>
      <w:color w:val="002868" w:themeColor="accent1"/>
      <w:sz w:val="18"/>
      <w:szCs w:val="18"/>
    </w:rPr>
  </w:style>
  <w:style w:type="paragraph" w:styleId="Title">
    <w:name w:val="Title"/>
    <w:basedOn w:val="Normal"/>
    <w:next w:val="Normal"/>
    <w:link w:val="TitleChar"/>
    <w:uiPriority w:val="10"/>
    <w:qFormat/>
    <w:rsid w:val="00BF08B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BF08B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BF08BF"/>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BF08BF"/>
    <w:rPr>
      <w:rFonts w:asciiTheme="majorHAnsi" w:eastAsiaTheme="majorEastAsia" w:hAnsiTheme="majorHAnsi" w:cstheme="majorBidi"/>
      <w:szCs w:val="24"/>
    </w:rPr>
  </w:style>
  <w:style w:type="character" w:styleId="Strong">
    <w:name w:val="Strong"/>
    <w:basedOn w:val="DefaultParagraphFont"/>
    <w:uiPriority w:val="22"/>
    <w:qFormat/>
    <w:rsid w:val="00BF08BF"/>
    <w:rPr>
      <w:b/>
      <w:bCs/>
    </w:rPr>
  </w:style>
  <w:style w:type="character" w:styleId="Emphasis">
    <w:name w:val="Emphasis"/>
    <w:basedOn w:val="DefaultParagraphFont"/>
    <w:uiPriority w:val="20"/>
    <w:qFormat/>
    <w:rsid w:val="00BF08BF"/>
    <w:rPr>
      <w:rFonts w:asciiTheme="minorHAnsi" w:hAnsiTheme="minorHAnsi"/>
      <w:b/>
      <w:i/>
      <w:iCs/>
    </w:rPr>
  </w:style>
  <w:style w:type="paragraph" w:styleId="NoSpacing">
    <w:name w:val="No Spacing"/>
    <w:basedOn w:val="Normal"/>
    <w:uiPriority w:val="1"/>
    <w:qFormat/>
    <w:rsid w:val="00BF08BF"/>
    <w:rPr>
      <w:szCs w:val="32"/>
    </w:rPr>
  </w:style>
  <w:style w:type="paragraph" w:styleId="ListParagraph">
    <w:name w:val="List Paragraph"/>
    <w:basedOn w:val="Normal"/>
    <w:uiPriority w:val="34"/>
    <w:qFormat/>
    <w:rsid w:val="00BF08BF"/>
    <w:pPr>
      <w:ind w:left="720"/>
      <w:contextualSpacing/>
    </w:pPr>
  </w:style>
  <w:style w:type="paragraph" w:styleId="Quote">
    <w:name w:val="Quote"/>
    <w:basedOn w:val="Normal"/>
    <w:next w:val="Normal"/>
    <w:link w:val="QuoteChar"/>
    <w:uiPriority w:val="29"/>
    <w:qFormat/>
    <w:rsid w:val="00BF08BF"/>
    <w:rPr>
      <w:i/>
      <w:szCs w:val="24"/>
    </w:rPr>
  </w:style>
  <w:style w:type="character" w:customStyle="1" w:styleId="QuoteChar">
    <w:name w:val="Quote Char"/>
    <w:basedOn w:val="DefaultParagraphFont"/>
    <w:link w:val="Quote"/>
    <w:uiPriority w:val="29"/>
    <w:rsid w:val="00BF08BF"/>
    <w:rPr>
      <w:i/>
      <w:szCs w:val="24"/>
    </w:rPr>
  </w:style>
  <w:style w:type="paragraph" w:styleId="IntenseQuote">
    <w:name w:val="Intense Quote"/>
    <w:basedOn w:val="Normal"/>
    <w:next w:val="Normal"/>
    <w:link w:val="IntenseQuoteChar"/>
    <w:uiPriority w:val="30"/>
    <w:qFormat/>
    <w:rsid w:val="00BF08BF"/>
    <w:pPr>
      <w:ind w:left="720" w:right="720"/>
    </w:pPr>
    <w:rPr>
      <w:b/>
      <w:i/>
    </w:rPr>
  </w:style>
  <w:style w:type="character" w:customStyle="1" w:styleId="IntenseQuoteChar">
    <w:name w:val="Intense Quote Char"/>
    <w:basedOn w:val="DefaultParagraphFont"/>
    <w:link w:val="IntenseQuote"/>
    <w:uiPriority w:val="30"/>
    <w:rsid w:val="00BF08BF"/>
    <w:rPr>
      <w:b/>
      <w:i/>
    </w:rPr>
  </w:style>
  <w:style w:type="character" w:styleId="SubtleEmphasis">
    <w:name w:val="Subtle Emphasis"/>
    <w:uiPriority w:val="19"/>
    <w:qFormat/>
    <w:rsid w:val="00BF08BF"/>
    <w:rPr>
      <w:i/>
      <w:color w:val="5A5A5A" w:themeColor="text1" w:themeTint="A5"/>
    </w:rPr>
  </w:style>
  <w:style w:type="character" w:styleId="IntenseEmphasis">
    <w:name w:val="Intense Emphasis"/>
    <w:basedOn w:val="DefaultParagraphFont"/>
    <w:uiPriority w:val="21"/>
    <w:qFormat/>
    <w:rsid w:val="00BF08BF"/>
    <w:rPr>
      <w:b/>
      <w:i/>
      <w:sz w:val="24"/>
      <w:szCs w:val="24"/>
      <w:u w:val="single"/>
    </w:rPr>
  </w:style>
  <w:style w:type="character" w:styleId="SubtleReference">
    <w:name w:val="Subtle Reference"/>
    <w:basedOn w:val="DefaultParagraphFont"/>
    <w:uiPriority w:val="31"/>
    <w:qFormat/>
    <w:rsid w:val="00BF08BF"/>
    <w:rPr>
      <w:sz w:val="24"/>
      <w:szCs w:val="24"/>
      <w:u w:val="single"/>
    </w:rPr>
  </w:style>
  <w:style w:type="character" w:styleId="IntenseReference">
    <w:name w:val="Intense Reference"/>
    <w:basedOn w:val="DefaultParagraphFont"/>
    <w:uiPriority w:val="32"/>
    <w:qFormat/>
    <w:rsid w:val="00BF08BF"/>
    <w:rPr>
      <w:b/>
      <w:sz w:val="24"/>
      <w:u w:val="single"/>
    </w:rPr>
  </w:style>
  <w:style w:type="character" w:styleId="BookTitle">
    <w:name w:val="Book Title"/>
    <w:basedOn w:val="DefaultParagraphFont"/>
    <w:uiPriority w:val="33"/>
    <w:qFormat/>
    <w:rsid w:val="00BF08B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F08BF"/>
    <w:pPr>
      <w:outlineLvl w:val="9"/>
    </w:pPr>
    <w:rPr>
      <w:szCs w:val="22"/>
    </w:rPr>
  </w:style>
  <w:style w:type="paragraph" w:customStyle="1" w:styleId="LGPBulletList3">
    <w:name w:val="LGP Bullet List 3"/>
    <w:basedOn w:val="LGPText"/>
    <w:qFormat/>
    <w:rsid w:val="00BF08BF"/>
    <w:pPr>
      <w:numPr>
        <w:numId w:val="7"/>
      </w:numPr>
    </w:pPr>
  </w:style>
  <w:style w:type="character" w:customStyle="1" w:styleId="LGPTextChar">
    <w:name w:val="LGP Text Char"/>
    <w:basedOn w:val="DefaultParagraphFont"/>
    <w:link w:val="LGPText"/>
    <w:rsid w:val="00BF08BF"/>
    <w:rPr>
      <w:rFonts w:eastAsia="Times New Roman"/>
    </w:rPr>
  </w:style>
  <w:style w:type="table" w:customStyle="1" w:styleId="AnalystSolutions">
    <w:name w:val="AnalystSolutions"/>
    <w:basedOn w:val="TableNormal"/>
    <w:uiPriority w:val="99"/>
    <w:rsid w:val="00BF08BF"/>
    <w:pPr>
      <w:spacing w:after="0" w:line="240" w:lineRule="auto"/>
    </w:pPr>
    <w:rPr>
      <w:rFonts w:ascii="Arial Narrow" w:eastAsia="Calibri" w:hAnsi="Arial Narrow"/>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vAlign w:val="center"/>
    </w:tcPr>
    <w:tblStylePr w:type="firstRow">
      <w:pPr>
        <w:jc w:val="center"/>
      </w:pPr>
      <w:rPr>
        <w:rFonts w:ascii="Arial Narrow" w:hAnsi="Arial Narrow"/>
        <w:color w:val="auto"/>
        <w:sz w:val="22"/>
      </w:rPr>
      <w:tblPr/>
      <w:tcPr>
        <w:shd w:val="clear" w:color="auto" w:fill="002868"/>
        <w:vAlign w:val="top"/>
      </w:tcPr>
    </w:tblStylePr>
    <w:tblStylePr w:type="firstCol">
      <w:pPr>
        <w:jc w:val="left"/>
      </w:pPr>
    </w:tblStylePr>
    <w:tblStylePr w:type="band1Horz">
      <w:tblPr/>
      <w:tcPr>
        <w:shd w:val="clear" w:color="auto" w:fill="CDE0FF"/>
      </w:tcPr>
    </w:tblStylePr>
  </w:style>
  <w:style w:type="character" w:customStyle="1" w:styleId="LGPTitleChar">
    <w:name w:val="LGP Title Char"/>
    <w:basedOn w:val="DefaultParagraphFont"/>
    <w:link w:val="LGPTitle"/>
    <w:rsid w:val="00783CAF"/>
    <w:rPr>
      <w:rFonts w:eastAsia="Times New Roman"/>
      <w:b/>
      <w:szCs w:val="24"/>
    </w:rPr>
  </w:style>
  <w:style w:type="numbering" w:customStyle="1" w:styleId="AnalystSolutionsBulletsinTable">
    <w:name w:val="AnalystSolutions Bullets in Table"/>
    <w:uiPriority w:val="99"/>
    <w:rsid w:val="00783CAF"/>
    <w:pPr>
      <w:numPr>
        <w:numId w:val="22"/>
      </w:numPr>
    </w:pPr>
  </w:style>
  <w:style w:type="character" w:styleId="CommentReference">
    <w:name w:val="annotation reference"/>
    <w:basedOn w:val="DefaultParagraphFont"/>
    <w:uiPriority w:val="99"/>
    <w:semiHidden/>
    <w:unhideWhenUsed/>
    <w:rsid w:val="007F5812"/>
    <w:rPr>
      <w:sz w:val="16"/>
      <w:szCs w:val="16"/>
    </w:rPr>
  </w:style>
  <w:style w:type="paragraph" w:styleId="CommentText">
    <w:name w:val="annotation text"/>
    <w:basedOn w:val="Normal"/>
    <w:link w:val="CommentTextChar"/>
    <w:uiPriority w:val="99"/>
    <w:semiHidden/>
    <w:unhideWhenUsed/>
    <w:rsid w:val="007F5812"/>
    <w:pPr>
      <w:spacing w:line="240" w:lineRule="auto"/>
    </w:pPr>
    <w:rPr>
      <w:sz w:val="20"/>
    </w:rPr>
  </w:style>
  <w:style w:type="character" w:customStyle="1" w:styleId="CommentTextChar">
    <w:name w:val="Comment Text Char"/>
    <w:basedOn w:val="DefaultParagraphFont"/>
    <w:link w:val="CommentText"/>
    <w:uiPriority w:val="99"/>
    <w:semiHidden/>
    <w:rsid w:val="007F5812"/>
    <w:rPr>
      <w:sz w:val="20"/>
    </w:rPr>
  </w:style>
  <w:style w:type="paragraph" w:styleId="CommentSubject">
    <w:name w:val="annotation subject"/>
    <w:basedOn w:val="CommentText"/>
    <w:next w:val="CommentText"/>
    <w:link w:val="CommentSubjectChar"/>
    <w:uiPriority w:val="99"/>
    <w:semiHidden/>
    <w:unhideWhenUsed/>
    <w:rsid w:val="007F5812"/>
    <w:rPr>
      <w:b/>
      <w:bCs/>
    </w:rPr>
  </w:style>
  <w:style w:type="character" w:customStyle="1" w:styleId="CommentSubjectChar">
    <w:name w:val="Comment Subject Char"/>
    <w:basedOn w:val="CommentTextChar"/>
    <w:link w:val="CommentSubject"/>
    <w:uiPriority w:val="99"/>
    <w:semiHidden/>
    <w:rsid w:val="007F5812"/>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202214">
      <w:bodyDiv w:val="1"/>
      <w:marLeft w:val="0"/>
      <w:marRight w:val="0"/>
      <w:marTop w:val="0"/>
      <w:marBottom w:val="0"/>
      <w:divBdr>
        <w:top w:val="none" w:sz="0" w:space="0" w:color="auto"/>
        <w:left w:val="none" w:sz="0" w:space="0" w:color="auto"/>
        <w:bottom w:val="none" w:sz="0" w:space="0" w:color="auto"/>
        <w:right w:val="none" w:sz="0" w:space="0" w:color="auto"/>
      </w:divBdr>
    </w:div>
    <w:div w:id="1048190390">
      <w:bodyDiv w:val="1"/>
      <w:marLeft w:val="0"/>
      <w:marRight w:val="0"/>
      <w:marTop w:val="0"/>
      <w:marBottom w:val="0"/>
      <w:divBdr>
        <w:top w:val="none" w:sz="0" w:space="0" w:color="auto"/>
        <w:left w:val="none" w:sz="0" w:space="0" w:color="auto"/>
        <w:bottom w:val="none" w:sz="0" w:space="0" w:color="auto"/>
        <w:right w:val="none" w:sz="0" w:space="0" w:color="auto"/>
      </w:divBdr>
    </w:div>
    <w:div w:id="1336689556">
      <w:bodyDiv w:val="1"/>
      <w:marLeft w:val="0"/>
      <w:marRight w:val="0"/>
      <w:marTop w:val="0"/>
      <w:marBottom w:val="0"/>
      <w:divBdr>
        <w:top w:val="none" w:sz="0" w:space="0" w:color="auto"/>
        <w:left w:val="none" w:sz="0" w:space="0" w:color="auto"/>
        <w:bottom w:val="none" w:sz="0" w:space="0" w:color="auto"/>
        <w:right w:val="none" w:sz="0" w:space="0" w:color="auto"/>
      </w:divBdr>
    </w:div>
    <w:div w:id="1533418401">
      <w:bodyDiv w:val="1"/>
      <w:marLeft w:val="0"/>
      <w:marRight w:val="0"/>
      <w:marTop w:val="0"/>
      <w:marBottom w:val="0"/>
      <w:divBdr>
        <w:top w:val="none" w:sz="0" w:space="0" w:color="auto"/>
        <w:left w:val="none" w:sz="0" w:space="0" w:color="auto"/>
        <w:bottom w:val="none" w:sz="0" w:space="0" w:color="auto"/>
        <w:right w:val="none" w:sz="0" w:space="0" w:color="auto"/>
      </w:divBdr>
    </w:div>
    <w:div w:id="193700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chart" Target="charts/chart1.xml"/><Relationship Id="rId26"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ti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4.tif"/><Relationship Id="rId23" Type="http://schemas.openxmlformats.org/officeDocument/2006/relationships/diagramData" Target="diagrams/data1.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8.png"/><Relationship Id="rId27"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lar\AppData\Roaming\Microsoft\Templates\LGPro10x1.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Sheet1!$B$19</c:f>
              <c:strCache>
                <c:ptCount val="1"/>
                <c:pt idx="0">
                  <c:v>Typical duration to achieve output (minutes)</c:v>
                </c:pt>
              </c:strCache>
            </c:strRef>
          </c:tx>
          <c:spPr>
            <a:solidFill>
              <a:schemeClr val="accent1"/>
            </a:solidFill>
            <a:ln>
              <a:noFill/>
            </a:ln>
            <a:effectLst/>
          </c:spPr>
          <c:invertIfNegative val="0"/>
          <c:cat>
            <c:strRef>
              <c:f>Sheet1!$A$20:$A$29</c:f>
              <c:strCache>
                <c:ptCount val="10"/>
                <c:pt idx="0">
                  <c:v>Blast voicemail, including preparation time</c:v>
                </c:pt>
                <c:pt idx="1">
                  <c:v>Sending a blast email, including preparation time (excludes emailing reports)</c:v>
                </c:pt>
                <c:pt idx="2">
                  <c:v>Presenting on the morning call, including preparation time</c:v>
                </c:pt>
                <c:pt idx="3">
                  <c:v>Personalized voicemail to one recipient</c:v>
                </c:pt>
                <c:pt idx="4">
                  <c:v>Presenting to sales in-depth, including preparation time</c:v>
                </c:pt>
                <c:pt idx="5">
                  <c:v>Writing a one- or two-page report (excluding research time and help time from others)</c:v>
                </c:pt>
                <c:pt idx="6">
                  <c:v>Sending a personalized email or text message to one recipient</c:v>
                </c:pt>
                <c:pt idx="7">
                  <c:v>Writing an in-depth report (excluding research time and help time from others)</c:v>
                </c:pt>
                <c:pt idx="8">
                  <c:v>Telephone conversation</c:v>
                </c:pt>
                <c:pt idx="9">
                  <c:v>In-person conversations lasting more than 15 minutes, including travel (see note)</c:v>
                </c:pt>
              </c:strCache>
            </c:strRef>
          </c:cat>
          <c:val>
            <c:numRef>
              <c:f>Sheet1!$B$20:$B$29</c:f>
              <c:numCache>
                <c:formatCode>#,##0</c:formatCode>
                <c:ptCount val="10"/>
                <c:pt idx="0">
                  <c:v>15</c:v>
                </c:pt>
                <c:pt idx="1">
                  <c:v>10</c:v>
                </c:pt>
                <c:pt idx="2">
                  <c:v>30</c:v>
                </c:pt>
                <c:pt idx="3">
                  <c:v>2</c:v>
                </c:pt>
                <c:pt idx="4">
                  <c:v>120</c:v>
                </c:pt>
                <c:pt idx="5">
                  <c:v>180</c:v>
                </c:pt>
                <c:pt idx="6">
                  <c:v>5</c:v>
                </c:pt>
                <c:pt idx="7">
                  <c:v>600</c:v>
                </c:pt>
                <c:pt idx="8">
                  <c:v>20</c:v>
                </c:pt>
                <c:pt idx="9">
                  <c:v>120</c:v>
                </c:pt>
              </c:numCache>
            </c:numRef>
          </c:val>
          <c:extLst>
            <c:ext xmlns:c16="http://schemas.microsoft.com/office/drawing/2014/chart" uri="{C3380CC4-5D6E-409C-BE32-E72D297353CC}">
              <c16:uniqueId val="{00000000-8F05-409F-B120-405AF346994B}"/>
            </c:ext>
          </c:extLst>
        </c:ser>
        <c:ser>
          <c:idx val="1"/>
          <c:order val="1"/>
          <c:tx>
            <c:strRef>
              <c:f>Sheet1!$G$19</c:f>
              <c:strCache>
                <c:ptCount val="1"/>
                <c:pt idx="0">
                  <c:v>Required minutes per client touch</c:v>
                </c:pt>
              </c:strCache>
            </c:strRef>
          </c:tx>
          <c:spPr>
            <a:solidFill>
              <a:schemeClr val="accent2"/>
            </a:solidFill>
            <a:ln>
              <a:noFill/>
            </a:ln>
            <a:effectLst/>
          </c:spPr>
          <c:invertIfNegative val="0"/>
          <c:cat>
            <c:strRef>
              <c:f>Sheet1!$A$20:$A$29</c:f>
              <c:strCache>
                <c:ptCount val="10"/>
                <c:pt idx="0">
                  <c:v>Blast voicemail, including preparation time</c:v>
                </c:pt>
                <c:pt idx="1">
                  <c:v>Sending a blast email, including preparation time (excludes emailing reports)</c:v>
                </c:pt>
                <c:pt idx="2">
                  <c:v>Presenting on the morning call, including preparation time</c:v>
                </c:pt>
                <c:pt idx="3">
                  <c:v>Personalized voicemail to one recipient</c:v>
                </c:pt>
                <c:pt idx="4">
                  <c:v>Presenting to sales in-depth, including preparation time</c:v>
                </c:pt>
                <c:pt idx="5">
                  <c:v>Writing a one- or two-page report (excluding research time and help time from others)</c:v>
                </c:pt>
                <c:pt idx="6">
                  <c:v>Sending a personalized email or text message to one recipient</c:v>
                </c:pt>
                <c:pt idx="7">
                  <c:v>Writing an in-depth report (excluding research time and help time from others)</c:v>
                </c:pt>
                <c:pt idx="8">
                  <c:v>Telephone conversation</c:v>
                </c:pt>
                <c:pt idx="9">
                  <c:v>In-person conversations lasting more than 15 minutes, including travel (see note)</c:v>
                </c:pt>
              </c:strCache>
            </c:strRef>
          </c:cat>
          <c:val>
            <c:numRef>
              <c:f>Sheet1!$G$20:$G$29</c:f>
              <c:numCache>
                <c:formatCode>0.00</c:formatCode>
                <c:ptCount val="10"/>
                <c:pt idx="0">
                  <c:v>0.03</c:v>
                </c:pt>
                <c:pt idx="1">
                  <c:v>0.1</c:v>
                </c:pt>
                <c:pt idx="2" formatCode="0.0">
                  <c:v>0.6</c:v>
                </c:pt>
                <c:pt idx="3" formatCode="0.0">
                  <c:v>2</c:v>
                </c:pt>
                <c:pt idx="4" formatCode="0.0">
                  <c:v>2.4</c:v>
                </c:pt>
                <c:pt idx="5" formatCode="0.0">
                  <c:v>3.6</c:v>
                </c:pt>
                <c:pt idx="6" formatCode="0.0">
                  <c:v>5</c:v>
                </c:pt>
                <c:pt idx="7" formatCode="0.0">
                  <c:v>12</c:v>
                </c:pt>
                <c:pt idx="8" formatCode="0.0">
                  <c:v>20.000000000000004</c:v>
                </c:pt>
                <c:pt idx="9" formatCode="0.0">
                  <c:v>120</c:v>
                </c:pt>
              </c:numCache>
            </c:numRef>
          </c:val>
          <c:extLst>
            <c:ext xmlns:c16="http://schemas.microsoft.com/office/drawing/2014/chart" uri="{C3380CC4-5D6E-409C-BE32-E72D297353CC}">
              <c16:uniqueId val="{00000001-8F05-409F-B120-405AF346994B}"/>
            </c:ext>
          </c:extLst>
        </c:ser>
        <c:dLbls>
          <c:showLegendKey val="0"/>
          <c:showVal val="0"/>
          <c:showCatName val="0"/>
          <c:showSerName val="0"/>
          <c:showPercent val="0"/>
          <c:showBubbleSize val="0"/>
        </c:dLbls>
        <c:gapWidth val="182"/>
        <c:axId val="439798560"/>
        <c:axId val="439798952"/>
      </c:barChart>
      <c:catAx>
        <c:axId val="439798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439798952"/>
        <c:crosses val="autoZero"/>
        <c:auto val="1"/>
        <c:lblAlgn val="ctr"/>
        <c:lblOffset val="100"/>
        <c:noMultiLvlLbl val="0"/>
      </c:catAx>
      <c:valAx>
        <c:axId val="439798952"/>
        <c:scaling>
          <c:orientation val="minMax"/>
          <c:max val="2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43979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50">
          <a:latin typeface="Arial Narrow" panose="020B060602020203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C8A3DE-A24B-482E-BE71-3CF39728B575}" type="doc">
      <dgm:prSet loTypeId="urn:microsoft.com/office/officeart/2005/8/layout/lProcess3" loCatId="process" qsTypeId="urn:microsoft.com/office/officeart/2005/8/quickstyle/3d3" qsCatId="3D" csTypeId="urn:microsoft.com/office/officeart/2005/8/colors/accent1_2" csCatId="accent1" phldr="1"/>
      <dgm:spPr/>
    </dgm:pt>
    <dgm:pt modelId="{7F11A7BF-06F8-4C92-9845-007AF16EFAEA}">
      <dgm:prSet phldrT="[Text]" custT="1"/>
      <dgm:spPr/>
      <dgm:t>
        <a:bodyPr/>
        <a:lstStyle/>
        <a:p>
          <a:r>
            <a:rPr lang="en-US" sz="3600"/>
            <a:t>P</a:t>
          </a:r>
        </a:p>
      </dgm:t>
    </dgm:pt>
    <dgm:pt modelId="{457D477C-FEF8-435C-BD84-9A7AA82F6C81}" type="parTrans" cxnId="{F7C2AF17-5FF0-4706-BF75-944EEB2E905F}">
      <dgm:prSet/>
      <dgm:spPr/>
      <dgm:t>
        <a:bodyPr/>
        <a:lstStyle/>
        <a:p>
          <a:endParaRPr lang="en-US" sz="3200"/>
        </a:p>
      </dgm:t>
    </dgm:pt>
    <dgm:pt modelId="{3787D1C8-FD8D-4648-AD44-D8C3CD3839B3}" type="sibTrans" cxnId="{F7C2AF17-5FF0-4706-BF75-944EEB2E905F}">
      <dgm:prSet/>
      <dgm:spPr/>
      <dgm:t>
        <a:bodyPr/>
        <a:lstStyle/>
        <a:p>
          <a:endParaRPr lang="en-US" sz="3200"/>
        </a:p>
      </dgm:t>
    </dgm:pt>
    <dgm:pt modelId="{7C749395-F7DE-49BB-9130-A9A89299B5AC}">
      <dgm:prSet phldrT="[Text]" custT="1"/>
      <dgm:spPr/>
      <dgm:t>
        <a:bodyPr/>
        <a:lstStyle/>
        <a:p>
          <a:r>
            <a:rPr lang="en-US" sz="3600"/>
            <a:t>R</a:t>
          </a:r>
        </a:p>
      </dgm:t>
    </dgm:pt>
    <dgm:pt modelId="{AE5F5613-3D2C-4E2A-9473-63D79FB84793}" type="parTrans" cxnId="{1068A901-823D-41E1-8766-3CEBAE7889F7}">
      <dgm:prSet/>
      <dgm:spPr/>
      <dgm:t>
        <a:bodyPr/>
        <a:lstStyle/>
        <a:p>
          <a:endParaRPr lang="en-US" sz="3200"/>
        </a:p>
      </dgm:t>
    </dgm:pt>
    <dgm:pt modelId="{02CCFA9E-E1DA-4B78-BEE7-EE1DE91DD1FA}" type="sibTrans" cxnId="{1068A901-823D-41E1-8766-3CEBAE7889F7}">
      <dgm:prSet/>
      <dgm:spPr/>
      <dgm:t>
        <a:bodyPr/>
        <a:lstStyle/>
        <a:p>
          <a:endParaRPr lang="en-US" sz="3200"/>
        </a:p>
      </dgm:t>
    </dgm:pt>
    <dgm:pt modelId="{23E51206-011C-4425-AAB3-9C7D0145580D}">
      <dgm:prSet phldrT="[Text]" custT="1"/>
      <dgm:spPr/>
      <dgm:t>
        <a:bodyPr/>
        <a:lstStyle/>
        <a:p>
          <a:r>
            <a:rPr lang="en-US" sz="3600"/>
            <a:t>A</a:t>
          </a:r>
        </a:p>
      </dgm:t>
    </dgm:pt>
    <dgm:pt modelId="{0E60FDA6-94CC-453F-BB41-3D9D7CD043C7}" type="parTrans" cxnId="{6E42C1AB-DAB6-4D86-8F25-529DBE51C173}">
      <dgm:prSet/>
      <dgm:spPr/>
      <dgm:t>
        <a:bodyPr/>
        <a:lstStyle/>
        <a:p>
          <a:endParaRPr lang="en-US" sz="3200"/>
        </a:p>
      </dgm:t>
    </dgm:pt>
    <dgm:pt modelId="{1A0975EB-76FB-459F-8671-2C56043A8182}" type="sibTrans" cxnId="{6E42C1AB-DAB6-4D86-8F25-529DBE51C173}">
      <dgm:prSet/>
      <dgm:spPr/>
      <dgm:t>
        <a:bodyPr/>
        <a:lstStyle/>
        <a:p>
          <a:endParaRPr lang="en-US" sz="3200"/>
        </a:p>
      </dgm:t>
    </dgm:pt>
    <dgm:pt modelId="{5301EAFE-38B8-44B5-A731-FFAEA082A6DF}">
      <dgm:prSet phldrT="[Text]" custT="1"/>
      <dgm:spPr/>
      <dgm:t>
        <a:bodyPr/>
        <a:lstStyle/>
        <a:p>
          <a:r>
            <a:rPr lang="en-US" sz="3600"/>
            <a:t>C</a:t>
          </a:r>
        </a:p>
      </dgm:t>
    </dgm:pt>
    <dgm:pt modelId="{BFE28C5A-2B23-4709-81F2-91C7C607E14A}" type="parTrans" cxnId="{275458F1-A86F-4695-A88E-3B1BC4D1B7D0}">
      <dgm:prSet/>
      <dgm:spPr/>
      <dgm:t>
        <a:bodyPr/>
        <a:lstStyle/>
        <a:p>
          <a:endParaRPr lang="en-US" sz="3200"/>
        </a:p>
      </dgm:t>
    </dgm:pt>
    <dgm:pt modelId="{3A1A43E4-62D4-4A3A-BFD7-072360D4B830}" type="sibTrans" cxnId="{275458F1-A86F-4695-A88E-3B1BC4D1B7D0}">
      <dgm:prSet/>
      <dgm:spPr/>
      <dgm:t>
        <a:bodyPr/>
        <a:lstStyle/>
        <a:p>
          <a:endParaRPr lang="en-US" sz="3200"/>
        </a:p>
      </dgm:t>
    </dgm:pt>
    <dgm:pt modelId="{1D8EB22D-C5E1-4AF5-A9C1-9D56F095DB55}">
      <dgm:prSet phldrT="[Text]" custT="1"/>
      <dgm:spPr/>
      <dgm:t>
        <a:bodyPr/>
        <a:lstStyle/>
        <a:p>
          <a:r>
            <a:rPr lang="en-US" sz="3600"/>
            <a:t>T</a:t>
          </a:r>
        </a:p>
      </dgm:t>
    </dgm:pt>
    <dgm:pt modelId="{DD783BBD-EE73-497A-974C-AB4649861BB5}" type="parTrans" cxnId="{11960B48-134A-4266-8BE6-6BA6341D9968}">
      <dgm:prSet/>
      <dgm:spPr/>
      <dgm:t>
        <a:bodyPr/>
        <a:lstStyle/>
        <a:p>
          <a:endParaRPr lang="en-US" sz="3200"/>
        </a:p>
      </dgm:t>
    </dgm:pt>
    <dgm:pt modelId="{3B4231EA-80F1-4221-BD5E-06823BF8A9FE}" type="sibTrans" cxnId="{11960B48-134A-4266-8BE6-6BA6341D9968}">
      <dgm:prSet/>
      <dgm:spPr/>
      <dgm:t>
        <a:bodyPr/>
        <a:lstStyle/>
        <a:p>
          <a:endParaRPr lang="en-US" sz="3200"/>
        </a:p>
      </dgm:t>
    </dgm:pt>
    <dgm:pt modelId="{C89DBA49-3674-49E6-927C-770A4483C148}">
      <dgm:prSet phldrT="[Text]" custT="1"/>
      <dgm:spPr/>
      <dgm:t>
        <a:bodyPr/>
        <a:lstStyle/>
        <a:p>
          <a:r>
            <a:rPr lang="en-US" sz="3600"/>
            <a:t>I</a:t>
          </a:r>
        </a:p>
      </dgm:t>
    </dgm:pt>
    <dgm:pt modelId="{F06C23B1-23F5-4BBE-B369-401D1D504CC7}" type="parTrans" cxnId="{C09596FB-A43E-4D91-B9DF-98A6F25D4D39}">
      <dgm:prSet/>
      <dgm:spPr/>
      <dgm:t>
        <a:bodyPr/>
        <a:lstStyle/>
        <a:p>
          <a:endParaRPr lang="en-US" sz="3200"/>
        </a:p>
      </dgm:t>
    </dgm:pt>
    <dgm:pt modelId="{20AA922A-A6CD-4276-9399-9A6DC2F67892}" type="sibTrans" cxnId="{C09596FB-A43E-4D91-B9DF-98A6F25D4D39}">
      <dgm:prSet/>
      <dgm:spPr/>
      <dgm:t>
        <a:bodyPr/>
        <a:lstStyle/>
        <a:p>
          <a:endParaRPr lang="en-US" sz="3200"/>
        </a:p>
      </dgm:t>
    </dgm:pt>
    <dgm:pt modelId="{E793EEBF-1DA5-4254-B9AE-B5BCC71E5590}">
      <dgm:prSet phldrT="[Text]" custT="1"/>
      <dgm:spPr/>
      <dgm:t>
        <a:bodyPr/>
        <a:lstStyle/>
        <a:p>
          <a:r>
            <a:rPr lang="en-US" sz="3600"/>
            <a:t>C</a:t>
          </a:r>
        </a:p>
      </dgm:t>
    </dgm:pt>
    <dgm:pt modelId="{E1DDDE73-76AF-4268-88B2-184264F8AD2A}" type="parTrans" cxnId="{6062302A-2FD0-4758-8898-C6EBBA8FD6C7}">
      <dgm:prSet/>
      <dgm:spPr/>
      <dgm:t>
        <a:bodyPr/>
        <a:lstStyle/>
        <a:p>
          <a:endParaRPr lang="en-US" sz="3200"/>
        </a:p>
      </dgm:t>
    </dgm:pt>
    <dgm:pt modelId="{CF979AB7-E0B9-4AE6-AA79-28E1B8C7681D}" type="sibTrans" cxnId="{6062302A-2FD0-4758-8898-C6EBBA8FD6C7}">
      <dgm:prSet/>
      <dgm:spPr/>
      <dgm:t>
        <a:bodyPr/>
        <a:lstStyle/>
        <a:p>
          <a:endParaRPr lang="en-US" sz="3200"/>
        </a:p>
      </dgm:t>
    </dgm:pt>
    <dgm:pt modelId="{5F1378EF-4D09-4588-877F-92BB8B6FEE77}">
      <dgm:prSet phldrT="[Text]" custT="1"/>
      <dgm:spPr/>
      <dgm:t>
        <a:bodyPr/>
        <a:lstStyle/>
        <a:p>
          <a:r>
            <a:rPr lang="en-US" sz="3600"/>
            <a:t>E</a:t>
          </a:r>
        </a:p>
      </dgm:t>
    </dgm:pt>
    <dgm:pt modelId="{27499742-9A18-4084-9A23-BBDACC1BC528}" type="parTrans" cxnId="{6B3E9232-CEE6-41A4-8E06-6EF5BABDA871}">
      <dgm:prSet/>
      <dgm:spPr/>
      <dgm:t>
        <a:bodyPr/>
        <a:lstStyle/>
        <a:p>
          <a:endParaRPr lang="en-US" sz="3200"/>
        </a:p>
      </dgm:t>
    </dgm:pt>
    <dgm:pt modelId="{1452477D-E480-4BA8-B8C4-1B4AA0184F7F}" type="sibTrans" cxnId="{6B3E9232-CEE6-41A4-8E06-6EF5BABDA871}">
      <dgm:prSet/>
      <dgm:spPr/>
      <dgm:t>
        <a:bodyPr/>
        <a:lstStyle/>
        <a:p>
          <a:endParaRPr lang="en-US" sz="3200"/>
        </a:p>
      </dgm:t>
    </dgm:pt>
    <dgm:pt modelId="{A2B085EC-B020-4F3D-8C7E-1F4F67516100}">
      <dgm:prSet phldrT="[Text]" custT="1"/>
      <dgm:spPr/>
      <dgm:t>
        <a:bodyPr lIns="182880"/>
        <a:lstStyle/>
        <a:p>
          <a:pPr algn="l"/>
          <a:r>
            <a:rPr lang="en-US" sz="1400">
              <a:solidFill>
                <a:srgbClr val="002868"/>
              </a:solidFill>
            </a:rPr>
            <a:t>Prepare to influence</a:t>
          </a:r>
        </a:p>
      </dgm:t>
    </dgm:pt>
    <dgm:pt modelId="{AD447D07-F43B-427D-A7E3-A1ACE9586C3E}" type="parTrans" cxnId="{1B2DC1D6-55A2-4E68-BEB3-5072287F5476}">
      <dgm:prSet/>
      <dgm:spPr/>
      <dgm:t>
        <a:bodyPr/>
        <a:lstStyle/>
        <a:p>
          <a:endParaRPr lang="en-US" sz="3200"/>
        </a:p>
      </dgm:t>
    </dgm:pt>
    <dgm:pt modelId="{BC0E0BDE-F231-4994-9FEB-D6375999CA6B}" type="sibTrans" cxnId="{1B2DC1D6-55A2-4E68-BEB3-5072287F5476}">
      <dgm:prSet/>
      <dgm:spPr/>
      <dgm:t>
        <a:bodyPr/>
        <a:lstStyle/>
        <a:p>
          <a:endParaRPr lang="en-US" sz="3200"/>
        </a:p>
      </dgm:t>
    </dgm:pt>
    <dgm:pt modelId="{395A6241-886E-4435-9234-D3C2D5DC1A71}">
      <dgm:prSet phldrT="[Text]" custT="1"/>
      <dgm:spPr/>
      <dgm:t>
        <a:bodyPr lIns="182880"/>
        <a:lstStyle/>
        <a:p>
          <a:pPr algn="l"/>
          <a:r>
            <a:rPr lang="en-US" sz="1400">
              <a:solidFill>
                <a:srgbClr val="002868"/>
              </a:solidFill>
            </a:rPr>
            <a:t>Rapport building</a:t>
          </a:r>
        </a:p>
      </dgm:t>
    </dgm:pt>
    <dgm:pt modelId="{7AE3D83B-1311-4062-9F3C-12E2E54C3A03}" type="parTrans" cxnId="{6046FDD2-99C0-49F5-93BD-EE0A1E285CB7}">
      <dgm:prSet/>
      <dgm:spPr/>
      <dgm:t>
        <a:bodyPr/>
        <a:lstStyle/>
        <a:p>
          <a:endParaRPr lang="en-US" sz="3200"/>
        </a:p>
      </dgm:t>
    </dgm:pt>
    <dgm:pt modelId="{7A4DD879-DD73-40C1-B0A4-5F7A95A75028}" type="sibTrans" cxnId="{6046FDD2-99C0-49F5-93BD-EE0A1E285CB7}">
      <dgm:prSet/>
      <dgm:spPr/>
      <dgm:t>
        <a:bodyPr/>
        <a:lstStyle/>
        <a:p>
          <a:endParaRPr lang="en-US" sz="3200"/>
        </a:p>
      </dgm:t>
    </dgm:pt>
    <dgm:pt modelId="{A9020E7C-8310-46F3-BE4C-0EE9F501319C}">
      <dgm:prSet phldrT="[Text]" custT="1"/>
      <dgm:spPr/>
      <dgm:t>
        <a:bodyPr lIns="182880"/>
        <a:lstStyle/>
        <a:p>
          <a:pPr algn="l"/>
          <a:r>
            <a:rPr lang="en-US" sz="1400">
              <a:solidFill>
                <a:srgbClr val="002868"/>
              </a:solidFill>
            </a:rPr>
            <a:t>Ask about needs (WIIFT*)</a:t>
          </a:r>
        </a:p>
      </dgm:t>
    </dgm:pt>
    <dgm:pt modelId="{680D858E-D97C-4F06-8548-212C3995567D}" type="parTrans" cxnId="{3EF17A73-919D-4772-A8B4-68302180255C}">
      <dgm:prSet/>
      <dgm:spPr/>
      <dgm:t>
        <a:bodyPr/>
        <a:lstStyle/>
        <a:p>
          <a:endParaRPr lang="en-US" sz="3200"/>
        </a:p>
      </dgm:t>
    </dgm:pt>
    <dgm:pt modelId="{27C5EF4F-FE52-4884-B205-0E01866FE706}" type="sibTrans" cxnId="{3EF17A73-919D-4772-A8B4-68302180255C}">
      <dgm:prSet/>
      <dgm:spPr/>
      <dgm:t>
        <a:bodyPr/>
        <a:lstStyle/>
        <a:p>
          <a:endParaRPr lang="en-US" sz="3200"/>
        </a:p>
      </dgm:t>
    </dgm:pt>
    <dgm:pt modelId="{DFD8161A-F52D-4D8E-8DA3-3F9F291D55CE}">
      <dgm:prSet phldrT="[Text]" custT="1"/>
      <dgm:spPr/>
      <dgm:t>
        <a:bodyPr lIns="182880"/>
        <a:lstStyle/>
        <a:p>
          <a:pPr algn="l"/>
          <a:r>
            <a:rPr lang="en-US" sz="1400">
              <a:solidFill>
                <a:srgbClr val="002868"/>
              </a:solidFill>
            </a:rPr>
            <a:t>Conform</a:t>
          </a:r>
        </a:p>
      </dgm:t>
    </dgm:pt>
    <dgm:pt modelId="{EE1E948B-6947-4C9B-A521-5C84CD56B6FA}" type="parTrans" cxnId="{B413C885-526D-46E9-B309-951869FBBA25}">
      <dgm:prSet/>
      <dgm:spPr/>
      <dgm:t>
        <a:bodyPr/>
        <a:lstStyle/>
        <a:p>
          <a:endParaRPr lang="en-US" sz="3200"/>
        </a:p>
      </dgm:t>
    </dgm:pt>
    <dgm:pt modelId="{91C335FE-0BB1-465F-AA70-BB0EC1A7DBEC}" type="sibTrans" cxnId="{B413C885-526D-46E9-B309-951869FBBA25}">
      <dgm:prSet/>
      <dgm:spPr/>
      <dgm:t>
        <a:bodyPr/>
        <a:lstStyle/>
        <a:p>
          <a:endParaRPr lang="en-US" sz="3200"/>
        </a:p>
      </dgm:t>
    </dgm:pt>
    <dgm:pt modelId="{B6B42502-13D6-40D5-AA4F-7ABBFFE1572B}">
      <dgm:prSet phldrT="[Text]" custT="1"/>
      <dgm:spPr/>
      <dgm:t>
        <a:bodyPr lIns="182880"/>
        <a:lstStyle/>
        <a:p>
          <a:pPr algn="l"/>
          <a:r>
            <a:rPr lang="en-US" sz="1400">
              <a:solidFill>
                <a:srgbClr val="002868"/>
              </a:solidFill>
            </a:rPr>
            <a:t>Trustworthy (build credibility)</a:t>
          </a:r>
        </a:p>
      </dgm:t>
    </dgm:pt>
    <dgm:pt modelId="{D7E61DF1-7C63-4FFB-8411-B2A06CC4A30F}" type="parTrans" cxnId="{C1752587-773C-4B48-982D-3C46945B131C}">
      <dgm:prSet/>
      <dgm:spPr/>
      <dgm:t>
        <a:bodyPr/>
        <a:lstStyle/>
        <a:p>
          <a:endParaRPr lang="en-US" sz="3200"/>
        </a:p>
      </dgm:t>
    </dgm:pt>
    <dgm:pt modelId="{CB9A4584-6842-402F-8F38-FA7D25062345}" type="sibTrans" cxnId="{C1752587-773C-4B48-982D-3C46945B131C}">
      <dgm:prSet/>
      <dgm:spPr/>
      <dgm:t>
        <a:bodyPr/>
        <a:lstStyle/>
        <a:p>
          <a:endParaRPr lang="en-US" sz="3200"/>
        </a:p>
      </dgm:t>
    </dgm:pt>
    <dgm:pt modelId="{4C9FE714-F211-4847-BDE7-9FBCAB799A8B}">
      <dgm:prSet phldrT="[Text]" custT="1"/>
      <dgm:spPr/>
      <dgm:t>
        <a:bodyPr lIns="182880"/>
        <a:lstStyle/>
        <a:p>
          <a:pPr algn="l"/>
          <a:r>
            <a:rPr lang="en-US" sz="1400">
              <a:solidFill>
                <a:srgbClr val="002868"/>
              </a:solidFill>
            </a:rPr>
            <a:t>Ignore distractions</a:t>
          </a:r>
        </a:p>
      </dgm:t>
    </dgm:pt>
    <dgm:pt modelId="{CFC8DD52-A4EF-47D2-AED2-228BC3E39F08}" type="parTrans" cxnId="{8580CA48-3481-45E0-BE72-177F2575A6DF}">
      <dgm:prSet/>
      <dgm:spPr/>
      <dgm:t>
        <a:bodyPr/>
        <a:lstStyle/>
        <a:p>
          <a:endParaRPr lang="en-US" sz="3200"/>
        </a:p>
      </dgm:t>
    </dgm:pt>
    <dgm:pt modelId="{D165F64D-B478-4A08-9180-81DADC5FD48A}" type="sibTrans" cxnId="{8580CA48-3481-45E0-BE72-177F2575A6DF}">
      <dgm:prSet/>
      <dgm:spPr/>
      <dgm:t>
        <a:bodyPr/>
        <a:lstStyle/>
        <a:p>
          <a:endParaRPr lang="en-US" sz="3200"/>
        </a:p>
      </dgm:t>
    </dgm:pt>
    <dgm:pt modelId="{093277D4-F055-4518-B330-27AB0B1C9A85}">
      <dgm:prSet phldrT="[Text]" custT="1"/>
      <dgm:spPr/>
      <dgm:t>
        <a:bodyPr lIns="182880"/>
        <a:lstStyle/>
        <a:p>
          <a:pPr algn="l"/>
          <a:r>
            <a:rPr lang="en-US" sz="1400">
              <a:solidFill>
                <a:srgbClr val="002868"/>
              </a:solidFill>
            </a:rPr>
            <a:t>Communicate persuasively</a:t>
          </a:r>
        </a:p>
      </dgm:t>
    </dgm:pt>
    <dgm:pt modelId="{4D706EF9-6A37-46D3-ACC7-F69D8D4B1075}" type="parTrans" cxnId="{8D4768D7-4868-4699-BA6C-58735DB1D158}">
      <dgm:prSet/>
      <dgm:spPr/>
      <dgm:t>
        <a:bodyPr/>
        <a:lstStyle/>
        <a:p>
          <a:endParaRPr lang="en-US" sz="3200"/>
        </a:p>
      </dgm:t>
    </dgm:pt>
    <dgm:pt modelId="{1E9CAEE5-D992-46A2-B1B8-F59189551953}" type="sibTrans" cxnId="{8D4768D7-4868-4699-BA6C-58735DB1D158}">
      <dgm:prSet/>
      <dgm:spPr/>
      <dgm:t>
        <a:bodyPr/>
        <a:lstStyle/>
        <a:p>
          <a:endParaRPr lang="en-US" sz="3200"/>
        </a:p>
      </dgm:t>
    </dgm:pt>
    <dgm:pt modelId="{432627C5-A100-47D4-8ED0-2F0D46ECF4B7}">
      <dgm:prSet phldrT="[Text]" custT="1"/>
      <dgm:spPr/>
      <dgm:t>
        <a:bodyPr lIns="182880"/>
        <a:lstStyle/>
        <a:p>
          <a:pPr algn="l"/>
          <a:r>
            <a:rPr lang="en-US" sz="1400">
              <a:solidFill>
                <a:srgbClr val="002868"/>
              </a:solidFill>
            </a:rPr>
            <a:t>Ensure needs are met</a:t>
          </a:r>
        </a:p>
      </dgm:t>
    </dgm:pt>
    <dgm:pt modelId="{B435CE4A-6D08-4571-8548-5DEE01AF3863}" type="parTrans" cxnId="{FD80524D-AAB7-43E0-B23D-E1DA93F67887}">
      <dgm:prSet/>
      <dgm:spPr/>
      <dgm:t>
        <a:bodyPr/>
        <a:lstStyle/>
        <a:p>
          <a:endParaRPr lang="en-US" sz="3200"/>
        </a:p>
      </dgm:t>
    </dgm:pt>
    <dgm:pt modelId="{D33165DC-21BB-4AFC-AC67-EC770C1464A4}" type="sibTrans" cxnId="{FD80524D-AAB7-43E0-B23D-E1DA93F67887}">
      <dgm:prSet/>
      <dgm:spPr/>
      <dgm:t>
        <a:bodyPr/>
        <a:lstStyle/>
        <a:p>
          <a:endParaRPr lang="en-US" sz="3200"/>
        </a:p>
      </dgm:t>
    </dgm:pt>
    <dgm:pt modelId="{587256F8-95F4-453C-9A43-D4EE1B6DC04D}" type="pres">
      <dgm:prSet presAssocID="{AEC8A3DE-A24B-482E-BE71-3CF39728B575}" presName="Name0" presStyleCnt="0">
        <dgm:presLayoutVars>
          <dgm:chPref val="3"/>
          <dgm:dir/>
          <dgm:animLvl val="lvl"/>
          <dgm:resizeHandles/>
        </dgm:presLayoutVars>
      </dgm:prSet>
      <dgm:spPr/>
    </dgm:pt>
    <dgm:pt modelId="{20C03AE6-A6F8-4F30-8F89-CB555CE0A0CF}" type="pres">
      <dgm:prSet presAssocID="{7F11A7BF-06F8-4C92-9845-007AF16EFAEA}" presName="horFlow" presStyleCnt="0"/>
      <dgm:spPr/>
    </dgm:pt>
    <dgm:pt modelId="{7A32979A-2220-4396-A1B2-D234F38E3698}" type="pres">
      <dgm:prSet presAssocID="{7F11A7BF-06F8-4C92-9845-007AF16EFAEA}" presName="bigChev" presStyleLbl="node1" presStyleIdx="0" presStyleCnt="8"/>
      <dgm:spPr/>
    </dgm:pt>
    <dgm:pt modelId="{68E4EE86-B5D0-4ECC-A833-7A630ED2233A}" type="pres">
      <dgm:prSet presAssocID="{AD447D07-F43B-427D-A7E3-A1ACE9586C3E}" presName="parTrans" presStyleCnt="0"/>
      <dgm:spPr/>
    </dgm:pt>
    <dgm:pt modelId="{046CB402-0A11-458A-BEE0-51856CD2DBC0}" type="pres">
      <dgm:prSet presAssocID="{A2B085EC-B020-4F3D-8C7E-1F4F67516100}" presName="node" presStyleLbl="alignAccFollowNode1" presStyleIdx="0" presStyleCnt="8" custScaleX="290032">
        <dgm:presLayoutVars>
          <dgm:bulletEnabled val="1"/>
        </dgm:presLayoutVars>
      </dgm:prSet>
      <dgm:spPr/>
    </dgm:pt>
    <dgm:pt modelId="{0D6D6F9A-91B2-42D9-B06B-3332181FDA7A}" type="pres">
      <dgm:prSet presAssocID="{7F11A7BF-06F8-4C92-9845-007AF16EFAEA}" presName="vSp" presStyleCnt="0"/>
      <dgm:spPr/>
    </dgm:pt>
    <dgm:pt modelId="{493E911D-1A8C-4D62-94B7-9ED19760F5D3}" type="pres">
      <dgm:prSet presAssocID="{7C749395-F7DE-49BB-9130-A9A89299B5AC}" presName="horFlow" presStyleCnt="0"/>
      <dgm:spPr/>
    </dgm:pt>
    <dgm:pt modelId="{BC16629E-2486-4AB5-A5E9-D37C22948F1F}" type="pres">
      <dgm:prSet presAssocID="{7C749395-F7DE-49BB-9130-A9A89299B5AC}" presName="bigChev" presStyleLbl="node1" presStyleIdx="1" presStyleCnt="8"/>
      <dgm:spPr/>
    </dgm:pt>
    <dgm:pt modelId="{ADC7CCF1-930F-4410-B245-67B34817E495}" type="pres">
      <dgm:prSet presAssocID="{7AE3D83B-1311-4062-9F3C-12E2E54C3A03}" presName="parTrans" presStyleCnt="0"/>
      <dgm:spPr/>
    </dgm:pt>
    <dgm:pt modelId="{51E3ECC1-B3D1-4750-9D22-6E597246F697}" type="pres">
      <dgm:prSet presAssocID="{395A6241-886E-4435-9234-D3C2D5DC1A71}" presName="node" presStyleLbl="alignAccFollowNode1" presStyleIdx="1" presStyleCnt="8" custScaleX="290032">
        <dgm:presLayoutVars>
          <dgm:bulletEnabled val="1"/>
        </dgm:presLayoutVars>
      </dgm:prSet>
      <dgm:spPr/>
    </dgm:pt>
    <dgm:pt modelId="{356E3B2A-6C3F-4019-A3C9-98EA2126B95E}" type="pres">
      <dgm:prSet presAssocID="{7C749395-F7DE-49BB-9130-A9A89299B5AC}" presName="vSp" presStyleCnt="0"/>
      <dgm:spPr/>
    </dgm:pt>
    <dgm:pt modelId="{0E674644-AEBD-4338-8241-40413CB27022}" type="pres">
      <dgm:prSet presAssocID="{23E51206-011C-4425-AAB3-9C7D0145580D}" presName="horFlow" presStyleCnt="0"/>
      <dgm:spPr/>
    </dgm:pt>
    <dgm:pt modelId="{BB67B137-E5EA-47E5-9582-EEF6A9501909}" type="pres">
      <dgm:prSet presAssocID="{23E51206-011C-4425-AAB3-9C7D0145580D}" presName="bigChev" presStyleLbl="node1" presStyleIdx="2" presStyleCnt="8"/>
      <dgm:spPr/>
    </dgm:pt>
    <dgm:pt modelId="{6B1A8D8C-8F91-42E2-A6C4-7CD75121AEE5}" type="pres">
      <dgm:prSet presAssocID="{680D858E-D97C-4F06-8548-212C3995567D}" presName="parTrans" presStyleCnt="0"/>
      <dgm:spPr/>
    </dgm:pt>
    <dgm:pt modelId="{0BE0B287-02C4-437D-890C-F2FEE9A07759}" type="pres">
      <dgm:prSet presAssocID="{A9020E7C-8310-46F3-BE4C-0EE9F501319C}" presName="node" presStyleLbl="alignAccFollowNode1" presStyleIdx="2" presStyleCnt="8" custScaleX="290032">
        <dgm:presLayoutVars>
          <dgm:bulletEnabled val="1"/>
        </dgm:presLayoutVars>
      </dgm:prSet>
      <dgm:spPr/>
    </dgm:pt>
    <dgm:pt modelId="{88191D34-3CA4-4933-A697-F89A37AE50FA}" type="pres">
      <dgm:prSet presAssocID="{23E51206-011C-4425-AAB3-9C7D0145580D}" presName="vSp" presStyleCnt="0"/>
      <dgm:spPr/>
    </dgm:pt>
    <dgm:pt modelId="{95302743-7F6C-4A1C-9C2E-7DF22DA5DC92}" type="pres">
      <dgm:prSet presAssocID="{5301EAFE-38B8-44B5-A731-FFAEA082A6DF}" presName="horFlow" presStyleCnt="0"/>
      <dgm:spPr/>
    </dgm:pt>
    <dgm:pt modelId="{00C67B2B-5A0D-4CCA-BC4E-0F8E8BDE0D32}" type="pres">
      <dgm:prSet presAssocID="{5301EAFE-38B8-44B5-A731-FFAEA082A6DF}" presName="bigChev" presStyleLbl="node1" presStyleIdx="3" presStyleCnt="8"/>
      <dgm:spPr/>
    </dgm:pt>
    <dgm:pt modelId="{BDFAE3DE-9BC3-48FF-A4BD-01379D81E4C8}" type="pres">
      <dgm:prSet presAssocID="{EE1E948B-6947-4C9B-A521-5C84CD56B6FA}" presName="parTrans" presStyleCnt="0"/>
      <dgm:spPr/>
    </dgm:pt>
    <dgm:pt modelId="{B9F4E6D8-8B38-4DA2-945E-0A886F4A6B2E}" type="pres">
      <dgm:prSet presAssocID="{DFD8161A-F52D-4D8E-8DA3-3F9F291D55CE}" presName="node" presStyleLbl="alignAccFollowNode1" presStyleIdx="3" presStyleCnt="8" custScaleX="290032">
        <dgm:presLayoutVars>
          <dgm:bulletEnabled val="1"/>
        </dgm:presLayoutVars>
      </dgm:prSet>
      <dgm:spPr/>
    </dgm:pt>
    <dgm:pt modelId="{BBE78B34-E528-4798-973A-E9E78C1138F3}" type="pres">
      <dgm:prSet presAssocID="{5301EAFE-38B8-44B5-A731-FFAEA082A6DF}" presName="vSp" presStyleCnt="0"/>
      <dgm:spPr/>
    </dgm:pt>
    <dgm:pt modelId="{76EFCE9F-4B62-421F-AF30-95592BF7AA6C}" type="pres">
      <dgm:prSet presAssocID="{1D8EB22D-C5E1-4AF5-A9C1-9D56F095DB55}" presName="horFlow" presStyleCnt="0"/>
      <dgm:spPr/>
    </dgm:pt>
    <dgm:pt modelId="{F761BA53-B085-4504-BCB6-B8F4C34A581B}" type="pres">
      <dgm:prSet presAssocID="{1D8EB22D-C5E1-4AF5-A9C1-9D56F095DB55}" presName="bigChev" presStyleLbl="node1" presStyleIdx="4" presStyleCnt="8"/>
      <dgm:spPr/>
    </dgm:pt>
    <dgm:pt modelId="{1382DE9A-C199-4E04-9346-F0F810C0BE7E}" type="pres">
      <dgm:prSet presAssocID="{D7E61DF1-7C63-4FFB-8411-B2A06CC4A30F}" presName="parTrans" presStyleCnt="0"/>
      <dgm:spPr/>
    </dgm:pt>
    <dgm:pt modelId="{6CBC0A9B-A93A-4A20-B15F-EF53BA4CF1DC}" type="pres">
      <dgm:prSet presAssocID="{B6B42502-13D6-40D5-AA4F-7ABBFFE1572B}" presName="node" presStyleLbl="alignAccFollowNode1" presStyleIdx="4" presStyleCnt="8" custScaleX="290032">
        <dgm:presLayoutVars>
          <dgm:bulletEnabled val="1"/>
        </dgm:presLayoutVars>
      </dgm:prSet>
      <dgm:spPr/>
    </dgm:pt>
    <dgm:pt modelId="{9AA2764A-3EF3-4BF2-BAE2-489A02931D5B}" type="pres">
      <dgm:prSet presAssocID="{1D8EB22D-C5E1-4AF5-A9C1-9D56F095DB55}" presName="vSp" presStyleCnt="0"/>
      <dgm:spPr/>
    </dgm:pt>
    <dgm:pt modelId="{6C0A434D-1250-453B-A5E9-E67E20F35B74}" type="pres">
      <dgm:prSet presAssocID="{C89DBA49-3674-49E6-927C-770A4483C148}" presName="horFlow" presStyleCnt="0"/>
      <dgm:spPr/>
    </dgm:pt>
    <dgm:pt modelId="{2EBDAE04-2594-404E-B5C2-8B23CE4A701F}" type="pres">
      <dgm:prSet presAssocID="{C89DBA49-3674-49E6-927C-770A4483C148}" presName="bigChev" presStyleLbl="node1" presStyleIdx="5" presStyleCnt="8"/>
      <dgm:spPr/>
    </dgm:pt>
    <dgm:pt modelId="{BDE7CC17-5A48-4328-B46E-A55F33607648}" type="pres">
      <dgm:prSet presAssocID="{CFC8DD52-A4EF-47D2-AED2-228BC3E39F08}" presName="parTrans" presStyleCnt="0"/>
      <dgm:spPr/>
    </dgm:pt>
    <dgm:pt modelId="{3C9C8EDA-8C3F-43F4-982E-04737C3536FA}" type="pres">
      <dgm:prSet presAssocID="{4C9FE714-F211-4847-BDE7-9FBCAB799A8B}" presName="node" presStyleLbl="alignAccFollowNode1" presStyleIdx="5" presStyleCnt="8" custScaleX="290032">
        <dgm:presLayoutVars>
          <dgm:bulletEnabled val="1"/>
        </dgm:presLayoutVars>
      </dgm:prSet>
      <dgm:spPr/>
    </dgm:pt>
    <dgm:pt modelId="{58BC30CB-7B8C-4726-915D-6611731DCB54}" type="pres">
      <dgm:prSet presAssocID="{C89DBA49-3674-49E6-927C-770A4483C148}" presName="vSp" presStyleCnt="0"/>
      <dgm:spPr/>
    </dgm:pt>
    <dgm:pt modelId="{F7090553-602A-4D78-AC7F-0C7DE069C73D}" type="pres">
      <dgm:prSet presAssocID="{E793EEBF-1DA5-4254-B9AE-B5BCC71E5590}" presName="horFlow" presStyleCnt="0"/>
      <dgm:spPr/>
    </dgm:pt>
    <dgm:pt modelId="{9BDD259D-C8DD-4D93-A7BD-63F4B4F0E502}" type="pres">
      <dgm:prSet presAssocID="{E793EEBF-1DA5-4254-B9AE-B5BCC71E5590}" presName="bigChev" presStyleLbl="node1" presStyleIdx="6" presStyleCnt="8"/>
      <dgm:spPr/>
    </dgm:pt>
    <dgm:pt modelId="{4D802D60-7D9E-4560-863D-9C4C24E37268}" type="pres">
      <dgm:prSet presAssocID="{4D706EF9-6A37-46D3-ACC7-F69D8D4B1075}" presName="parTrans" presStyleCnt="0"/>
      <dgm:spPr/>
    </dgm:pt>
    <dgm:pt modelId="{298EAE63-F8AD-4118-A0E1-8E2D7981CFF6}" type="pres">
      <dgm:prSet presAssocID="{093277D4-F055-4518-B330-27AB0B1C9A85}" presName="node" presStyleLbl="alignAccFollowNode1" presStyleIdx="6" presStyleCnt="8" custScaleX="290032">
        <dgm:presLayoutVars>
          <dgm:bulletEnabled val="1"/>
        </dgm:presLayoutVars>
      </dgm:prSet>
      <dgm:spPr/>
    </dgm:pt>
    <dgm:pt modelId="{EEDCCE3C-A7E0-498C-BD80-A438D62AF5FD}" type="pres">
      <dgm:prSet presAssocID="{E793EEBF-1DA5-4254-B9AE-B5BCC71E5590}" presName="vSp" presStyleCnt="0"/>
      <dgm:spPr/>
    </dgm:pt>
    <dgm:pt modelId="{9F06CBA8-9EEB-4BEB-BFE2-7E3941F8FA56}" type="pres">
      <dgm:prSet presAssocID="{5F1378EF-4D09-4588-877F-92BB8B6FEE77}" presName="horFlow" presStyleCnt="0"/>
      <dgm:spPr/>
    </dgm:pt>
    <dgm:pt modelId="{AF1A5980-DBAC-4FA4-97F7-1A07F4F8BDB2}" type="pres">
      <dgm:prSet presAssocID="{5F1378EF-4D09-4588-877F-92BB8B6FEE77}" presName="bigChev" presStyleLbl="node1" presStyleIdx="7" presStyleCnt="8"/>
      <dgm:spPr/>
    </dgm:pt>
    <dgm:pt modelId="{E053ED0A-B2DA-427E-ADE1-355C8BDA5D56}" type="pres">
      <dgm:prSet presAssocID="{B435CE4A-6D08-4571-8548-5DEE01AF3863}" presName="parTrans" presStyleCnt="0"/>
      <dgm:spPr/>
    </dgm:pt>
    <dgm:pt modelId="{4D44D65A-7E01-4EA5-B974-A70B202AB381}" type="pres">
      <dgm:prSet presAssocID="{432627C5-A100-47D4-8ED0-2F0D46ECF4B7}" presName="node" presStyleLbl="alignAccFollowNode1" presStyleIdx="7" presStyleCnt="8" custScaleX="290032">
        <dgm:presLayoutVars>
          <dgm:bulletEnabled val="1"/>
        </dgm:presLayoutVars>
      </dgm:prSet>
      <dgm:spPr/>
    </dgm:pt>
  </dgm:ptLst>
  <dgm:cxnLst>
    <dgm:cxn modelId="{1068A901-823D-41E1-8766-3CEBAE7889F7}" srcId="{AEC8A3DE-A24B-482E-BE71-3CF39728B575}" destId="{7C749395-F7DE-49BB-9130-A9A89299B5AC}" srcOrd="1" destOrd="0" parTransId="{AE5F5613-3D2C-4E2A-9473-63D79FB84793}" sibTransId="{02CCFA9E-E1DA-4B78-BEE7-EE1DE91DD1FA}"/>
    <dgm:cxn modelId="{98A65111-827D-416C-98D5-CBC7C758D93C}" type="presOf" srcId="{B6B42502-13D6-40D5-AA4F-7ABBFFE1572B}" destId="{6CBC0A9B-A93A-4A20-B15F-EF53BA4CF1DC}" srcOrd="0" destOrd="0" presId="urn:microsoft.com/office/officeart/2005/8/layout/lProcess3"/>
    <dgm:cxn modelId="{F7C2AF17-5FF0-4706-BF75-944EEB2E905F}" srcId="{AEC8A3DE-A24B-482E-BE71-3CF39728B575}" destId="{7F11A7BF-06F8-4C92-9845-007AF16EFAEA}" srcOrd="0" destOrd="0" parTransId="{457D477C-FEF8-435C-BD84-9A7AA82F6C81}" sibTransId="{3787D1C8-FD8D-4648-AD44-D8C3CD3839B3}"/>
    <dgm:cxn modelId="{6062302A-2FD0-4758-8898-C6EBBA8FD6C7}" srcId="{AEC8A3DE-A24B-482E-BE71-3CF39728B575}" destId="{E793EEBF-1DA5-4254-B9AE-B5BCC71E5590}" srcOrd="6" destOrd="0" parTransId="{E1DDDE73-76AF-4268-88B2-184264F8AD2A}" sibTransId="{CF979AB7-E0B9-4AE6-AA79-28E1B8C7681D}"/>
    <dgm:cxn modelId="{E7910A2C-E5AB-47F6-9B86-5647ACC70652}" type="presOf" srcId="{432627C5-A100-47D4-8ED0-2F0D46ECF4B7}" destId="{4D44D65A-7E01-4EA5-B974-A70B202AB381}" srcOrd="0" destOrd="0" presId="urn:microsoft.com/office/officeart/2005/8/layout/lProcess3"/>
    <dgm:cxn modelId="{6B3E9232-CEE6-41A4-8E06-6EF5BABDA871}" srcId="{AEC8A3DE-A24B-482E-BE71-3CF39728B575}" destId="{5F1378EF-4D09-4588-877F-92BB8B6FEE77}" srcOrd="7" destOrd="0" parTransId="{27499742-9A18-4084-9A23-BBDACC1BC528}" sibTransId="{1452477D-E480-4BA8-B8C4-1B4AA0184F7F}"/>
    <dgm:cxn modelId="{1AB4C65E-198A-4FAD-B8F5-EADDE597455D}" type="presOf" srcId="{5F1378EF-4D09-4588-877F-92BB8B6FEE77}" destId="{AF1A5980-DBAC-4FA4-97F7-1A07F4F8BDB2}" srcOrd="0" destOrd="0" presId="urn:microsoft.com/office/officeart/2005/8/layout/lProcess3"/>
    <dgm:cxn modelId="{11960B48-134A-4266-8BE6-6BA6341D9968}" srcId="{AEC8A3DE-A24B-482E-BE71-3CF39728B575}" destId="{1D8EB22D-C5E1-4AF5-A9C1-9D56F095DB55}" srcOrd="4" destOrd="0" parTransId="{DD783BBD-EE73-497A-974C-AB4649861BB5}" sibTransId="{3B4231EA-80F1-4221-BD5E-06823BF8A9FE}"/>
    <dgm:cxn modelId="{595B3048-B09D-4C87-BA49-853D9F1CD567}" type="presOf" srcId="{23E51206-011C-4425-AAB3-9C7D0145580D}" destId="{BB67B137-E5EA-47E5-9582-EEF6A9501909}" srcOrd="0" destOrd="0" presId="urn:microsoft.com/office/officeart/2005/8/layout/lProcess3"/>
    <dgm:cxn modelId="{8580CA48-3481-45E0-BE72-177F2575A6DF}" srcId="{C89DBA49-3674-49E6-927C-770A4483C148}" destId="{4C9FE714-F211-4847-BDE7-9FBCAB799A8B}" srcOrd="0" destOrd="0" parTransId="{CFC8DD52-A4EF-47D2-AED2-228BC3E39F08}" sibTransId="{D165F64D-B478-4A08-9180-81DADC5FD48A}"/>
    <dgm:cxn modelId="{FD80524D-AAB7-43E0-B23D-E1DA93F67887}" srcId="{5F1378EF-4D09-4588-877F-92BB8B6FEE77}" destId="{432627C5-A100-47D4-8ED0-2F0D46ECF4B7}" srcOrd="0" destOrd="0" parTransId="{B435CE4A-6D08-4571-8548-5DEE01AF3863}" sibTransId="{D33165DC-21BB-4AFC-AC67-EC770C1464A4}"/>
    <dgm:cxn modelId="{3EF17A73-919D-4772-A8B4-68302180255C}" srcId="{23E51206-011C-4425-AAB3-9C7D0145580D}" destId="{A9020E7C-8310-46F3-BE4C-0EE9F501319C}" srcOrd="0" destOrd="0" parTransId="{680D858E-D97C-4F06-8548-212C3995567D}" sibTransId="{27C5EF4F-FE52-4884-B205-0E01866FE706}"/>
    <dgm:cxn modelId="{E1B97074-90C7-46E2-8D35-AB07ED212C7F}" type="presOf" srcId="{7F11A7BF-06F8-4C92-9845-007AF16EFAEA}" destId="{7A32979A-2220-4396-A1B2-D234F38E3698}" srcOrd="0" destOrd="0" presId="urn:microsoft.com/office/officeart/2005/8/layout/lProcess3"/>
    <dgm:cxn modelId="{099EBC85-E96D-41E1-A75B-15A780343BDC}" type="presOf" srcId="{7C749395-F7DE-49BB-9130-A9A89299B5AC}" destId="{BC16629E-2486-4AB5-A5E9-D37C22948F1F}" srcOrd="0" destOrd="0" presId="urn:microsoft.com/office/officeart/2005/8/layout/lProcess3"/>
    <dgm:cxn modelId="{B413C885-526D-46E9-B309-951869FBBA25}" srcId="{5301EAFE-38B8-44B5-A731-FFAEA082A6DF}" destId="{DFD8161A-F52D-4D8E-8DA3-3F9F291D55CE}" srcOrd="0" destOrd="0" parTransId="{EE1E948B-6947-4C9B-A521-5C84CD56B6FA}" sibTransId="{91C335FE-0BB1-465F-AA70-BB0EC1A7DBEC}"/>
    <dgm:cxn modelId="{C1752587-773C-4B48-982D-3C46945B131C}" srcId="{1D8EB22D-C5E1-4AF5-A9C1-9D56F095DB55}" destId="{B6B42502-13D6-40D5-AA4F-7ABBFFE1572B}" srcOrd="0" destOrd="0" parTransId="{D7E61DF1-7C63-4FFB-8411-B2A06CC4A30F}" sibTransId="{CB9A4584-6842-402F-8F38-FA7D25062345}"/>
    <dgm:cxn modelId="{84DF7B90-F4AC-4B84-A77F-F75DF9EC2676}" type="presOf" srcId="{395A6241-886E-4435-9234-D3C2D5DC1A71}" destId="{51E3ECC1-B3D1-4750-9D22-6E597246F697}" srcOrd="0" destOrd="0" presId="urn:microsoft.com/office/officeart/2005/8/layout/lProcess3"/>
    <dgm:cxn modelId="{C3664C97-8914-4ABE-B499-C532461C0344}" type="presOf" srcId="{A9020E7C-8310-46F3-BE4C-0EE9F501319C}" destId="{0BE0B287-02C4-437D-890C-F2FEE9A07759}" srcOrd="0" destOrd="0" presId="urn:microsoft.com/office/officeart/2005/8/layout/lProcess3"/>
    <dgm:cxn modelId="{C2609397-E3FE-4799-98AB-7F3976F2B57A}" type="presOf" srcId="{4C9FE714-F211-4847-BDE7-9FBCAB799A8B}" destId="{3C9C8EDA-8C3F-43F4-982E-04737C3536FA}" srcOrd="0" destOrd="0" presId="urn:microsoft.com/office/officeart/2005/8/layout/lProcess3"/>
    <dgm:cxn modelId="{98858499-1546-4E7B-A6DA-43A500BF09B6}" type="presOf" srcId="{C89DBA49-3674-49E6-927C-770A4483C148}" destId="{2EBDAE04-2594-404E-B5C2-8B23CE4A701F}" srcOrd="0" destOrd="0" presId="urn:microsoft.com/office/officeart/2005/8/layout/lProcess3"/>
    <dgm:cxn modelId="{AC81C39C-84B0-4FE4-B417-3A4633F454A6}" type="presOf" srcId="{E793EEBF-1DA5-4254-B9AE-B5BCC71E5590}" destId="{9BDD259D-C8DD-4D93-A7BD-63F4B4F0E502}" srcOrd="0" destOrd="0" presId="urn:microsoft.com/office/officeart/2005/8/layout/lProcess3"/>
    <dgm:cxn modelId="{7058DCA4-84C9-48D4-AABC-11B13D196E27}" type="presOf" srcId="{DFD8161A-F52D-4D8E-8DA3-3F9F291D55CE}" destId="{B9F4E6D8-8B38-4DA2-945E-0A886F4A6B2E}" srcOrd="0" destOrd="0" presId="urn:microsoft.com/office/officeart/2005/8/layout/lProcess3"/>
    <dgm:cxn modelId="{6E42C1AB-DAB6-4D86-8F25-529DBE51C173}" srcId="{AEC8A3DE-A24B-482E-BE71-3CF39728B575}" destId="{23E51206-011C-4425-AAB3-9C7D0145580D}" srcOrd="2" destOrd="0" parTransId="{0E60FDA6-94CC-453F-BB41-3D9D7CD043C7}" sibTransId="{1A0975EB-76FB-459F-8671-2C56043A8182}"/>
    <dgm:cxn modelId="{703018B7-8C72-4ABE-8662-34D74305A723}" type="presOf" srcId="{A2B085EC-B020-4F3D-8C7E-1F4F67516100}" destId="{046CB402-0A11-458A-BEE0-51856CD2DBC0}" srcOrd="0" destOrd="0" presId="urn:microsoft.com/office/officeart/2005/8/layout/lProcess3"/>
    <dgm:cxn modelId="{BF838EBE-106D-44E3-8187-78C011FB9EB5}" type="presOf" srcId="{AEC8A3DE-A24B-482E-BE71-3CF39728B575}" destId="{587256F8-95F4-453C-9A43-D4EE1B6DC04D}" srcOrd="0" destOrd="0" presId="urn:microsoft.com/office/officeart/2005/8/layout/lProcess3"/>
    <dgm:cxn modelId="{1976F2BE-365F-43FC-B306-9A4BBC854F56}" type="presOf" srcId="{5301EAFE-38B8-44B5-A731-FFAEA082A6DF}" destId="{00C67B2B-5A0D-4CCA-BC4E-0F8E8BDE0D32}" srcOrd="0" destOrd="0" presId="urn:microsoft.com/office/officeart/2005/8/layout/lProcess3"/>
    <dgm:cxn modelId="{6046FDD2-99C0-49F5-93BD-EE0A1E285CB7}" srcId="{7C749395-F7DE-49BB-9130-A9A89299B5AC}" destId="{395A6241-886E-4435-9234-D3C2D5DC1A71}" srcOrd="0" destOrd="0" parTransId="{7AE3D83B-1311-4062-9F3C-12E2E54C3A03}" sibTransId="{7A4DD879-DD73-40C1-B0A4-5F7A95A75028}"/>
    <dgm:cxn modelId="{1B2DC1D6-55A2-4E68-BEB3-5072287F5476}" srcId="{7F11A7BF-06F8-4C92-9845-007AF16EFAEA}" destId="{A2B085EC-B020-4F3D-8C7E-1F4F67516100}" srcOrd="0" destOrd="0" parTransId="{AD447D07-F43B-427D-A7E3-A1ACE9586C3E}" sibTransId="{BC0E0BDE-F231-4994-9FEB-D6375999CA6B}"/>
    <dgm:cxn modelId="{8D4768D7-4868-4699-BA6C-58735DB1D158}" srcId="{E793EEBF-1DA5-4254-B9AE-B5BCC71E5590}" destId="{093277D4-F055-4518-B330-27AB0B1C9A85}" srcOrd="0" destOrd="0" parTransId="{4D706EF9-6A37-46D3-ACC7-F69D8D4B1075}" sibTransId="{1E9CAEE5-D992-46A2-B1B8-F59189551953}"/>
    <dgm:cxn modelId="{275458F1-A86F-4695-A88E-3B1BC4D1B7D0}" srcId="{AEC8A3DE-A24B-482E-BE71-3CF39728B575}" destId="{5301EAFE-38B8-44B5-A731-FFAEA082A6DF}" srcOrd="3" destOrd="0" parTransId="{BFE28C5A-2B23-4709-81F2-91C7C607E14A}" sibTransId="{3A1A43E4-62D4-4A3A-BFD7-072360D4B830}"/>
    <dgm:cxn modelId="{F8F408F9-6FDE-49C2-9229-C9FA63E6923B}" type="presOf" srcId="{1D8EB22D-C5E1-4AF5-A9C1-9D56F095DB55}" destId="{F761BA53-B085-4504-BCB6-B8F4C34A581B}" srcOrd="0" destOrd="0" presId="urn:microsoft.com/office/officeart/2005/8/layout/lProcess3"/>
    <dgm:cxn modelId="{EFBB70FB-4C75-413D-97F3-BEAA55A44354}" type="presOf" srcId="{093277D4-F055-4518-B330-27AB0B1C9A85}" destId="{298EAE63-F8AD-4118-A0E1-8E2D7981CFF6}" srcOrd="0" destOrd="0" presId="urn:microsoft.com/office/officeart/2005/8/layout/lProcess3"/>
    <dgm:cxn modelId="{C09596FB-A43E-4D91-B9DF-98A6F25D4D39}" srcId="{AEC8A3DE-A24B-482E-BE71-3CF39728B575}" destId="{C89DBA49-3674-49E6-927C-770A4483C148}" srcOrd="5" destOrd="0" parTransId="{F06C23B1-23F5-4BBE-B369-401D1D504CC7}" sibTransId="{20AA922A-A6CD-4276-9399-9A6DC2F67892}"/>
    <dgm:cxn modelId="{646E3E78-7801-4CB9-8EDE-08FC40AD0EA4}" type="presParOf" srcId="{587256F8-95F4-453C-9A43-D4EE1B6DC04D}" destId="{20C03AE6-A6F8-4F30-8F89-CB555CE0A0CF}" srcOrd="0" destOrd="0" presId="urn:microsoft.com/office/officeart/2005/8/layout/lProcess3"/>
    <dgm:cxn modelId="{6DFEA973-A8C3-4BDF-B3AD-3AA8354A3B22}" type="presParOf" srcId="{20C03AE6-A6F8-4F30-8F89-CB555CE0A0CF}" destId="{7A32979A-2220-4396-A1B2-D234F38E3698}" srcOrd="0" destOrd="0" presId="urn:microsoft.com/office/officeart/2005/8/layout/lProcess3"/>
    <dgm:cxn modelId="{D318EC33-D5E3-4404-A3C9-B57528969286}" type="presParOf" srcId="{20C03AE6-A6F8-4F30-8F89-CB555CE0A0CF}" destId="{68E4EE86-B5D0-4ECC-A833-7A630ED2233A}" srcOrd="1" destOrd="0" presId="urn:microsoft.com/office/officeart/2005/8/layout/lProcess3"/>
    <dgm:cxn modelId="{A38CAE6E-A390-487E-B5B3-DF24180AED55}" type="presParOf" srcId="{20C03AE6-A6F8-4F30-8F89-CB555CE0A0CF}" destId="{046CB402-0A11-458A-BEE0-51856CD2DBC0}" srcOrd="2" destOrd="0" presId="urn:microsoft.com/office/officeart/2005/8/layout/lProcess3"/>
    <dgm:cxn modelId="{24F88C7D-9002-43AE-A15A-B7D829AFC1AD}" type="presParOf" srcId="{587256F8-95F4-453C-9A43-D4EE1B6DC04D}" destId="{0D6D6F9A-91B2-42D9-B06B-3332181FDA7A}" srcOrd="1" destOrd="0" presId="urn:microsoft.com/office/officeart/2005/8/layout/lProcess3"/>
    <dgm:cxn modelId="{510AFB24-6AE2-4956-ADA5-C1C6E658A25F}" type="presParOf" srcId="{587256F8-95F4-453C-9A43-D4EE1B6DC04D}" destId="{493E911D-1A8C-4D62-94B7-9ED19760F5D3}" srcOrd="2" destOrd="0" presId="urn:microsoft.com/office/officeart/2005/8/layout/lProcess3"/>
    <dgm:cxn modelId="{30C9F7C3-B9B2-45A9-A105-F859B2516BE2}" type="presParOf" srcId="{493E911D-1A8C-4D62-94B7-9ED19760F5D3}" destId="{BC16629E-2486-4AB5-A5E9-D37C22948F1F}" srcOrd="0" destOrd="0" presId="urn:microsoft.com/office/officeart/2005/8/layout/lProcess3"/>
    <dgm:cxn modelId="{77574A2D-8FE5-446A-8193-ABFDE6F49DBB}" type="presParOf" srcId="{493E911D-1A8C-4D62-94B7-9ED19760F5D3}" destId="{ADC7CCF1-930F-4410-B245-67B34817E495}" srcOrd="1" destOrd="0" presId="urn:microsoft.com/office/officeart/2005/8/layout/lProcess3"/>
    <dgm:cxn modelId="{BFED42F9-5E98-4CED-B18C-BDD127AE8635}" type="presParOf" srcId="{493E911D-1A8C-4D62-94B7-9ED19760F5D3}" destId="{51E3ECC1-B3D1-4750-9D22-6E597246F697}" srcOrd="2" destOrd="0" presId="urn:microsoft.com/office/officeart/2005/8/layout/lProcess3"/>
    <dgm:cxn modelId="{154C6BAD-CDC8-45D7-A134-220E26413DA2}" type="presParOf" srcId="{587256F8-95F4-453C-9A43-D4EE1B6DC04D}" destId="{356E3B2A-6C3F-4019-A3C9-98EA2126B95E}" srcOrd="3" destOrd="0" presId="urn:microsoft.com/office/officeart/2005/8/layout/lProcess3"/>
    <dgm:cxn modelId="{9EACA66C-5A71-4972-9C5F-A763532E3E41}" type="presParOf" srcId="{587256F8-95F4-453C-9A43-D4EE1B6DC04D}" destId="{0E674644-AEBD-4338-8241-40413CB27022}" srcOrd="4" destOrd="0" presId="urn:microsoft.com/office/officeart/2005/8/layout/lProcess3"/>
    <dgm:cxn modelId="{E7A02385-7FF8-48E5-954F-BA471F2B911C}" type="presParOf" srcId="{0E674644-AEBD-4338-8241-40413CB27022}" destId="{BB67B137-E5EA-47E5-9582-EEF6A9501909}" srcOrd="0" destOrd="0" presId="urn:microsoft.com/office/officeart/2005/8/layout/lProcess3"/>
    <dgm:cxn modelId="{5BA4409A-C92A-44EA-B2B6-8CDD92F8AA79}" type="presParOf" srcId="{0E674644-AEBD-4338-8241-40413CB27022}" destId="{6B1A8D8C-8F91-42E2-A6C4-7CD75121AEE5}" srcOrd="1" destOrd="0" presId="urn:microsoft.com/office/officeart/2005/8/layout/lProcess3"/>
    <dgm:cxn modelId="{5097DEE7-A587-4736-83F9-20E79873A109}" type="presParOf" srcId="{0E674644-AEBD-4338-8241-40413CB27022}" destId="{0BE0B287-02C4-437D-890C-F2FEE9A07759}" srcOrd="2" destOrd="0" presId="urn:microsoft.com/office/officeart/2005/8/layout/lProcess3"/>
    <dgm:cxn modelId="{F2863825-E7C9-4672-B83C-B4AF25282471}" type="presParOf" srcId="{587256F8-95F4-453C-9A43-D4EE1B6DC04D}" destId="{88191D34-3CA4-4933-A697-F89A37AE50FA}" srcOrd="5" destOrd="0" presId="urn:microsoft.com/office/officeart/2005/8/layout/lProcess3"/>
    <dgm:cxn modelId="{0BCB49F5-1CC8-40DF-A3FE-29D0C379903C}" type="presParOf" srcId="{587256F8-95F4-453C-9A43-D4EE1B6DC04D}" destId="{95302743-7F6C-4A1C-9C2E-7DF22DA5DC92}" srcOrd="6" destOrd="0" presId="urn:microsoft.com/office/officeart/2005/8/layout/lProcess3"/>
    <dgm:cxn modelId="{BF3431BB-94B1-4933-A142-A9BAFD9BB87E}" type="presParOf" srcId="{95302743-7F6C-4A1C-9C2E-7DF22DA5DC92}" destId="{00C67B2B-5A0D-4CCA-BC4E-0F8E8BDE0D32}" srcOrd="0" destOrd="0" presId="urn:microsoft.com/office/officeart/2005/8/layout/lProcess3"/>
    <dgm:cxn modelId="{1D587195-6E00-4061-91B5-3AD45F37CBC6}" type="presParOf" srcId="{95302743-7F6C-4A1C-9C2E-7DF22DA5DC92}" destId="{BDFAE3DE-9BC3-48FF-A4BD-01379D81E4C8}" srcOrd="1" destOrd="0" presId="urn:microsoft.com/office/officeart/2005/8/layout/lProcess3"/>
    <dgm:cxn modelId="{B2AC822A-B726-4144-8AEC-FC4008B7EB64}" type="presParOf" srcId="{95302743-7F6C-4A1C-9C2E-7DF22DA5DC92}" destId="{B9F4E6D8-8B38-4DA2-945E-0A886F4A6B2E}" srcOrd="2" destOrd="0" presId="urn:microsoft.com/office/officeart/2005/8/layout/lProcess3"/>
    <dgm:cxn modelId="{9F9D4275-888C-44F9-91B3-83BF9FD0FA8D}" type="presParOf" srcId="{587256F8-95F4-453C-9A43-D4EE1B6DC04D}" destId="{BBE78B34-E528-4798-973A-E9E78C1138F3}" srcOrd="7" destOrd="0" presId="urn:microsoft.com/office/officeart/2005/8/layout/lProcess3"/>
    <dgm:cxn modelId="{633020D3-6C3B-4C30-B14D-789E85AC9B9E}" type="presParOf" srcId="{587256F8-95F4-453C-9A43-D4EE1B6DC04D}" destId="{76EFCE9F-4B62-421F-AF30-95592BF7AA6C}" srcOrd="8" destOrd="0" presId="urn:microsoft.com/office/officeart/2005/8/layout/lProcess3"/>
    <dgm:cxn modelId="{13EB47D0-2C2F-4698-A42B-3EF9D68544D7}" type="presParOf" srcId="{76EFCE9F-4B62-421F-AF30-95592BF7AA6C}" destId="{F761BA53-B085-4504-BCB6-B8F4C34A581B}" srcOrd="0" destOrd="0" presId="urn:microsoft.com/office/officeart/2005/8/layout/lProcess3"/>
    <dgm:cxn modelId="{C1757BA6-48AE-430C-9422-4CC9EAC53BFB}" type="presParOf" srcId="{76EFCE9F-4B62-421F-AF30-95592BF7AA6C}" destId="{1382DE9A-C199-4E04-9346-F0F810C0BE7E}" srcOrd="1" destOrd="0" presId="urn:microsoft.com/office/officeart/2005/8/layout/lProcess3"/>
    <dgm:cxn modelId="{6C45E518-28A6-4B2D-BB10-DB354F9A8DDF}" type="presParOf" srcId="{76EFCE9F-4B62-421F-AF30-95592BF7AA6C}" destId="{6CBC0A9B-A93A-4A20-B15F-EF53BA4CF1DC}" srcOrd="2" destOrd="0" presId="urn:microsoft.com/office/officeart/2005/8/layout/lProcess3"/>
    <dgm:cxn modelId="{3E2F2290-9FB2-4436-A318-BC9F95692AAF}" type="presParOf" srcId="{587256F8-95F4-453C-9A43-D4EE1B6DC04D}" destId="{9AA2764A-3EF3-4BF2-BAE2-489A02931D5B}" srcOrd="9" destOrd="0" presId="urn:microsoft.com/office/officeart/2005/8/layout/lProcess3"/>
    <dgm:cxn modelId="{5438F77D-FC3B-48B0-B675-D1D6EEC0A46C}" type="presParOf" srcId="{587256F8-95F4-453C-9A43-D4EE1B6DC04D}" destId="{6C0A434D-1250-453B-A5E9-E67E20F35B74}" srcOrd="10" destOrd="0" presId="urn:microsoft.com/office/officeart/2005/8/layout/lProcess3"/>
    <dgm:cxn modelId="{82F57C57-0DFF-4804-B7DF-DC2FF9D03A52}" type="presParOf" srcId="{6C0A434D-1250-453B-A5E9-E67E20F35B74}" destId="{2EBDAE04-2594-404E-B5C2-8B23CE4A701F}" srcOrd="0" destOrd="0" presId="urn:microsoft.com/office/officeart/2005/8/layout/lProcess3"/>
    <dgm:cxn modelId="{AAACE089-B240-48FF-B929-D6DC9FD57309}" type="presParOf" srcId="{6C0A434D-1250-453B-A5E9-E67E20F35B74}" destId="{BDE7CC17-5A48-4328-B46E-A55F33607648}" srcOrd="1" destOrd="0" presId="urn:microsoft.com/office/officeart/2005/8/layout/lProcess3"/>
    <dgm:cxn modelId="{8CE54247-BE3F-472F-9ACA-C94694C2CF4B}" type="presParOf" srcId="{6C0A434D-1250-453B-A5E9-E67E20F35B74}" destId="{3C9C8EDA-8C3F-43F4-982E-04737C3536FA}" srcOrd="2" destOrd="0" presId="urn:microsoft.com/office/officeart/2005/8/layout/lProcess3"/>
    <dgm:cxn modelId="{DF50D713-A5EF-449A-8429-E0E5AC5DFA7E}" type="presParOf" srcId="{587256F8-95F4-453C-9A43-D4EE1B6DC04D}" destId="{58BC30CB-7B8C-4726-915D-6611731DCB54}" srcOrd="11" destOrd="0" presId="urn:microsoft.com/office/officeart/2005/8/layout/lProcess3"/>
    <dgm:cxn modelId="{907BB9A7-F36F-48D8-B87B-561442D3C17D}" type="presParOf" srcId="{587256F8-95F4-453C-9A43-D4EE1B6DC04D}" destId="{F7090553-602A-4D78-AC7F-0C7DE069C73D}" srcOrd="12" destOrd="0" presId="urn:microsoft.com/office/officeart/2005/8/layout/lProcess3"/>
    <dgm:cxn modelId="{E2DE5204-1413-4815-A685-3CF15002624C}" type="presParOf" srcId="{F7090553-602A-4D78-AC7F-0C7DE069C73D}" destId="{9BDD259D-C8DD-4D93-A7BD-63F4B4F0E502}" srcOrd="0" destOrd="0" presId="urn:microsoft.com/office/officeart/2005/8/layout/lProcess3"/>
    <dgm:cxn modelId="{5C30D321-DC1C-4E12-A6DD-09CC87670764}" type="presParOf" srcId="{F7090553-602A-4D78-AC7F-0C7DE069C73D}" destId="{4D802D60-7D9E-4560-863D-9C4C24E37268}" srcOrd="1" destOrd="0" presId="urn:microsoft.com/office/officeart/2005/8/layout/lProcess3"/>
    <dgm:cxn modelId="{9532EFE8-E20B-4DE7-8A7E-223DBFFD57DC}" type="presParOf" srcId="{F7090553-602A-4D78-AC7F-0C7DE069C73D}" destId="{298EAE63-F8AD-4118-A0E1-8E2D7981CFF6}" srcOrd="2" destOrd="0" presId="urn:microsoft.com/office/officeart/2005/8/layout/lProcess3"/>
    <dgm:cxn modelId="{7DD9C2E3-BCDA-4418-B5C4-116154B67CD9}" type="presParOf" srcId="{587256F8-95F4-453C-9A43-D4EE1B6DC04D}" destId="{EEDCCE3C-A7E0-498C-BD80-A438D62AF5FD}" srcOrd="13" destOrd="0" presId="urn:microsoft.com/office/officeart/2005/8/layout/lProcess3"/>
    <dgm:cxn modelId="{5C304BE8-A7C6-4D80-9398-35DCF934BE9D}" type="presParOf" srcId="{587256F8-95F4-453C-9A43-D4EE1B6DC04D}" destId="{9F06CBA8-9EEB-4BEB-BFE2-7E3941F8FA56}" srcOrd="14" destOrd="0" presId="urn:microsoft.com/office/officeart/2005/8/layout/lProcess3"/>
    <dgm:cxn modelId="{CDCCAEF1-4DF4-43AF-9412-325B4014AC87}" type="presParOf" srcId="{9F06CBA8-9EEB-4BEB-BFE2-7E3941F8FA56}" destId="{AF1A5980-DBAC-4FA4-97F7-1A07F4F8BDB2}" srcOrd="0" destOrd="0" presId="urn:microsoft.com/office/officeart/2005/8/layout/lProcess3"/>
    <dgm:cxn modelId="{C7FA228E-1166-4333-B2DD-A0267B2D1346}" type="presParOf" srcId="{9F06CBA8-9EEB-4BEB-BFE2-7E3941F8FA56}" destId="{E053ED0A-B2DA-427E-ADE1-355C8BDA5D56}" srcOrd="1" destOrd="0" presId="urn:microsoft.com/office/officeart/2005/8/layout/lProcess3"/>
    <dgm:cxn modelId="{474C2A1C-7343-4E9C-948A-3F2B22453F0B}" type="presParOf" srcId="{9F06CBA8-9EEB-4BEB-BFE2-7E3941F8FA56}" destId="{4D44D65A-7E01-4EA5-B974-A70B202AB381}" srcOrd="2" destOrd="0" presId="urn:microsoft.com/office/officeart/2005/8/layout/lProcess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32979A-2220-4396-A1B2-D234F38E3698}">
      <dsp:nvSpPr>
        <dsp:cNvPr id="0" name=""/>
        <dsp:cNvSpPr/>
      </dsp:nvSpPr>
      <dsp:spPr>
        <a:xfrm>
          <a:off x="646259" y="1917"/>
          <a:ext cx="1425684" cy="570273"/>
        </a:xfrm>
        <a:prstGeom prst="chevron">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22860" rIns="0" bIns="22860" numCol="1" spcCol="1270" anchor="ctr" anchorCtr="0">
          <a:noAutofit/>
        </a:bodyPr>
        <a:lstStyle/>
        <a:p>
          <a:pPr marL="0" lvl="0" indent="0" algn="ctr" defTabSz="1600200">
            <a:lnSpc>
              <a:spcPct val="90000"/>
            </a:lnSpc>
            <a:spcBef>
              <a:spcPct val="0"/>
            </a:spcBef>
            <a:spcAft>
              <a:spcPct val="35000"/>
            </a:spcAft>
            <a:buNone/>
          </a:pPr>
          <a:r>
            <a:rPr lang="en-US" sz="3600" kern="1200"/>
            <a:t>P</a:t>
          </a:r>
        </a:p>
      </dsp:txBody>
      <dsp:txXfrm>
        <a:off x="931396" y="1917"/>
        <a:ext cx="855411" cy="570273"/>
      </dsp:txXfrm>
    </dsp:sp>
    <dsp:sp modelId="{046CB402-0A11-458A-BEE0-51856CD2DBC0}">
      <dsp:nvSpPr>
        <dsp:cNvPr id="0" name=""/>
        <dsp:cNvSpPr/>
      </dsp:nvSpPr>
      <dsp:spPr>
        <a:xfrm>
          <a:off x="1886604" y="50390"/>
          <a:ext cx="3432000" cy="473327"/>
        </a:xfrm>
        <a:prstGeom prst="chevron">
          <a:avLst/>
        </a:prstGeom>
        <a:solidFill>
          <a:schemeClr val="accen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82880" tIns="8890" rIns="0" bIns="8890" numCol="1" spcCol="1270" anchor="ctr" anchorCtr="0">
          <a:noAutofit/>
        </a:bodyPr>
        <a:lstStyle/>
        <a:p>
          <a:pPr marL="0" lvl="0" indent="0" algn="l" defTabSz="622300">
            <a:lnSpc>
              <a:spcPct val="90000"/>
            </a:lnSpc>
            <a:spcBef>
              <a:spcPct val="0"/>
            </a:spcBef>
            <a:spcAft>
              <a:spcPct val="35000"/>
            </a:spcAft>
            <a:buNone/>
          </a:pPr>
          <a:r>
            <a:rPr lang="en-US" sz="1400" kern="1200">
              <a:solidFill>
                <a:srgbClr val="002868"/>
              </a:solidFill>
            </a:rPr>
            <a:t>Prepare to influence</a:t>
          </a:r>
        </a:p>
      </dsp:txBody>
      <dsp:txXfrm>
        <a:off x="2123268" y="50390"/>
        <a:ext cx="2958673" cy="473327"/>
      </dsp:txXfrm>
    </dsp:sp>
    <dsp:sp modelId="{BC16629E-2486-4AB5-A5E9-D37C22948F1F}">
      <dsp:nvSpPr>
        <dsp:cNvPr id="0" name=""/>
        <dsp:cNvSpPr/>
      </dsp:nvSpPr>
      <dsp:spPr>
        <a:xfrm>
          <a:off x="646259" y="652029"/>
          <a:ext cx="1425684" cy="570273"/>
        </a:xfrm>
        <a:prstGeom prst="chevron">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22860" rIns="0" bIns="22860" numCol="1" spcCol="1270" anchor="ctr" anchorCtr="0">
          <a:noAutofit/>
        </a:bodyPr>
        <a:lstStyle/>
        <a:p>
          <a:pPr marL="0" lvl="0" indent="0" algn="ctr" defTabSz="1600200">
            <a:lnSpc>
              <a:spcPct val="90000"/>
            </a:lnSpc>
            <a:spcBef>
              <a:spcPct val="0"/>
            </a:spcBef>
            <a:spcAft>
              <a:spcPct val="35000"/>
            </a:spcAft>
            <a:buNone/>
          </a:pPr>
          <a:r>
            <a:rPr lang="en-US" sz="3600" kern="1200"/>
            <a:t>R</a:t>
          </a:r>
        </a:p>
      </dsp:txBody>
      <dsp:txXfrm>
        <a:off x="931396" y="652029"/>
        <a:ext cx="855411" cy="570273"/>
      </dsp:txXfrm>
    </dsp:sp>
    <dsp:sp modelId="{51E3ECC1-B3D1-4750-9D22-6E597246F697}">
      <dsp:nvSpPr>
        <dsp:cNvPr id="0" name=""/>
        <dsp:cNvSpPr/>
      </dsp:nvSpPr>
      <dsp:spPr>
        <a:xfrm>
          <a:off x="1886604" y="700502"/>
          <a:ext cx="3432000" cy="473327"/>
        </a:xfrm>
        <a:prstGeom prst="chevron">
          <a:avLst/>
        </a:prstGeom>
        <a:solidFill>
          <a:schemeClr val="accen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82880" tIns="8890" rIns="0" bIns="8890" numCol="1" spcCol="1270" anchor="ctr" anchorCtr="0">
          <a:noAutofit/>
        </a:bodyPr>
        <a:lstStyle/>
        <a:p>
          <a:pPr marL="0" lvl="0" indent="0" algn="l" defTabSz="622300">
            <a:lnSpc>
              <a:spcPct val="90000"/>
            </a:lnSpc>
            <a:spcBef>
              <a:spcPct val="0"/>
            </a:spcBef>
            <a:spcAft>
              <a:spcPct val="35000"/>
            </a:spcAft>
            <a:buNone/>
          </a:pPr>
          <a:r>
            <a:rPr lang="en-US" sz="1400" kern="1200">
              <a:solidFill>
                <a:srgbClr val="002868"/>
              </a:solidFill>
            </a:rPr>
            <a:t>Rapport building</a:t>
          </a:r>
        </a:p>
      </dsp:txBody>
      <dsp:txXfrm>
        <a:off x="2123268" y="700502"/>
        <a:ext cx="2958673" cy="473327"/>
      </dsp:txXfrm>
    </dsp:sp>
    <dsp:sp modelId="{BB67B137-E5EA-47E5-9582-EEF6A9501909}">
      <dsp:nvSpPr>
        <dsp:cNvPr id="0" name=""/>
        <dsp:cNvSpPr/>
      </dsp:nvSpPr>
      <dsp:spPr>
        <a:xfrm>
          <a:off x="646259" y="1302141"/>
          <a:ext cx="1425684" cy="570273"/>
        </a:xfrm>
        <a:prstGeom prst="chevron">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22860" rIns="0" bIns="22860" numCol="1" spcCol="1270" anchor="ctr" anchorCtr="0">
          <a:noAutofit/>
        </a:bodyPr>
        <a:lstStyle/>
        <a:p>
          <a:pPr marL="0" lvl="0" indent="0" algn="ctr" defTabSz="1600200">
            <a:lnSpc>
              <a:spcPct val="90000"/>
            </a:lnSpc>
            <a:spcBef>
              <a:spcPct val="0"/>
            </a:spcBef>
            <a:spcAft>
              <a:spcPct val="35000"/>
            </a:spcAft>
            <a:buNone/>
          </a:pPr>
          <a:r>
            <a:rPr lang="en-US" sz="3600" kern="1200"/>
            <a:t>A</a:t>
          </a:r>
        </a:p>
      </dsp:txBody>
      <dsp:txXfrm>
        <a:off x="931396" y="1302141"/>
        <a:ext cx="855411" cy="570273"/>
      </dsp:txXfrm>
    </dsp:sp>
    <dsp:sp modelId="{0BE0B287-02C4-437D-890C-F2FEE9A07759}">
      <dsp:nvSpPr>
        <dsp:cNvPr id="0" name=""/>
        <dsp:cNvSpPr/>
      </dsp:nvSpPr>
      <dsp:spPr>
        <a:xfrm>
          <a:off x="1886604" y="1350614"/>
          <a:ext cx="3432000" cy="473327"/>
        </a:xfrm>
        <a:prstGeom prst="chevron">
          <a:avLst/>
        </a:prstGeom>
        <a:solidFill>
          <a:schemeClr val="accen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82880" tIns="8890" rIns="0" bIns="8890" numCol="1" spcCol="1270" anchor="ctr" anchorCtr="0">
          <a:noAutofit/>
        </a:bodyPr>
        <a:lstStyle/>
        <a:p>
          <a:pPr marL="0" lvl="0" indent="0" algn="l" defTabSz="622300">
            <a:lnSpc>
              <a:spcPct val="90000"/>
            </a:lnSpc>
            <a:spcBef>
              <a:spcPct val="0"/>
            </a:spcBef>
            <a:spcAft>
              <a:spcPct val="35000"/>
            </a:spcAft>
            <a:buNone/>
          </a:pPr>
          <a:r>
            <a:rPr lang="en-US" sz="1400" kern="1200">
              <a:solidFill>
                <a:srgbClr val="002868"/>
              </a:solidFill>
            </a:rPr>
            <a:t>Ask about needs (WIIFT*)</a:t>
          </a:r>
        </a:p>
      </dsp:txBody>
      <dsp:txXfrm>
        <a:off x="2123268" y="1350614"/>
        <a:ext cx="2958673" cy="473327"/>
      </dsp:txXfrm>
    </dsp:sp>
    <dsp:sp modelId="{00C67B2B-5A0D-4CCA-BC4E-0F8E8BDE0D32}">
      <dsp:nvSpPr>
        <dsp:cNvPr id="0" name=""/>
        <dsp:cNvSpPr/>
      </dsp:nvSpPr>
      <dsp:spPr>
        <a:xfrm>
          <a:off x="646259" y="1952253"/>
          <a:ext cx="1425684" cy="570273"/>
        </a:xfrm>
        <a:prstGeom prst="chevron">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22860" rIns="0" bIns="22860" numCol="1" spcCol="1270" anchor="ctr" anchorCtr="0">
          <a:noAutofit/>
        </a:bodyPr>
        <a:lstStyle/>
        <a:p>
          <a:pPr marL="0" lvl="0" indent="0" algn="ctr" defTabSz="1600200">
            <a:lnSpc>
              <a:spcPct val="90000"/>
            </a:lnSpc>
            <a:spcBef>
              <a:spcPct val="0"/>
            </a:spcBef>
            <a:spcAft>
              <a:spcPct val="35000"/>
            </a:spcAft>
            <a:buNone/>
          </a:pPr>
          <a:r>
            <a:rPr lang="en-US" sz="3600" kern="1200"/>
            <a:t>C</a:t>
          </a:r>
        </a:p>
      </dsp:txBody>
      <dsp:txXfrm>
        <a:off x="931396" y="1952253"/>
        <a:ext cx="855411" cy="570273"/>
      </dsp:txXfrm>
    </dsp:sp>
    <dsp:sp modelId="{B9F4E6D8-8B38-4DA2-945E-0A886F4A6B2E}">
      <dsp:nvSpPr>
        <dsp:cNvPr id="0" name=""/>
        <dsp:cNvSpPr/>
      </dsp:nvSpPr>
      <dsp:spPr>
        <a:xfrm>
          <a:off x="1886604" y="2000726"/>
          <a:ext cx="3432000" cy="473327"/>
        </a:xfrm>
        <a:prstGeom prst="chevron">
          <a:avLst/>
        </a:prstGeom>
        <a:solidFill>
          <a:schemeClr val="accen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82880" tIns="8890" rIns="0" bIns="8890" numCol="1" spcCol="1270" anchor="ctr" anchorCtr="0">
          <a:noAutofit/>
        </a:bodyPr>
        <a:lstStyle/>
        <a:p>
          <a:pPr marL="0" lvl="0" indent="0" algn="l" defTabSz="622300">
            <a:lnSpc>
              <a:spcPct val="90000"/>
            </a:lnSpc>
            <a:spcBef>
              <a:spcPct val="0"/>
            </a:spcBef>
            <a:spcAft>
              <a:spcPct val="35000"/>
            </a:spcAft>
            <a:buNone/>
          </a:pPr>
          <a:r>
            <a:rPr lang="en-US" sz="1400" kern="1200">
              <a:solidFill>
                <a:srgbClr val="002868"/>
              </a:solidFill>
            </a:rPr>
            <a:t>Conform</a:t>
          </a:r>
        </a:p>
      </dsp:txBody>
      <dsp:txXfrm>
        <a:off x="2123268" y="2000726"/>
        <a:ext cx="2958673" cy="473327"/>
      </dsp:txXfrm>
    </dsp:sp>
    <dsp:sp modelId="{F761BA53-B085-4504-BCB6-B8F4C34A581B}">
      <dsp:nvSpPr>
        <dsp:cNvPr id="0" name=""/>
        <dsp:cNvSpPr/>
      </dsp:nvSpPr>
      <dsp:spPr>
        <a:xfrm>
          <a:off x="646259" y="2602365"/>
          <a:ext cx="1425684" cy="570273"/>
        </a:xfrm>
        <a:prstGeom prst="chevron">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22860" rIns="0" bIns="22860" numCol="1" spcCol="1270" anchor="ctr" anchorCtr="0">
          <a:noAutofit/>
        </a:bodyPr>
        <a:lstStyle/>
        <a:p>
          <a:pPr marL="0" lvl="0" indent="0" algn="ctr" defTabSz="1600200">
            <a:lnSpc>
              <a:spcPct val="90000"/>
            </a:lnSpc>
            <a:spcBef>
              <a:spcPct val="0"/>
            </a:spcBef>
            <a:spcAft>
              <a:spcPct val="35000"/>
            </a:spcAft>
            <a:buNone/>
          </a:pPr>
          <a:r>
            <a:rPr lang="en-US" sz="3600" kern="1200"/>
            <a:t>T</a:t>
          </a:r>
        </a:p>
      </dsp:txBody>
      <dsp:txXfrm>
        <a:off x="931396" y="2602365"/>
        <a:ext cx="855411" cy="570273"/>
      </dsp:txXfrm>
    </dsp:sp>
    <dsp:sp modelId="{6CBC0A9B-A93A-4A20-B15F-EF53BA4CF1DC}">
      <dsp:nvSpPr>
        <dsp:cNvPr id="0" name=""/>
        <dsp:cNvSpPr/>
      </dsp:nvSpPr>
      <dsp:spPr>
        <a:xfrm>
          <a:off x="1886604" y="2650838"/>
          <a:ext cx="3432000" cy="473327"/>
        </a:xfrm>
        <a:prstGeom prst="chevron">
          <a:avLst/>
        </a:prstGeom>
        <a:solidFill>
          <a:schemeClr val="accen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82880" tIns="8890" rIns="0" bIns="8890" numCol="1" spcCol="1270" anchor="ctr" anchorCtr="0">
          <a:noAutofit/>
        </a:bodyPr>
        <a:lstStyle/>
        <a:p>
          <a:pPr marL="0" lvl="0" indent="0" algn="l" defTabSz="622300">
            <a:lnSpc>
              <a:spcPct val="90000"/>
            </a:lnSpc>
            <a:spcBef>
              <a:spcPct val="0"/>
            </a:spcBef>
            <a:spcAft>
              <a:spcPct val="35000"/>
            </a:spcAft>
            <a:buNone/>
          </a:pPr>
          <a:r>
            <a:rPr lang="en-US" sz="1400" kern="1200">
              <a:solidFill>
                <a:srgbClr val="002868"/>
              </a:solidFill>
            </a:rPr>
            <a:t>Trustworthy (build credibility)</a:t>
          </a:r>
        </a:p>
      </dsp:txBody>
      <dsp:txXfrm>
        <a:off x="2123268" y="2650838"/>
        <a:ext cx="2958673" cy="473327"/>
      </dsp:txXfrm>
    </dsp:sp>
    <dsp:sp modelId="{2EBDAE04-2594-404E-B5C2-8B23CE4A701F}">
      <dsp:nvSpPr>
        <dsp:cNvPr id="0" name=""/>
        <dsp:cNvSpPr/>
      </dsp:nvSpPr>
      <dsp:spPr>
        <a:xfrm>
          <a:off x="646259" y="3252477"/>
          <a:ext cx="1425684" cy="570273"/>
        </a:xfrm>
        <a:prstGeom prst="chevron">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22860" rIns="0" bIns="22860" numCol="1" spcCol="1270" anchor="ctr" anchorCtr="0">
          <a:noAutofit/>
        </a:bodyPr>
        <a:lstStyle/>
        <a:p>
          <a:pPr marL="0" lvl="0" indent="0" algn="ctr" defTabSz="1600200">
            <a:lnSpc>
              <a:spcPct val="90000"/>
            </a:lnSpc>
            <a:spcBef>
              <a:spcPct val="0"/>
            </a:spcBef>
            <a:spcAft>
              <a:spcPct val="35000"/>
            </a:spcAft>
            <a:buNone/>
          </a:pPr>
          <a:r>
            <a:rPr lang="en-US" sz="3600" kern="1200"/>
            <a:t>I</a:t>
          </a:r>
        </a:p>
      </dsp:txBody>
      <dsp:txXfrm>
        <a:off x="931396" y="3252477"/>
        <a:ext cx="855411" cy="570273"/>
      </dsp:txXfrm>
    </dsp:sp>
    <dsp:sp modelId="{3C9C8EDA-8C3F-43F4-982E-04737C3536FA}">
      <dsp:nvSpPr>
        <dsp:cNvPr id="0" name=""/>
        <dsp:cNvSpPr/>
      </dsp:nvSpPr>
      <dsp:spPr>
        <a:xfrm>
          <a:off x="1886604" y="3300950"/>
          <a:ext cx="3432000" cy="473327"/>
        </a:xfrm>
        <a:prstGeom prst="chevron">
          <a:avLst/>
        </a:prstGeom>
        <a:solidFill>
          <a:schemeClr val="accen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82880" tIns="8890" rIns="0" bIns="8890" numCol="1" spcCol="1270" anchor="ctr" anchorCtr="0">
          <a:noAutofit/>
        </a:bodyPr>
        <a:lstStyle/>
        <a:p>
          <a:pPr marL="0" lvl="0" indent="0" algn="l" defTabSz="622300">
            <a:lnSpc>
              <a:spcPct val="90000"/>
            </a:lnSpc>
            <a:spcBef>
              <a:spcPct val="0"/>
            </a:spcBef>
            <a:spcAft>
              <a:spcPct val="35000"/>
            </a:spcAft>
            <a:buNone/>
          </a:pPr>
          <a:r>
            <a:rPr lang="en-US" sz="1400" kern="1200">
              <a:solidFill>
                <a:srgbClr val="002868"/>
              </a:solidFill>
            </a:rPr>
            <a:t>Ignore distractions</a:t>
          </a:r>
        </a:p>
      </dsp:txBody>
      <dsp:txXfrm>
        <a:off x="2123268" y="3300950"/>
        <a:ext cx="2958673" cy="473327"/>
      </dsp:txXfrm>
    </dsp:sp>
    <dsp:sp modelId="{9BDD259D-C8DD-4D93-A7BD-63F4B4F0E502}">
      <dsp:nvSpPr>
        <dsp:cNvPr id="0" name=""/>
        <dsp:cNvSpPr/>
      </dsp:nvSpPr>
      <dsp:spPr>
        <a:xfrm>
          <a:off x="646259" y="3902589"/>
          <a:ext cx="1425684" cy="570273"/>
        </a:xfrm>
        <a:prstGeom prst="chevron">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22860" rIns="0" bIns="22860" numCol="1" spcCol="1270" anchor="ctr" anchorCtr="0">
          <a:noAutofit/>
        </a:bodyPr>
        <a:lstStyle/>
        <a:p>
          <a:pPr marL="0" lvl="0" indent="0" algn="ctr" defTabSz="1600200">
            <a:lnSpc>
              <a:spcPct val="90000"/>
            </a:lnSpc>
            <a:spcBef>
              <a:spcPct val="0"/>
            </a:spcBef>
            <a:spcAft>
              <a:spcPct val="35000"/>
            </a:spcAft>
            <a:buNone/>
          </a:pPr>
          <a:r>
            <a:rPr lang="en-US" sz="3600" kern="1200"/>
            <a:t>C</a:t>
          </a:r>
        </a:p>
      </dsp:txBody>
      <dsp:txXfrm>
        <a:off x="931396" y="3902589"/>
        <a:ext cx="855411" cy="570273"/>
      </dsp:txXfrm>
    </dsp:sp>
    <dsp:sp modelId="{298EAE63-F8AD-4118-A0E1-8E2D7981CFF6}">
      <dsp:nvSpPr>
        <dsp:cNvPr id="0" name=""/>
        <dsp:cNvSpPr/>
      </dsp:nvSpPr>
      <dsp:spPr>
        <a:xfrm>
          <a:off x="1886604" y="3951062"/>
          <a:ext cx="3432000" cy="473327"/>
        </a:xfrm>
        <a:prstGeom prst="chevron">
          <a:avLst/>
        </a:prstGeom>
        <a:solidFill>
          <a:schemeClr val="accen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82880" tIns="8890" rIns="0" bIns="8890" numCol="1" spcCol="1270" anchor="ctr" anchorCtr="0">
          <a:noAutofit/>
        </a:bodyPr>
        <a:lstStyle/>
        <a:p>
          <a:pPr marL="0" lvl="0" indent="0" algn="l" defTabSz="622300">
            <a:lnSpc>
              <a:spcPct val="90000"/>
            </a:lnSpc>
            <a:spcBef>
              <a:spcPct val="0"/>
            </a:spcBef>
            <a:spcAft>
              <a:spcPct val="35000"/>
            </a:spcAft>
            <a:buNone/>
          </a:pPr>
          <a:r>
            <a:rPr lang="en-US" sz="1400" kern="1200">
              <a:solidFill>
                <a:srgbClr val="002868"/>
              </a:solidFill>
            </a:rPr>
            <a:t>Communicate persuasively</a:t>
          </a:r>
        </a:p>
      </dsp:txBody>
      <dsp:txXfrm>
        <a:off x="2123268" y="3951062"/>
        <a:ext cx="2958673" cy="473327"/>
      </dsp:txXfrm>
    </dsp:sp>
    <dsp:sp modelId="{AF1A5980-DBAC-4FA4-97F7-1A07F4F8BDB2}">
      <dsp:nvSpPr>
        <dsp:cNvPr id="0" name=""/>
        <dsp:cNvSpPr/>
      </dsp:nvSpPr>
      <dsp:spPr>
        <a:xfrm>
          <a:off x="646259" y="4552701"/>
          <a:ext cx="1425684" cy="570273"/>
        </a:xfrm>
        <a:prstGeom prst="chevron">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22860" rIns="0" bIns="22860" numCol="1" spcCol="1270" anchor="ctr" anchorCtr="0">
          <a:noAutofit/>
        </a:bodyPr>
        <a:lstStyle/>
        <a:p>
          <a:pPr marL="0" lvl="0" indent="0" algn="ctr" defTabSz="1600200">
            <a:lnSpc>
              <a:spcPct val="90000"/>
            </a:lnSpc>
            <a:spcBef>
              <a:spcPct val="0"/>
            </a:spcBef>
            <a:spcAft>
              <a:spcPct val="35000"/>
            </a:spcAft>
            <a:buNone/>
          </a:pPr>
          <a:r>
            <a:rPr lang="en-US" sz="3600" kern="1200"/>
            <a:t>E</a:t>
          </a:r>
        </a:p>
      </dsp:txBody>
      <dsp:txXfrm>
        <a:off x="931396" y="4552701"/>
        <a:ext cx="855411" cy="570273"/>
      </dsp:txXfrm>
    </dsp:sp>
    <dsp:sp modelId="{4D44D65A-7E01-4EA5-B974-A70B202AB381}">
      <dsp:nvSpPr>
        <dsp:cNvPr id="0" name=""/>
        <dsp:cNvSpPr/>
      </dsp:nvSpPr>
      <dsp:spPr>
        <a:xfrm>
          <a:off x="1886604" y="4601175"/>
          <a:ext cx="3432000" cy="473327"/>
        </a:xfrm>
        <a:prstGeom prst="chevron">
          <a:avLst/>
        </a:prstGeom>
        <a:solidFill>
          <a:schemeClr val="accen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82880" tIns="8890" rIns="0" bIns="8890" numCol="1" spcCol="1270" anchor="ctr" anchorCtr="0">
          <a:noAutofit/>
        </a:bodyPr>
        <a:lstStyle/>
        <a:p>
          <a:pPr marL="0" lvl="0" indent="0" algn="l" defTabSz="622300">
            <a:lnSpc>
              <a:spcPct val="90000"/>
            </a:lnSpc>
            <a:spcBef>
              <a:spcPct val="0"/>
            </a:spcBef>
            <a:spcAft>
              <a:spcPct val="35000"/>
            </a:spcAft>
            <a:buNone/>
          </a:pPr>
          <a:r>
            <a:rPr lang="en-US" sz="1400" kern="1200">
              <a:solidFill>
                <a:srgbClr val="002868"/>
              </a:solidFill>
            </a:rPr>
            <a:t>Ensure needs are met</a:t>
          </a:r>
        </a:p>
      </dsp:txBody>
      <dsp:txXfrm>
        <a:off x="2123268" y="4601175"/>
        <a:ext cx="2958673" cy="473327"/>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nalystSolutions">
      <a:dk1>
        <a:sysClr val="windowText" lastClr="000000"/>
      </a:dk1>
      <a:lt1>
        <a:srgbClr val="FFFFFF"/>
      </a:lt1>
      <a:dk2>
        <a:srgbClr val="002868"/>
      </a:dk2>
      <a:lt2>
        <a:srgbClr val="C8C8C8"/>
      </a:lt2>
      <a:accent1>
        <a:srgbClr val="002868"/>
      </a:accent1>
      <a:accent2>
        <a:srgbClr val="D2B790"/>
      </a:accent2>
      <a:accent3>
        <a:srgbClr val="CDE0FF"/>
      </a:accent3>
      <a:accent4>
        <a:srgbClr val="1D2121"/>
      </a:accent4>
      <a:accent5>
        <a:srgbClr val="002868"/>
      </a:accent5>
      <a:accent6>
        <a:srgbClr val="D2B790"/>
      </a:accent6>
      <a:hlink>
        <a:srgbClr val="002868"/>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AnalystSolutions">
    <a:dk1>
      <a:sysClr val="windowText" lastClr="000000"/>
    </a:dk1>
    <a:lt1>
      <a:srgbClr val="FFFFFF"/>
    </a:lt1>
    <a:dk2>
      <a:srgbClr val="002868"/>
    </a:dk2>
    <a:lt2>
      <a:srgbClr val="C8C8C8"/>
    </a:lt2>
    <a:accent1>
      <a:srgbClr val="002868"/>
    </a:accent1>
    <a:accent2>
      <a:srgbClr val="D2B790"/>
    </a:accent2>
    <a:accent3>
      <a:srgbClr val="CDE0FF"/>
    </a:accent3>
    <a:accent4>
      <a:srgbClr val="1D2121"/>
    </a:accent4>
    <a:accent5>
      <a:srgbClr val="002868"/>
    </a:accent5>
    <a:accent6>
      <a:srgbClr val="D2B790"/>
    </a:accent6>
    <a:hlink>
      <a:srgbClr val="002868"/>
    </a:hlink>
    <a:folHlink>
      <a:srgbClr val="FFFFFF"/>
    </a:folHlink>
  </a:clrScheme>
  <a:fontScheme name="AnalystSolutions">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1D984-6876-402B-B442-2F8AF2FC1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LGPro10x1.dotx</Template>
  <TotalTime>2</TotalTime>
  <Pages>31</Pages>
  <Words>4772</Words>
  <Characters>27206</Characters>
  <Application>Microsoft Office Word</Application>
  <DocSecurity>0</DocSecurity>
  <Lines>226</Lines>
  <Paragraphs>63</Paragraphs>
  <ScaleCrop>false</ScaleCrop>
  <Company>Great Circle Learning</Company>
  <LinksUpToDate>false</LinksUpToDate>
  <CharactersWithSpaces>31915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LeaderGuide Pro Plus</dc:title>
  <dc:subject>The Premier Document Automation Utility</dc:subject>
  <dc:creator>James Valentine</dc:creator>
  <cp:lastModifiedBy>Jennifer Villeneuve</cp:lastModifiedBy>
  <cp:revision>2</cp:revision>
  <cp:lastPrinted>2016-10-03T18:35:00Z</cp:lastPrinted>
  <dcterms:created xsi:type="dcterms:W3CDTF">2023-09-11T21:09:00Z</dcterms:created>
  <dcterms:modified xsi:type="dcterms:W3CDTF">2023-09-11T21:09:00Z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bf415b10b50454aee3b1a921ddf8b7525618743d63761af29be799d9e3a6ad76</vt:lpwstr>
  </property>
</Properties>
</file>