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Look w:val="04A0" w:firstRow="1" w:lastRow="0" w:firstColumn="1" w:lastColumn="0" w:noHBand="0" w:noVBand="1"/>
      </w:tblPr>
      <w:tblGrid>
        <w:gridCol w:w="10080"/>
      </w:tblGrid>
      <w:tr w:rsidR="00FC35D4" w:rsidRPr="004E09AF" w14:paraId="40B21924" w14:textId="77777777" w:rsidTr="004A522A">
        <w:tc>
          <w:tcPr>
            <w:tcW w:w="10080" w:type="dxa"/>
            <w:shd w:val="clear" w:color="auto" w:fill="auto"/>
          </w:tcPr>
          <w:p w14:paraId="4199B499" w14:textId="77777777" w:rsidR="00FC35D4" w:rsidRPr="004E09AF" w:rsidRDefault="00D925B5" w:rsidP="004A522A">
            <w:pPr>
              <w:pStyle w:val="PGPText"/>
            </w:pPr>
            <w:r>
              <w:t xml:space="preserve"> </w:t>
            </w:r>
          </w:p>
        </w:tc>
      </w:tr>
      <w:tr w:rsidR="00FC35D4" w:rsidRPr="004E09AF" w14:paraId="1374EFD6" w14:textId="77777777" w:rsidTr="004A522A">
        <w:tc>
          <w:tcPr>
            <w:tcW w:w="10080" w:type="dxa"/>
            <w:shd w:val="clear" w:color="auto" w:fill="auto"/>
          </w:tcPr>
          <w:tbl>
            <w:tblPr>
              <w:tblW w:w="0" w:type="auto"/>
              <w:tblLook w:val="01E0" w:firstRow="1" w:lastRow="1" w:firstColumn="1" w:lastColumn="1" w:noHBand="0" w:noVBand="0"/>
            </w:tblPr>
            <w:tblGrid>
              <w:gridCol w:w="5076"/>
            </w:tblGrid>
            <w:tr w:rsidR="00FC35D4" w:rsidRPr="004E09AF" w14:paraId="123E735A" w14:textId="77777777" w:rsidTr="004A522A">
              <w:tc>
                <w:tcPr>
                  <w:tcW w:w="4308" w:type="dxa"/>
                  <w:vAlign w:val="bottom"/>
                </w:tcPr>
                <w:p w14:paraId="0B7B3F77" w14:textId="77777777" w:rsidR="00FC35D4" w:rsidRPr="004E09AF" w:rsidRDefault="00FC35D4" w:rsidP="004A522A">
                  <w:pPr>
                    <w:pStyle w:val="zPGPCoverPageGraphic"/>
                  </w:pPr>
                  <w:r>
                    <w:rPr>
                      <w:noProof/>
                    </w:rPr>
                    <w:drawing>
                      <wp:inline distT="0" distB="0" distL="0" distR="0" wp14:anchorId="3A32C175" wp14:editId="48347E72">
                        <wp:extent cx="30861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8">
                                  <a:extLst>
                                    <a:ext uri="{28A0092B-C50C-407E-A947-70E740481C1C}">
                                      <a14:useLocalDpi xmlns:a14="http://schemas.microsoft.com/office/drawing/2010/main" val="0"/>
                                    </a:ext>
                                  </a:extLst>
                                </a:blip>
                                <a:stretch>
                                  <a:fillRect/>
                                </a:stretch>
                              </pic:blipFill>
                              <pic:spPr>
                                <a:xfrm>
                                  <a:off x="0" y="0"/>
                                  <a:ext cx="3090299" cy="438746"/>
                                </a:xfrm>
                                <a:prstGeom prst="rect">
                                  <a:avLst/>
                                </a:prstGeom>
                              </pic:spPr>
                            </pic:pic>
                          </a:graphicData>
                        </a:graphic>
                      </wp:inline>
                    </w:drawing>
                  </w:r>
                </w:p>
              </w:tc>
            </w:tr>
          </w:tbl>
          <w:p w14:paraId="00DC033D" w14:textId="77777777" w:rsidR="00FC35D4" w:rsidRPr="004E09AF" w:rsidRDefault="00FC35D4" w:rsidP="004A522A">
            <w:pPr>
              <w:pStyle w:val="PGPText"/>
            </w:pPr>
          </w:p>
        </w:tc>
      </w:tr>
      <w:tr w:rsidR="00FC35D4" w:rsidRPr="004E09AF" w14:paraId="0FD5EB9C" w14:textId="77777777" w:rsidTr="004A522A">
        <w:trPr>
          <w:trHeight w:val="1152"/>
        </w:trPr>
        <w:tc>
          <w:tcPr>
            <w:tcW w:w="10080" w:type="dxa"/>
            <w:shd w:val="clear" w:color="auto" w:fill="auto"/>
          </w:tcPr>
          <w:p w14:paraId="0821B2D3" w14:textId="77777777" w:rsidR="00FC35D4" w:rsidRPr="004E09AF" w:rsidRDefault="00FC35D4" w:rsidP="004A522A">
            <w:pPr>
              <w:pStyle w:val="PGPText"/>
            </w:pPr>
          </w:p>
        </w:tc>
      </w:tr>
      <w:tr w:rsidR="00FC35D4" w:rsidRPr="004E09AF" w14:paraId="05F4AAE6" w14:textId="77777777" w:rsidTr="004A522A">
        <w:trPr>
          <w:trHeight w:val="3888"/>
        </w:trPr>
        <w:tc>
          <w:tcPr>
            <w:tcW w:w="10080" w:type="dxa"/>
            <w:shd w:val="clear" w:color="auto" w:fill="auto"/>
            <w:vAlign w:val="center"/>
          </w:tcPr>
          <w:p w14:paraId="1CBC7C2E" w14:textId="77777777" w:rsidR="00FC35D4" w:rsidRPr="0037177B" w:rsidRDefault="00FC35D4" w:rsidP="004A522A">
            <w:pPr>
              <w:pStyle w:val="PGPProgramName"/>
              <w:jc w:val="center"/>
            </w:pPr>
            <w:r w:rsidRPr="0037177B">
              <w:t>Master the Stock Call Techniques of Highly Experienced Analysts</w:t>
            </w:r>
          </w:p>
        </w:tc>
      </w:tr>
      <w:tr w:rsidR="00FC35D4" w:rsidRPr="004822C3" w14:paraId="1D8EEBC7" w14:textId="77777777" w:rsidTr="004A522A">
        <w:trPr>
          <w:trHeight w:val="720"/>
        </w:trPr>
        <w:tc>
          <w:tcPr>
            <w:tcW w:w="10080" w:type="dxa"/>
            <w:shd w:val="clear" w:color="auto" w:fill="002868"/>
            <w:vAlign w:val="center"/>
          </w:tcPr>
          <w:p w14:paraId="164CDB8A" w14:textId="77777777" w:rsidR="00FC35D4" w:rsidRPr="004C5540" w:rsidRDefault="00FC35D4" w:rsidP="004A522A">
            <w:pPr>
              <w:pStyle w:val="Heading3"/>
              <w:jc w:val="center"/>
              <w:rPr>
                <w:color w:val="FFFFFF" w:themeColor="background1"/>
                <w:sz w:val="48"/>
                <w:szCs w:val="48"/>
              </w:rPr>
            </w:pPr>
            <w:r w:rsidRPr="004C5540">
              <w:rPr>
                <w:color w:val="FFFFFF" w:themeColor="background1"/>
                <w:sz w:val="48"/>
                <w:szCs w:val="48"/>
              </w:rPr>
              <w:t>Learner Workbook</w:t>
            </w:r>
          </w:p>
        </w:tc>
      </w:tr>
      <w:tr w:rsidR="00FC35D4" w:rsidRPr="004822C3" w14:paraId="1BA5FA07" w14:textId="77777777" w:rsidTr="004A522A">
        <w:tc>
          <w:tcPr>
            <w:tcW w:w="10080" w:type="dxa"/>
            <w:shd w:val="clear" w:color="auto" w:fill="auto"/>
          </w:tcPr>
          <w:p w14:paraId="0EF7FAB0" w14:textId="77777777" w:rsidR="00FC35D4" w:rsidRDefault="00FC35D4" w:rsidP="004A522A">
            <w:pPr>
              <w:pStyle w:val="PGPText"/>
              <w:ind w:left="360"/>
              <w:rPr>
                <w:sz w:val="36"/>
              </w:rPr>
            </w:pPr>
            <w:r>
              <w:rPr>
                <w:sz w:val="36"/>
              </w:rPr>
              <w:t xml:space="preserve">NOTE: </w:t>
            </w:r>
            <w:r w:rsidRPr="004822C3">
              <w:rPr>
                <w:sz w:val="36"/>
              </w:rPr>
              <w:t>Please ensure you can interact with thi</w:t>
            </w:r>
            <w:r>
              <w:rPr>
                <w:sz w:val="36"/>
              </w:rPr>
              <w:t>s document during the workshop in one of these methods:</w:t>
            </w:r>
          </w:p>
          <w:p w14:paraId="5A58F569" w14:textId="77777777" w:rsidR="00FC35D4" w:rsidRDefault="00FC35D4" w:rsidP="00673B53">
            <w:pPr>
              <w:pStyle w:val="PGPText"/>
              <w:numPr>
                <w:ilvl w:val="0"/>
                <w:numId w:val="11"/>
              </w:numPr>
              <w:spacing w:before="60" w:after="120"/>
              <w:rPr>
                <w:sz w:val="36"/>
              </w:rPr>
            </w:pPr>
            <w:r>
              <w:rPr>
                <w:sz w:val="36"/>
              </w:rPr>
              <w:t>W</w:t>
            </w:r>
            <w:r w:rsidRPr="004822C3">
              <w:rPr>
                <w:sz w:val="36"/>
              </w:rPr>
              <w:t>ith a keyboard</w:t>
            </w:r>
            <w:r>
              <w:rPr>
                <w:sz w:val="36"/>
              </w:rPr>
              <w:t xml:space="preserve"> (as a Word document);</w:t>
            </w:r>
            <w:r w:rsidR="00AE1B01">
              <w:rPr>
                <w:sz w:val="36"/>
              </w:rPr>
              <w:t xml:space="preserve"> </w:t>
            </w:r>
            <w:r>
              <w:rPr>
                <w:sz w:val="36"/>
              </w:rPr>
              <w:t>or</w:t>
            </w:r>
          </w:p>
          <w:p w14:paraId="21CB9992" w14:textId="77777777" w:rsidR="00FC35D4" w:rsidRPr="004822C3" w:rsidRDefault="00FC35D4" w:rsidP="00673B53">
            <w:pPr>
              <w:pStyle w:val="PGPText"/>
              <w:numPr>
                <w:ilvl w:val="0"/>
                <w:numId w:val="11"/>
              </w:numPr>
              <w:spacing w:before="60" w:after="120"/>
              <w:rPr>
                <w:sz w:val="36"/>
              </w:rPr>
            </w:pPr>
            <w:r w:rsidRPr="004822C3">
              <w:rPr>
                <w:sz w:val="36"/>
              </w:rPr>
              <w:t>With pen (as a hard copy)</w:t>
            </w:r>
          </w:p>
          <w:p w14:paraId="1ACF3EB9" w14:textId="77777777" w:rsidR="00FC35D4" w:rsidRPr="004822C3" w:rsidRDefault="00FC35D4" w:rsidP="004A522A">
            <w:pPr>
              <w:pStyle w:val="PGPText"/>
              <w:rPr>
                <w:sz w:val="36"/>
              </w:rPr>
            </w:pPr>
          </w:p>
        </w:tc>
      </w:tr>
      <w:tr w:rsidR="00FC35D4" w:rsidRPr="003F4C41" w14:paraId="41D0D490" w14:textId="77777777" w:rsidTr="004A522A">
        <w:trPr>
          <w:trHeight w:val="1872"/>
        </w:trPr>
        <w:tc>
          <w:tcPr>
            <w:tcW w:w="10080" w:type="dxa"/>
            <w:shd w:val="clear" w:color="auto" w:fill="auto"/>
          </w:tcPr>
          <w:p w14:paraId="4975A892" w14:textId="77777777" w:rsidR="00FC35D4" w:rsidRPr="003F4C41" w:rsidRDefault="00FC35D4" w:rsidP="004A522A">
            <w:pPr>
              <w:pStyle w:val="PGPText"/>
            </w:pPr>
          </w:p>
        </w:tc>
      </w:tr>
      <w:tr w:rsidR="00FC35D4" w:rsidRPr="004822C3" w14:paraId="16664ABC" w14:textId="77777777" w:rsidTr="004A522A">
        <w:tc>
          <w:tcPr>
            <w:tcW w:w="10080" w:type="dxa"/>
            <w:shd w:val="clear" w:color="auto" w:fill="auto"/>
          </w:tcPr>
          <w:p w14:paraId="037764E5" w14:textId="77777777" w:rsidR="00FC35D4" w:rsidRPr="004C5540" w:rsidRDefault="00FC35D4" w:rsidP="004A522A">
            <w:pPr>
              <w:pStyle w:val="PGPText"/>
              <w:jc w:val="center"/>
              <w:rPr>
                <w:color w:val="FF0000"/>
                <w:sz w:val="28"/>
              </w:rPr>
            </w:pPr>
            <w:r w:rsidRPr="004C5540">
              <w:rPr>
                <w:color w:val="FF0000"/>
                <w:sz w:val="28"/>
              </w:rPr>
              <w:t xml:space="preserve">This document </w:t>
            </w:r>
            <w:r>
              <w:rPr>
                <w:color w:val="FF0000"/>
                <w:sz w:val="28"/>
              </w:rPr>
              <w:t>has been</w:t>
            </w:r>
            <w:r w:rsidRPr="004C5540">
              <w:rPr>
                <w:color w:val="FF0000"/>
                <w:sz w:val="28"/>
              </w:rPr>
              <w:t xml:space="preserve"> created for registered participants of AnalystSolutions’ workshops and should not be copied or re-distributed</w:t>
            </w:r>
          </w:p>
        </w:tc>
      </w:tr>
    </w:tbl>
    <w:p w14:paraId="6D4DC1D8" w14:textId="77777777" w:rsidR="00FC35D4" w:rsidRDefault="00FC35D4" w:rsidP="00FC35D4">
      <w:pPr>
        <w:pStyle w:val="PGPText"/>
      </w:pPr>
    </w:p>
    <w:p w14:paraId="5B127A79" w14:textId="77777777" w:rsidR="00FC35D4" w:rsidRDefault="00FC35D4" w:rsidP="00FC35D4">
      <w:pPr>
        <w:pStyle w:val="PGPText"/>
      </w:pPr>
    </w:p>
    <w:p w14:paraId="6EF1494C" w14:textId="77777777" w:rsidR="00FC35D4" w:rsidRDefault="00FC35D4" w:rsidP="00FC35D4">
      <w:r>
        <w:br w:type="page"/>
      </w:r>
    </w:p>
    <w:p w14:paraId="3995E48B" w14:textId="77777777" w:rsidR="00FC35D4" w:rsidRDefault="00FC35D4" w:rsidP="00FC35D4">
      <w:pPr>
        <w:pStyle w:val="PGPText"/>
      </w:pPr>
    </w:p>
    <w:p w14:paraId="466D6CC1" w14:textId="7D28B0AA" w:rsidR="00FC35D4" w:rsidRPr="005D6619" w:rsidRDefault="00000000" w:rsidP="005D6619">
      <w:pPr>
        <w:pStyle w:val="PGPLessonNameContinued"/>
      </w:pPr>
      <w:fldSimple w:instr="STYLEREF &quot;PGP Program Name&quot; \* MERGEFORMAT">
        <w:r w:rsidR="005B16F2">
          <w:t>Master the Stock Call Techniques of Highly Experienced Analysts</w:t>
        </w:r>
      </w:fldSimple>
    </w:p>
    <w:p w14:paraId="6EF21428" w14:textId="77777777" w:rsidR="00FC35D4" w:rsidRDefault="00FC35D4" w:rsidP="00FC35D4">
      <w:pPr>
        <w:pStyle w:val="PGPRevisionDate"/>
      </w:pPr>
    </w:p>
    <w:tbl>
      <w:tblPr>
        <w:tblW w:w="10512" w:type="dxa"/>
        <w:tblLayout w:type="fixed"/>
        <w:tblLook w:val="0000" w:firstRow="0" w:lastRow="0" w:firstColumn="0" w:lastColumn="0" w:noHBand="0" w:noVBand="0"/>
      </w:tblPr>
      <w:tblGrid>
        <w:gridCol w:w="1728"/>
        <w:gridCol w:w="8784"/>
      </w:tblGrid>
      <w:tr w:rsidR="00FC35D4" w14:paraId="510CDD5E" w14:textId="77777777" w:rsidTr="004A522A">
        <w:trPr>
          <w:cantSplit/>
        </w:trPr>
        <w:tc>
          <w:tcPr>
            <w:tcW w:w="1728" w:type="dxa"/>
          </w:tcPr>
          <w:p w14:paraId="57FC3FE3" w14:textId="77777777" w:rsidR="00FC35D4" w:rsidRDefault="00FC35D4" w:rsidP="004A522A">
            <w:pPr>
              <w:pStyle w:val="zLGPIconEmpty"/>
            </w:pPr>
          </w:p>
        </w:tc>
        <w:tc>
          <w:tcPr>
            <w:tcW w:w="8784" w:type="dxa"/>
            <w:tcBorders>
              <w:top w:val="single" w:sz="6" w:space="0" w:color="808080"/>
              <w:bottom w:val="single" w:sz="6" w:space="0" w:color="808080"/>
            </w:tcBorders>
          </w:tcPr>
          <w:p w14:paraId="032BBCF6" w14:textId="5050FA67" w:rsidR="00FC35D4" w:rsidRDefault="00FC35D4" w:rsidP="00FD7EE2">
            <w:pPr>
              <w:pStyle w:val="PGPTitle"/>
            </w:pPr>
            <w:r>
              <w:t>Acknowledgments</w:t>
            </w:r>
          </w:p>
          <w:p w14:paraId="3FFCE682" w14:textId="77777777" w:rsidR="00FC35D4" w:rsidRDefault="007A58DE" w:rsidP="00FD7EE2">
            <w:pPr>
              <w:pStyle w:val="PGPText"/>
            </w:pPr>
            <w:r>
              <w:t>Some</w:t>
            </w:r>
            <w:r w:rsidR="00FC35D4">
              <w:t xml:space="preserve"> of the content for this workshop comes from </w:t>
            </w:r>
            <w:r w:rsidR="00FC35D4" w:rsidRPr="00E612F1">
              <w:rPr>
                <w:i/>
              </w:rPr>
              <w:t>Best Practices for Equity Research Analysts</w:t>
            </w:r>
            <w:r w:rsidR="00FC35D4">
              <w:t xml:space="preserve"> authored by James J. Valentine, CFA and published by McGraw-Hill.</w:t>
            </w:r>
          </w:p>
          <w:p w14:paraId="6423EB75" w14:textId="77777777" w:rsidR="00FC35D4" w:rsidRDefault="00FC35D4" w:rsidP="00FD7EE2">
            <w:pPr>
              <w:pStyle w:val="PGPText"/>
            </w:pPr>
          </w:p>
        </w:tc>
      </w:tr>
      <w:tr w:rsidR="00FC35D4" w14:paraId="44669492" w14:textId="77777777" w:rsidTr="004A522A">
        <w:trPr>
          <w:cantSplit/>
        </w:trPr>
        <w:tc>
          <w:tcPr>
            <w:tcW w:w="1728" w:type="dxa"/>
          </w:tcPr>
          <w:p w14:paraId="75952E45" w14:textId="77777777" w:rsidR="00FC35D4" w:rsidRDefault="00FC35D4" w:rsidP="004A522A">
            <w:pPr>
              <w:pStyle w:val="zLGPIconEmpty"/>
            </w:pPr>
          </w:p>
        </w:tc>
        <w:tc>
          <w:tcPr>
            <w:tcW w:w="8784" w:type="dxa"/>
            <w:tcBorders>
              <w:top w:val="single" w:sz="6" w:space="0" w:color="808080"/>
              <w:bottom w:val="single" w:sz="6" w:space="0" w:color="808080"/>
            </w:tcBorders>
          </w:tcPr>
          <w:p w14:paraId="771D0613" w14:textId="77777777" w:rsidR="00FC35D4" w:rsidRDefault="00FC35D4" w:rsidP="00FD7EE2">
            <w:pPr>
              <w:pStyle w:val="PGPTitle"/>
            </w:pPr>
            <w:r>
              <w:t>Trademarks &amp; Copyright Acknowledgements</w:t>
            </w:r>
          </w:p>
          <w:p w14:paraId="2F7EEE3B" w14:textId="77777777" w:rsidR="00FC35D4" w:rsidRDefault="00FC35D4" w:rsidP="00FD7EE2">
            <w:pPr>
              <w:pStyle w:val="PGPText"/>
            </w:pPr>
            <w:r w:rsidRPr="00E612F1">
              <w:t>None of the material in this document can be reproduced or distributed without the written consent of:</w:t>
            </w:r>
          </w:p>
          <w:p w14:paraId="3386137E" w14:textId="77777777" w:rsidR="00FC35D4" w:rsidRPr="00E612F1" w:rsidRDefault="00FC35D4" w:rsidP="00FD7EE2">
            <w:pPr>
              <w:pStyle w:val="PGPText"/>
            </w:pPr>
          </w:p>
          <w:p w14:paraId="39A69C3F" w14:textId="77777777" w:rsidR="007E3AAB" w:rsidRDefault="007E3AAB" w:rsidP="007E3AAB">
            <w:pPr>
              <w:pStyle w:val="PGPText"/>
            </w:pPr>
            <w:r>
              <w:t>AnalystSolutions, LLP</w:t>
            </w:r>
          </w:p>
          <w:p w14:paraId="47C4DDB3" w14:textId="77777777" w:rsidR="007E3AAB" w:rsidRDefault="007E3AAB" w:rsidP="007E3AAB">
            <w:pPr>
              <w:pStyle w:val="PGPText"/>
            </w:pPr>
            <w:r>
              <w:t>20793 W. High Ridge Drive</w:t>
            </w:r>
          </w:p>
          <w:p w14:paraId="6679FA6F" w14:textId="77777777" w:rsidR="007E3AAB" w:rsidRDefault="007E3AAB" w:rsidP="007E3AAB">
            <w:pPr>
              <w:pStyle w:val="PGPText"/>
            </w:pPr>
            <w:r>
              <w:t>Kildeer, IL 60047-7937</w:t>
            </w:r>
          </w:p>
          <w:p w14:paraId="70896F6E" w14:textId="77777777" w:rsidR="007E3AAB" w:rsidRDefault="007E3AAB" w:rsidP="007E3AAB">
            <w:pPr>
              <w:pStyle w:val="PGPText"/>
            </w:pPr>
            <w:r>
              <w:t>USA</w:t>
            </w:r>
          </w:p>
          <w:p w14:paraId="6384B982" w14:textId="77777777" w:rsidR="007E3AAB" w:rsidRDefault="007E3AAB" w:rsidP="007E3AAB">
            <w:pPr>
              <w:pStyle w:val="PGPText"/>
            </w:pPr>
            <w:r>
              <w:t>+1-203-321-9400</w:t>
            </w:r>
          </w:p>
          <w:p w14:paraId="75CD9574" w14:textId="77777777" w:rsidR="007E3AAB" w:rsidRDefault="007E3AAB" w:rsidP="007E3AAB">
            <w:pPr>
              <w:pStyle w:val="PGPText"/>
            </w:pPr>
            <w:r>
              <w:t>AnalystSolutions.com</w:t>
            </w:r>
          </w:p>
          <w:p w14:paraId="6AEB6C30" w14:textId="77777777" w:rsidR="00FC35D4" w:rsidRDefault="00FC35D4" w:rsidP="00FD7EE2">
            <w:pPr>
              <w:pStyle w:val="PGPText"/>
            </w:pPr>
          </w:p>
          <w:p w14:paraId="64A260C0" w14:textId="77777777" w:rsidR="00FC35D4" w:rsidRDefault="00FC35D4" w:rsidP="00FD7EE2">
            <w:pPr>
              <w:pStyle w:val="PGPText"/>
            </w:pPr>
          </w:p>
        </w:tc>
      </w:tr>
    </w:tbl>
    <w:p w14:paraId="2E5E7151" w14:textId="77777777" w:rsidR="00FC35D4" w:rsidRDefault="00FC35D4" w:rsidP="00FC35D4">
      <w:pPr>
        <w:pStyle w:val="PGPText"/>
      </w:pPr>
    </w:p>
    <w:p w14:paraId="782E06D1" w14:textId="77777777" w:rsidR="00FC35D4" w:rsidRPr="00197E64" w:rsidRDefault="00FC35D4" w:rsidP="00FC35D4">
      <w:pPr>
        <w:pStyle w:val="PGPText"/>
      </w:pPr>
    </w:p>
    <w:p w14:paraId="18C86A54" w14:textId="77777777" w:rsidR="00FC35D4" w:rsidRDefault="00FC35D4" w:rsidP="00FC35D4">
      <w:pPr>
        <w:pStyle w:val="PGPText"/>
      </w:pPr>
    </w:p>
    <w:p w14:paraId="5BA3C94B" w14:textId="77777777" w:rsidR="00FC35D4" w:rsidRDefault="00FC35D4" w:rsidP="00FC35D4">
      <w:pPr>
        <w:pStyle w:val="PGPText"/>
        <w:sectPr w:rsidR="00FC35D4" w:rsidSect="005D6619">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432" w:left="720" w:header="432" w:footer="432" w:gutter="432"/>
          <w:pgBorders w:display="firstPage" w:offsetFrom="page">
            <w:top w:val="single" w:sz="18" w:space="24" w:color="002868" w:themeColor="text2"/>
            <w:left w:val="single" w:sz="18" w:space="24" w:color="002868" w:themeColor="text2"/>
            <w:bottom w:val="single" w:sz="18" w:space="24" w:color="002868" w:themeColor="text2"/>
            <w:right w:val="single" w:sz="18" w:space="24" w:color="002868" w:themeColor="text2"/>
          </w:pgBorders>
          <w:pgNumType w:start="1"/>
          <w:cols w:space="720"/>
        </w:sectPr>
      </w:pPr>
    </w:p>
    <w:p w14:paraId="356E259A" w14:textId="77777777" w:rsidR="00FC35D4" w:rsidRDefault="00FC35D4" w:rsidP="00FC35D4">
      <w:pPr>
        <w:pStyle w:val="PGPText"/>
      </w:pPr>
    </w:p>
    <w:p w14:paraId="5DA5593D" w14:textId="77777777" w:rsidR="00FC35D4" w:rsidRPr="00EC0C00" w:rsidRDefault="00FC35D4" w:rsidP="00EC0C00">
      <w:pPr>
        <w:pStyle w:val="PGPModuleContinued"/>
        <w:rPr>
          <w:sz w:val="36"/>
        </w:rPr>
      </w:pPr>
      <w:r w:rsidRPr="00EC0C00">
        <w:rPr>
          <w:sz w:val="36"/>
        </w:rPr>
        <w:t>Table of Contents</w:t>
      </w:r>
    </w:p>
    <w:p w14:paraId="2B5D6043" w14:textId="77777777" w:rsidR="00FC35D4" w:rsidRPr="00F60E3E" w:rsidRDefault="00FC35D4" w:rsidP="00FC35D4">
      <w:pPr>
        <w:pStyle w:val="PGPText"/>
      </w:pPr>
    </w:p>
    <w:p w14:paraId="6A32E14A" w14:textId="6B5D0C01" w:rsidR="00A20A70" w:rsidRDefault="00FC35D4">
      <w:pPr>
        <w:pStyle w:val="TOC1"/>
        <w:tabs>
          <w:tab w:val="right" w:pos="10358"/>
        </w:tabs>
        <w:rPr>
          <w:rFonts w:asciiTheme="minorHAnsi" w:eastAsiaTheme="minorEastAsia" w:hAnsiTheme="minorHAnsi" w:cstheme="minorBidi"/>
          <w:b w:val="0"/>
          <w:color w:val="auto"/>
          <w:sz w:val="22"/>
          <w:szCs w:val="22"/>
        </w:rPr>
      </w:pPr>
      <w:r>
        <w:rPr>
          <w:rFonts w:ascii="Cambria" w:hAnsi="Cambria"/>
        </w:rPr>
        <w:fldChar w:fldCharType="begin"/>
      </w:r>
      <w:r>
        <w:instrText xml:space="preserve"> TOC \o "1-3" \b "ModuleSection"</w:instrText>
      </w:r>
      <w:r>
        <w:rPr>
          <w:rFonts w:ascii="Cambria" w:hAnsi="Cambria"/>
        </w:rPr>
        <w:fldChar w:fldCharType="separate"/>
      </w:r>
      <w:r w:rsidR="00A20A70">
        <w:t>Overview</w:t>
      </w:r>
      <w:r w:rsidR="00A20A70">
        <w:tab/>
      </w:r>
      <w:r w:rsidR="00A20A70">
        <w:fldChar w:fldCharType="begin"/>
      </w:r>
      <w:r w:rsidR="00A20A70">
        <w:instrText xml:space="preserve"> PAGEREF _Toc133642467 \h </w:instrText>
      </w:r>
      <w:r w:rsidR="00A20A70">
        <w:fldChar w:fldCharType="separate"/>
      </w:r>
      <w:r w:rsidR="00A20A70">
        <w:t>1</w:t>
      </w:r>
      <w:r w:rsidR="00A20A70">
        <w:fldChar w:fldCharType="end"/>
      </w:r>
    </w:p>
    <w:p w14:paraId="3CF9CDDE" w14:textId="1A1C025A" w:rsidR="00A20A70" w:rsidRDefault="00A20A70">
      <w:pPr>
        <w:pStyle w:val="TOC2"/>
        <w:tabs>
          <w:tab w:val="right" w:pos="10358"/>
        </w:tabs>
        <w:rPr>
          <w:rFonts w:asciiTheme="minorHAnsi" w:eastAsiaTheme="minorEastAsia" w:hAnsiTheme="minorHAnsi" w:cstheme="minorBidi"/>
          <w:color w:val="auto"/>
          <w:sz w:val="22"/>
          <w:szCs w:val="22"/>
        </w:rPr>
      </w:pPr>
      <w:r>
        <w:t>Purpose &amp; Learning Objectives</w:t>
      </w:r>
      <w:r>
        <w:tab/>
      </w:r>
      <w:r>
        <w:fldChar w:fldCharType="begin"/>
      </w:r>
      <w:r>
        <w:instrText xml:space="preserve"> PAGEREF _Toc133642468 \h </w:instrText>
      </w:r>
      <w:r>
        <w:fldChar w:fldCharType="separate"/>
      </w:r>
      <w:r>
        <w:t>1</w:t>
      </w:r>
      <w:r>
        <w:fldChar w:fldCharType="end"/>
      </w:r>
    </w:p>
    <w:p w14:paraId="565B8C66" w14:textId="25D627AB" w:rsidR="00A20A70" w:rsidRDefault="00A20A70">
      <w:pPr>
        <w:pStyle w:val="TOC1"/>
        <w:tabs>
          <w:tab w:val="right" w:pos="10358"/>
        </w:tabs>
        <w:rPr>
          <w:rFonts w:asciiTheme="minorHAnsi" w:eastAsiaTheme="minorEastAsia" w:hAnsiTheme="minorHAnsi" w:cstheme="minorBidi"/>
          <w:b w:val="0"/>
          <w:color w:val="auto"/>
          <w:sz w:val="22"/>
          <w:szCs w:val="22"/>
        </w:rPr>
      </w:pPr>
      <w:r>
        <w:t>Introduction</w:t>
      </w:r>
      <w:r>
        <w:tab/>
      </w:r>
      <w:r>
        <w:fldChar w:fldCharType="begin"/>
      </w:r>
      <w:r>
        <w:instrText xml:space="preserve"> PAGEREF _Toc133642469 \h </w:instrText>
      </w:r>
      <w:r>
        <w:fldChar w:fldCharType="separate"/>
      </w:r>
      <w:r>
        <w:t>2</w:t>
      </w:r>
      <w:r>
        <w:fldChar w:fldCharType="end"/>
      </w:r>
    </w:p>
    <w:p w14:paraId="1125FB3A" w14:textId="6CDE8625" w:rsidR="00A20A70" w:rsidRDefault="00A20A70">
      <w:pPr>
        <w:pStyle w:val="TOC2"/>
        <w:tabs>
          <w:tab w:val="right" w:pos="10358"/>
        </w:tabs>
        <w:rPr>
          <w:rFonts w:asciiTheme="minorHAnsi" w:eastAsiaTheme="minorEastAsia" w:hAnsiTheme="minorHAnsi" w:cstheme="minorBidi"/>
          <w:color w:val="auto"/>
          <w:sz w:val="22"/>
          <w:szCs w:val="22"/>
        </w:rPr>
      </w:pPr>
      <w:r>
        <w:t>Opening Case: Lucas Proposes to Upgrade Starbucks</w:t>
      </w:r>
      <w:r>
        <w:tab/>
      </w:r>
      <w:r>
        <w:fldChar w:fldCharType="begin"/>
      </w:r>
      <w:r>
        <w:instrText xml:space="preserve"> PAGEREF _Toc133642470 \h </w:instrText>
      </w:r>
      <w:r>
        <w:fldChar w:fldCharType="separate"/>
      </w:r>
      <w:r>
        <w:t>2</w:t>
      </w:r>
      <w:r>
        <w:fldChar w:fldCharType="end"/>
      </w:r>
    </w:p>
    <w:p w14:paraId="79238F32" w14:textId="3AFAB1FD" w:rsidR="00A20A70" w:rsidRDefault="00A20A70">
      <w:pPr>
        <w:pStyle w:val="TOC2"/>
        <w:tabs>
          <w:tab w:val="right" w:pos="10358"/>
        </w:tabs>
        <w:rPr>
          <w:rFonts w:asciiTheme="minorHAnsi" w:eastAsiaTheme="minorEastAsia" w:hAnsiTheme="minorHAnsi" w:cstheme="minorBidi"/>
          <w:color w:val="auto"/>
          <w:sz w:val="22"/>
          <w:szCs w:val="22"/>
        </w:rPr>
      </w:pPr>
      <w:r>
        <w:t>"ENTER™ Quality Checklist" Exercise</w:t>
      </w:r>
      <w:r>
        <w:tab/>
      </w:r>
      <w:r>
        <w:fldChar w:fldCharType="begin"/>
      </w:r>
      <w:r>
        <w:instrText xml:space="preserve"> PAGEREF _Toc133642471 \h </w:instrText>
      </w:r>
      <w:r>
        <w:fldChar w:fldCharType="separate"/>
      </w:r>
      <w:r>
        <w:t>7</w:t>
      </w:r>
      <w:r>
        <w:fldChar w:fldCharType="end"/>
      </w:r>
    </w:p>
    <w:p w14:paraId="64397B08" w14:textId="6211CE74" w:rsidR="00A20A70" w:rsidRDefault="00A20A70">
      <w:pPr>
        <w:pStyle w:val="TOC1"/>
        <w:tabs>
          <w:tab w:val="right" w:pos="10358"/>
        </w:tabs>
        <w:rPr>
          <w:rFonts w:asciiTheme="minorHAnsi" w:eastAsiaTheme="minorEastAsia" w:hAnsiTheme="minorHAnsi" w:cstheme="minorBidi"/>
          <w:b w:val="0"/>
          <w:color w:val="auto"/>
          <w:sz w:val="22"/>
          <w:szCs w:val="22"/>
        </w:rPr>
      </w:pPr>
      <w:r>
        <w:t>Module 1: Target Realistic Price(s) (Step 1 of TIER™)</w:t>
      </w:r>
      <w:r>
        <w:tab/>
      </w:r>
      <w:r>
        <w:fldChar w:fldCharType="begin"/>
      </w:r>
      <w:r>
        <w:instrText xml:space="preserve"> PAGEREF _Toc133642472 \h </w:instrText>
      </w:r>
      <w:r>
        <w:fldChar w:fldCharType="separate"/>
      </w:r>
      <w:r>
        <w:t>9</w:t>
      </w:r>
      <w:r>
        <w:fldChar w:fldCharType="end"/>
      </w:r>
    </w:p>
    <w:p w14:paraId="0C31C424" w14:textId="34882D08" w:rsidR="00A20A70" w:rsidRDefault="00A20A70">
      <w:pPr>
        <w:pStyle w:val="TOC2"/>
        <w:tabs>
          <w:tab w:val="right" w:pos="10358"/>
        </w:tabs>
        <w:rPr>
          <w:rFonts w:asciiTheme="minorHAnsi" w:eastAsiaTheme="minorEastAsia" w:hAnsiTheme="minorHAnsi" w:cstheme="minorBidi"/>
          <w:color w:val="auto"/>
          <w:sz w:val="22"/>
          <w:szCs w:val="22"/>
        </w:rPr>
      </w:pPr>
      <w:r>
        <w:t>"Stress Test Your Forecast" Exercise</w:t>
      </w:r>
      <w:r>
        <w:tab/>
      </w:r>
      <w:r>
        <w:fldChar w:fldCharType="begin"/>
      </w:r>
      <w:r>
        <w:instrText xml:space="preserve"> PAGEREF _Toc133642473 \h </w:instrText>
      </w:r>
      <w:r>
        <w:fldChar w:fldCharType="separate"/>
      </w:r>
      <w:r>
        <w:t>9</w:t>
      </w:r>
      <w:r>
        <w:fldChar w:fldCharType="end"/>
      </w:r>
    </w:p>
    <w:p w14:paraId="6C3E5192" w14:textId="1E736D18" w:rsidR="00A20A70" w:rsidRDefault="00A20A70">
      <w:pPr>
        <w:pStyle w:val="TOC2"/>
        <w:tabs>
          <w:tab w:val="right" w:pos="10358"/>
        </w:tabs>
        <w:rPr>
          <w:rFonts w:asciiTheme="minorHAnsi" w:eastAsiaTheme="minorEastAsia" w:hAnsiTheme="minorHAnsi" w:cstheme="minorBidi"/>
          <w:color w:val="auto"/>
          <w:sz w:val="22"/>
          <w:szCs w:val="22"/>
        </w:rPr>
      </w:pPr>
      <w:r>
        <w:t>TIER™ &amp; SHARE™ Frameworks</w:t>
      </w:r>
      <w:r>
        <w:tab/>
      </w:r>
      <w:r>
        <w:fldChar w:fldCharType="begin"/>
      </w:r>
      <w:r>
        <w:instrText xml:space="preserve"> PAGEREF _Toc133642474 \h </w:instrText>
      </w:r>
      <w:r>
        <w:fldChar w:fldCharType="separate"/>
      </w:r>
      <w:r>
        <w:t>12</w:t>
      </w:r>
      <w:r>
        <w:fldChar w:fldCharType="end"/>
      </w:r>
    </w:p>
    <w:p w14:paraId="2DCC4C98" w14:textId="1C91516E" w:rsidR="00A20A70" w:rsidRDefault="00A20A70">
      <w:pPr>
        <w:pStyle w:val="TOC1"/>
        <w:tabs>
          <w:tab w:val="right" w:pos="10358"/>
        </w:tabs>
        <w:rPr>
          <w:rFonts w:asciiTheme="minorHAnsi" w:eastAsiaTheme="minorEastAsia" w:hAnsiTheme="minorHAnsi" w:cstheme="minorBidi"/>
          <w:b w:val="0"/>
          <w:color w:val="auto"/>
          <w:sz w:val="22"/>
          <w:szCs w:val="22"/>
        </w:rPr>
      </w:pPr>
      <w:r>
        <w:t>Module 2: Identify and Forecast Catalyst(s) (Step 2 of TIER™)</w:t>
      </w:r>
      <w:r>
        <w:tab/>
      </w:r>
      <w:r>
        <w:fldChar w:fldCharType="begin"/>
      </w:r>
      <w:r>
        <w:instrText xml:space="preserve"> PAGEREF _Toc133642475 \h </w:instrText>
      </w:r>
      <w:r>
        <w:fldChar w:fldCharType="separate"/>
      </w:r>
      <w:r>
        <w:t>13</w:t>
      </w:r>
      <w:r>
        <w:fldChar w:fldCharType="end"/>
      </w:r>
    </w:p>
    <w:p w14:paraId="11A3351E" w14:textId="79321B2F" w:rsidR="00A20A70" w:rsidRDefault="00A20A70">
      <w:pPr>
        <w:pStyle w:val="TOC2"/>
        <w:tabs>
          <w:tab w:val="right" w:pos="10358"/>
        </w:tabs>
        <w:rPr>
          <w:rFonts w:asciiTheme="minorHAnsi" w:eastAsiaTheme="minorEastAsia" w:hAnsiTheme="minorHAnsi" w:cstheme="minorBidi"/>
          <w:color w:val="auto"/>
          <w:sz w:val="22"/>
          <w:szCs w:val="22"/>
        </w:rPr>
      </w:pPr>
      <w:r>
        <w:t>"Identify the Catalyst" Exercise</w:t>
      </w:r>
      <w:r>
        <w:tab/>
      </w:r>
      <w:r>
        <w:fldChar w:fldCharType="begin"/>
      </w:r>
      <w:r>
        <w:instrText xml:space="preserve"> PAGEREF _Toc133642476 \h </w:instrText>
      </w:r>
      <w:r>
        <w:fldChar w:fldCharType="separate"/>
      </w:r>
      <w:r>
        <w:t>13</w:t>
      </w:r>
      <w:r>
        <w:fldChar w:fldCharType="end"/>
      </w:r>
    </w:p>
    <w:p w14:paraId="3D3987D5" w14:textId="5CBD303B" w:rsidR="00A20A70" w:rsidRDefault="00A20A70">
      <w:pPr>
        <w:pStyle w:val="TOC1"/>
        <w:tabs>
          <w:tab w:val="right" w:pos="10358"/>
        </w:tabs>
        <w:rPr>
          <w:rFonts w:asciiTheme="minorHAnsi" w:eastAsiaTheme="minorEastAsia" w:hAnsiTheme="minorHAnsi" w:cstheme="minorBidi"/>
          <w:b w:val="0"/>
          <w:color w:val="auto"/>
          <w:sz w:val="22"/>
          <w:szCs w:val="22"/>
        </w:rPr>
      </w:pPr>
      <w:r>
        <w:t>Module 3: Ensure Ideal Entry Point (Step 3 of TIER™)</w:t>
      </w:r>
      <w:r>
        <w:tab/>
      </w:r>
      <w:r>
        <w:fldChar w:fldCharType="begin"/>
      </w:r>
      <w:r>
        <w:instrText xml:space="preserve"> PAGEREF _Toc133642477 \h </w:instrText>
      </w:r>
      <w:r>
        <w:fldChar w:fldCharType="separate"/>
      </w:r>
      <w:r>
        <w:t>17</w:t>
      </w:r>
      <w:r>
        <w:fldChar w:fldCharType="end"/>
      </w:r>
    </w:p>
    <w:p w14:paraId="631CB83D" w14:textId="1ED3A791" w:rsidR="00A20A70" w:rsidRDefault="00A20A70">
      <w:pPr>
        <w:pStyle w:val="TOC2"/>
        <w:tabs>
          <w:tab w:val="right" w:pos="10358"/>
        </w:tabs>
        <w:rPr>
          <w:rFonts w:asciiTheme="minorHAnsi" w:eastAsiaTheme="minorEastAsia" w:hAnsiTheme="minorHAnsi" w:cstheme="minorBidi"/>
          <w:color w:val="auto"/>
          <w:sz w:val="22"/>
          <w:szCs w:val="22"/>
        </w:rPr>
      </w:pPr>
      <w:r>
        <w:t>“Find the ‘F’s’” Exercise</w:t>
      </w:r>
      <w:r>
        <w:tab/>
      </w:r>
      <w:r>
        <w:fldChar w:fldCharType="begin"/>
      </w:r>
      <w:r>
        <w:instrText xml:space="preserve"> PAGEREF _Toc133642478 \h </w:instrText>
      </w:r>
      <w:r>
        <w:fldChar w:fldCharType="separate"/>
      </w:r>
      <w:r>
        <w:t>17</w:t>
      </w:r>
      <w:r>
        <w:fldChar w:fldCharType="end"/>
      </w:r>
    </w:p>
    <w:p w14:paraId="5FD4EF66" w14:textId="283353F2" w:rsidR="00A20A70" w:rsidRDefault="00A20A70">
      <w:pPr>
        <w:pStyle w:val="TOC2"/>
        <w:tabs>
          <w:tab w:val="right" w:pos="10358"/>
        </w:tabs>
        <w:rPr>
          <w:rFonts w:asciiTheme="minorHAnsi" w:eastAsiaTheme="minorEastAsia" w:hAnsiTheme="minorHAnsi" w:cstheme="minorBidi"/>
          <w:color w:val="auto"/>
          <w:sz w:val="22"/>
          <w:szCs w:val="22"/>
        </w:rPr>
      </w:pPr>
      <w:r>
        <w:t>Four Scenarios Table</w:t>
      </w:r>
      <w:r>
        <w:tab/>
      </w:r>
      <w:r>
        <w:fldChar w:fldCharType="begin"/>
      </w:r>
      <w:r>
        <w:instrText xml:space="preserve"> PAGEREF _Toc133642479 \h </w:instrText>
      </w:r>
      <w:r>
        <w:fldChar w:fldCharType="separate"/>
      </w:r>
      <w:r>
        <w:t>18</w:t>
      </w:r>
      <w:r>
        <w:fldChar w:fldCharType="end"/>
      </w:r>
    </w:p>
    <w:p w14:paraId="06F103D6" w14:textId="0CA7BE89" w:rsidR="00A20A70" w:rsidRDefault="00A20A70">
      <w:pPr>
        <w:pStyle w:val="TOC2"/>
        <w:tabs>
          <w:tab w:val="right" w:pos="10358"/>
        </w:tabs>
        <w:rPr>
          <w:rFonts w:asciiTheme="minorHAnsi" w:eastAsiaTheme="minorEastAsia" w:hAnsiTheme="minorHAnsi" w:cstheme="minorBidi"/>
          <w:color w:val="auto"/>
          <w:sz w:val="22"/>
          <w:szCs w:val="22"/>
        </w:rPr>
      </w:pPr>
      <w:r>
        <w:t>"How Do You Differ?" Exercise</w:t>
      </w:r>
      <w:r>
        <w:tab/>
      </w:r>
      <w:r>
        <w:fldChar w:fldCharType="begin"/>
      </w:r>
      <w:r>
        <w:instrText xml:space="preserve"> PAGEREF _Toc133642480 \h </w:instrText>
      </w:r>
      <w:r>
        <w:fldChar w:fldCharType="separate"/>
      </w:r>
      <w:r>
        <w:t>19</w:t>
      </w:r>
      <w:r>
        <w:fldChar w:fldCharType="end"/>
      </w:r>
    </w:p>
    <w:p w14:paraId="672CCBCE" w14:textId="3124B301" w:rsidR="00A20A70" w:rsidRDefault="00A20A70">
      <w:pPr>
        <w:pStyle w:val="TOC2"/>
        <w:tabs>
          <w:tab w:val="right" w:pos="10358"/>
        </w:tabs>
        <w:rPr>
          <w:rFonts w:asciiTheme="minorHAnsi" w:eastAsiaTheme="minorEastAsia" w:hAnsiTheme="minorHAnsi" w:cstheme="minorBidi"/>
          <w:color w:val="auto"/>
          <w:sz w:val="22"/>
          <w:szCs w:val="22"/>
        </w:rPr>
      </w:pPr>
      <w:r>
        <w:t>“Rank Your Ability” Exercise</w:t>
      </w:r>
      <w:r>
        <w:tab/>
      </w:r>
      <w:r>
        <w:fldChar w:fldCharType="begin"/>
      </w:r>
      <w:r>
        <w:instrText xml:space="preserve"> PAGEREF _Toc133642481 \h </w:instrText>
      </w:r>
      <w:r>
        <w:fldChar w:fldCharType="separate"/>
      </w:r>
      <w:r>
        <w:t>28</w:t>
      </w:r>
      <w:r>
        <w:fldChar w:fldCharType="end"/>
      </w:r>
    </w:p>
    <w:p w14:paraId="3C939E57" w14:textId="055960D5" w:rsidR="00A20A70" w:rsidRDefault="00A20A70">
      <w:pPr>
        <w:pStyle w:val="TOC2"/>
        <w:tabs>
          <w:tab w:val="right" w:pos="10358"/>
        </w:tabs>
        <w:rPr>
          <w:rFonts w:asciiTheme="minorHAnsi" w:eastAsiaTheme="minorEastAsia" w:hAnsiTheme="minorHAnsi" w:cstheme="minorBidi"/>
          <w:color w:val="auto"/>
          <w:sz w:val="22"/>
          <w:szCs w:val="22"/>
        </w:rPr>
      </w:pPr>
      <w:r>
        <w:t>“How Does Your Future Look?” Exercise</w:t>
      </w:r>
      <w:r>
        <w:tab/>
      </w:r>
      <w:r>
        <w:fldChar w:fldCharType="begin"/>
      </w:r>
      <w:r>
        <w:instrText xml:space="preserve"> PAGEREF _Toc133642482 \h </w:instrText>
      </w:r>
      <w:r>
        <w:fldChar w:fldCharType="separate"/>
      </w:r>
      <w:r>
        <w:t>29</w:t>
      </w:r>
      <w:r>
        <w:fldChar w:fldCharType="end"/>
      </w:r>
    </w:p>
    <w:p w14:paraId="062E36CB" w14:textId="45ABA169" w:rsidR="00A20A70" w:rsidRDefault="00A20A70">
      <w:pPr>
        <w:pStyle w:val="TOC2"/>
        <w:tabs>
          <w:tab w:val="right" w:pos="10358"/>
        </w:tabs>
        <w:rPr>
          <w:rFonts w:asciiTheme="minorHAnsi" w:eastAsiaTheme="minorEastAsia" w:hAnsiTheme="minorHAnsi" w:cstheme="minorBidi"/>
          <w:color w:val="auto"/>
          <w:sz w:val="22"/>
          <w:szCs w:val="22"/>
        </w:rPr>
      </w:pPr>
      <w:r>
        <w:t>Assess and Influence the Market’s View</w:t>
      </w:r>
      <w:r>
        <w:tab/>
      </w:r>
      <w:r>
        <w:fldChar w:fldCharType="begin"/>
      </w:r>
      <w:r>
        <w:instrText xml:space="preserve"> PAGEREF _Toc133642483 \h </w:instrText>
      </w:r>
      <w:r>
        <w:fldChar w:fldCharType="separate"/>
      </w:r>
      <w:r>
        <w:t>30</w:t>
      </w:r>
      <w:r>
        <w:fldChar w:fldCharType="end"/>
      </w:r>
    </w:p>
    <w:p w14:paraId="35F8AC4A" w14:textId="3858A15A" w:rsidR="00A20A70" w:rsidRDefault="00A20A70">
      <w:pPr>
        <w:pStyle w:val="TOC2"/>
        <w:tabs>
          <w:tab w:val="right" w:pos="10358"/>
        </w:tabs>
        <w:rPr>
          <w:rFonts w:asciiTheme="minorHAnsi" w:eastAsiaTheme="minorEastAsia" w:hAnsiTheme="minorHAnsi" w:cstheme="minorBidi"/>
          <w:color w:val="auto"/>
          <w:sz w:val="22"/>
          <w:szCs w:val="22"/>
        </w:rPr>
      </w:pPr>
      <w:r>
        <w:t>“Circle the Symbols” Exercise</w:t>
      </w:r>
      <w:r>
        <w:tab/>
      </w:r>
      <w:r>
        <w:fldChar w:fldCharType="begin"/>
      </w:r>
      <w:r>
        <w:instrText xml:space="preserve"> PAGEREF _Toc133642484 \h </w:instrText>
      </w:r>
      <w:r>
        <w:fldChar w:fldCharType="separate"/>
      </w:r>
      <w:r>
        <w:t>33</w:t>
      </w:r>
      <w:r>
        <w:fldChar w:fldCharType="end"/>
      </w:r>
    </w:p>
    <w:p w14:paraId="1FF6629C" w14:textId="4B1ADE86" w:rsidR="00A20A70" w:rsidRDefault="00A20A70">
      <w:pPr>
        <w:pStyle w:val="TOC1"/>
        <w:tabs>
          <w:tab w:val="right" w:pos="10358"/>
        </w:tabs>
        <w:rPr>
          <w:rFonts w:asciiTheme="minorHAnsi" w:eastAsiaTheme="minorEastAsia" w:hAnsiTheme="minorHAnsi" w:cstheme="minorBidi"/>
          <w:b w:val="0"/>
          <w:color w:val="auto"/>
          <w:sz w:val="22"/>
          <w:szCs w:val="22"/>
        </w:rPr>
      </w:pPr>
      <w:r>
        <w:t>Module 4: Review Performance and Thesis</w:t>
      </w:r>
      <w:r>
        <w:tab/>
      </w:r>
      <w:r>
        <w:fldChar w:fldCharType="begin"/>
      </w:r>
      <w:r>
        <w:instrText xml:space="preserve"> PAGEREF _Toc133642485 \h </w:instrText>
      </w:r>
      <w:r>
        <w:fldChar w:fldCharType="separate"/>
      </w:r>
      <w:r>
        <w:t>34</w:t>
      </w:r>
      <w:r>
        <w:fldChar w:fldCharType="end"/>
      </w:r>
    </w:p>
    <w:p w14:paraId="4A31B856" w14:textId="626AE3A3" w:rsidR="00A20A70" w:rsidRDefault="00A20A70">
      <w:pPr>
        <w:pStyle w:val="TOC2"/>
        <w:tabs>
          <w:tab w:val="right" w:pos="10358"/>
        </w:tabs>
        <w:rPr>
          <w:rFonts w:asciiTheme="minorHAnsi" w:eastAsiaTheme="minorEastAsia" w:hAnsiTheme="minorHAnsi" w:cstheme="minorBidi"/>
          <w:color w:val="auto"/>
          <w:sz w:val="22"/>
          <w:szCs w:val="22"/>
        </w:rPr>
      </w:pPr>
      <w:r>
        <w:t>"Ski Vacation" Exercise</w:t>
      </w:r>
      <w:r>
        <w:tab/>
      </w:r>
      <w:r>
        <w:fldChar w:fldCharType="begin"/>
      </w:r>
      <w:r>
        <w:instrText xml:space="preserve"> PAGEREF _Toc133642486 \h </w:instrText>
      </w:r>
      <w:r>
        <w:fldChar w:fldCharType="separate"/>
      </w:r>
      <w:r>
        <w:t>34</w:t>
      </w:r>
      <w:r>
        <w:fldChar w:fldCharType="end"/>
      </w:r>
    </w:p>
    <w:p w14:paraId="7079A7E3" w14:textId="0CAC3D8D" w:rsidR="00A20A70" w:rsidRDefault="00A20A70">
      <w:pPr>
        <w:pStyle w:val="TOC1"/>
        <w:tabs>
          <w:tab w:val="right" w:pos="10358"/>
        </w:tabs>
        <w:rPr>
          <w:rFonts w:asciiTheme="minorHAnsi" w:eastAsiaTheme="minorEastAsia" w:hAnsiTheme="minorHAnsi" w:cstheme="minorBidi"/>
          <w:b w:val="0"/>
          <w:color w:val="auto"/>
          <w:sz w:val="22"/>
          <w:szCs w:val="22"/>
        </w:rPr>
      </w:pPr>
      <w:r>
        <w:t>Appendix</w:t>
      </w:r>
      <w:r>
        <w:tab/>
      </w:r>
      <w:r>
        <w:fldChar w:fldCharType="begin"/>
      </w:r>
      <w:r>
        <w:instrText xml:space="preserve"> PAGEREF _Toc133642487 \h </w:instrText>
      </w:r>
      <w:r>
        <w:fldChar w:fldCharType="separate"/>
      </w:r>
      <w:r>
        <w:t>35</w:t>
      </w:r>
      <w:r>
        <w:fldChar w:fldCharType="end"/>
      </w:r>
    </w:p>
    <w:p w14:paraId="062A97D8" w14:textId="5BE6E0BB" w:rsidR="00A20A70" w:rsidRDefault="00A20A70">
      <w:pPr>
        <w:pStyle w:val="TOC2"/>
        <w:tabs>
          <w:tab w:val="right" w:pos="10358"/>
        </w:tabs>
        <w:rPr>
          <w:rFonts w:asciiTheme="minorHAnsi" w:eastAsiaTheme="minorEastAsia" w:hAnsiTheme="minorHAnsi" w:cstheme="minorBidi"/>
          <w:color w:val="auto"/>
          <w:sz w:val="22"/>
          <w:szCs w:val="22"/>
        </w:rPr>
      </w:pPr>
      <w:r>
        <w:t>Transformation Action Plan (TAP)</w:t>
      </w:r>
      <w:r>
        <w:tab/>
      </w:r>
      <w:r>
        <w:fldChar w:fldCharType="begin"/>
      </w:r>
      <w:r>
        <w:instrText xml:space="preserve"> PAGEREF _Toc133642488 \h </w:instrText>
      </w:r>
      <w:r>
        <w:fldChar w:fldCharType="separate"/>
      </w:r>
      <w:r>
        <w:t>35</w:t>
      </w:r>
      <w:r>
        <w:fldChar w:fldCharType="end"/>
      </w:r>
    </w:p>
    <w:p w14:paraId="2B0FEDFF" w14:textId="064398DF" w:rsidR="00A20A70" w:rsidRDefault="00A20A70">
      <w:pPr>
        <w:pStyle w:val="TOC2"/>
        <w:tabs>
          <w:tab w:val="right" w:pos="10358"/>
        </w:tabs>
        <w:rPr>
          <w:rFonts w:asciiTheme="minorHAnsi" w:eastAsiaTheme="minorEastAsia" w:hAnsiTheme="minorHAnsi" w:cstheme="minorBidi"/>
          <w:color w:val="auto"/>
          <w:sz w:val="22"/>
          <w:szCs w:val="22"/>
        </w:rPr>
      </w:pPr>
      <w:r>
        <w:t>Notes</w:t>
      </w:r>
      <w:r>
        <w:tab/>
      </w:r>
      <w:r>
        <w:fldChar w:fldCharType="begin"/>
      </w:r>
      <w:r>
        <w:instrText xml:space="preserve"> PAGEREF _Toc133642489 \h </w:instrText>
      </w:r>
      <w:r>
        <w:fldChar w:fldCharType="separate"/>
      </w:r>
      <w:r>
        <w:t>40</w:t>
      </w:r>
      <w:r>
        <w:fldChar w:fldCharType="end"/>
      </w:r>
    </w:p>
    <w:p w14:paraId="71DB531F" w14:textId="1D2A0FC7" w:rsidR="00FC35D4" w:rsidRDefault="00FC35D4" w:rsidP="00FC35D4">
      <w:pPr>
        <w:pStyle w:val="PGPText"/>
        <w:rPr>
          <w:rFonts w:ascii="Univers" w:hAnsi="Univers"/>
          <w:szCs w:val="24"/>
        </w:rPr>
      </w:pPr>
      <w:r>
        <w:fldChar w:fldCharType="end"/>
      </w:r>
    </w:p>
    <w:p w14:paraId="0610ADAC" w14:textId="77777777" w:rsidR="00FC35D4" w:rsidRPr="00DC2881" w:rsidRDefault="00FC35D4" w:rsidP="00FC35D4">
      <w:pPr>
        <w:rPr>
          <w:rFonts w:ascii="Univers" w:hAnsi="Univers"/>
          <w:caps/>
          <w:vanish/>
          <w:color w:val="FF0000"/>
          <w:szCs w:val="20"/>
        </w:rPr>
      </w:pPr>
      <w:bookmarkStart w:id="0" w:name="ModuleSection"/>
      <w:r w:rsidRPr="00DC2881">
        <w:rPr>
          <w:rFonts w:ascii="Univers" w:hAnsi="Univers"/>
          <w:caps/>
          <w:vanish/>
          <w:color w:val="FF0000"/>
          <w:szCs w:val="20"/>
        </w:rPr>
        <w:t>Do not delete this section break</w:t>
      </w:r>
    </w:p>
    <w:p w14:paraId="48E3580E" w14:textId="77777777" w:rsidR="00962BED" w:rsidRDefault="00962BED" w:rsidP="00FC35D4">
      <w:pPr>
        <w:pStyle w:val="TOC3"/>
        <w:rPr>
          <w:rFonts w:ascii="Univers" w:hAnsi="Univers"/>
        </w:rPr>
      </w:pPr>
    </w:p>
    <w:p w14:paraId="54B5F03E" w14:textId="77777777" w:rsidR="00962BED" w:rsidRPr="00962BED" w:rsidRDefault="00962BED" w:rsidP="00962BED"/>
    <w:p w14:paraId="62CE6E96" w14:textId="77777777" w:rsidR="00962BED" w:rsidRPr="00962BED" w:rsidRDefault="00962BED" w:rsidP="00962BED"/>
    <w:p w14:paraId="24755832" w14:textId="77777777" w:rsidR="00962BED" w:rsidRDefault="00962BED" w:rsidP="00962BED">
      <w:pPr>
        <w:tabs>
          <w:tab w:val="left" w:pos="8100"/>
        </w:tabs>
      </w:pPr>
      <w:r>
        <w:lastRenderedPageBreak/>
        <w:tab/>
      </w:r>
    </w:p>
    <w:p w14:paraId="44C538A0" w14:textId="77777777" w:rsidR="00FC35D4" w:rsidRPr="00962BED" w:rsidRDefault="00962BED" w:rsidP="00962BED">
      <w:pPr>
        <w:tabs>
          <w:tab w:val="left" w:pos="8100"/>
        </w:tabs>
        <w:sectPr w:rsidR="00FC35D4" w:rsidRPr="00962BED" w:rsidSect="002476A7">
          <w:headerReference w:type="even" r:id="rId15"/>
          <w:headerReference w:type="default" r:id="rId16"/>
          <w:footerReference w:type="even" r:id="rId17"/>
          <w:footerReference w:type="default" r:id="rId18"/>
          <w:pgSz w:w="12240" w:h="15840" w:code="1"/>
          <w:pgMar w:top="432" w:right="720" w:bottom="432" w:left="720" w:header="432" w:footer="432" w:gutter="432"/>
          <w:pgNumType w:fmt="lowerRoman"/>
          <w:cols w:space="720"/>
        </w:sectPr>
      </w:pPr>
      <w:r>
        <w:tab/>
      </w:r>
    </w:p>
    <w:p w14:paraId="5D1A3062" w14:textId="77777777" w:rsidR="00FC35D4" w:rsidRDefault="00FC35D4" w:rsidP="00FC35D4">
      <w:pPr>
        <w:pStyle w:val="PGPText"/>
      </w:pPr>
      <w:bookmarkStart w:id="1" w:name="_Toc270515338"/>
    </w:p>
    <w:p w14:paraId="50BF0CC5" w14:textId="77777777" w:rsidR="00FC35D4" w:rsidRDefault="00FC35D4" w:rsidP="00FC35D4">
      <w:pPr>
        <w:pStyle w:val="PGPModuleName"/>
      </w:pPr>
      <w:bookmarkStart w:id="2" w:name="_Toc133642467"/>
      <w:r>
        <w:t>Overview</w:t>
      </w:r>
      <w:bookmarkEnd w:id="1"/>
      <w:bookmarkEnd w:id="2"/>
    </w:p>
    <w:tbl>
      <w:tblPr>
        <w:tblW w:w="0" w:type="auto"/>
        <w:tblLayout w:type="fixed"/>
        <w:tblLook w:val="01E0" w:firstRow="1" w:lastRow="1" w:firstColumn="1" w:lastColumn="1" w:noHBand="0" w:noVBand="0"/>
      </w:tblPr>
      <w:tblGrid>
        <w:gridCol w:w="1728"/>
        <w:gridCol w:w="8784"/>
      </w:tblGrid>
      <w:tr w:rsidR="00FC35D4" w:rsidRPr="00683C66" w14:paraId="2D348B64" w14:textId="77777777" w:rsidTr="004A522A">
        <w:trPr>
          <w:tblHeader/>
        </w:trPr>
        <w:tc>
          <w:tcPr>
            <w:tcW w:w="10512" w:type="dxa"/>
            <w:gridSpan w:val="2"/>
          </w:tcPr>
          <w:p w14:paraId="4C59D45B" w14:textId="77777777" w:rsidR="00FC35D4" w:rsidRPr="00F009D2" w:rsidRDefault="00FC35D4" w:rsidP="004A522A">
            <w:pPr>
              <w:pStyle w:val="PGPLessonName"/>
            </w:pPr>
            <w:bookmarkStart w:id="3" w:name="_Toc270515339"/>
            <w:bookmarkStart w:id="4" w:name="_Toc133642468"/>
            <w:r>
              <w:t>Purpose</w:t>
            </w:r>
            <w:bookmarkEnd w:id="3"/>
            <w:r w:rsidR="009B0FB0">
              <w:t xml:space="preserve"> &amp; Learning Objectives</w:t>
            </w:r>
            <w:bookmarkEnd w:id="4"/>
          </w:p>
        </w:tc>
      </w:tr>
      <w:tr w:rsidR="00FD7EE2" w:rsidRPr="009F3CD8" w14:paraId="4D859454" w14:textId="77777777" w:rsidTr="004A522A">
        <w:tblPrEx>
          <w:tblLook w:val="0000" w:firstRow="0" w:lastRow="0" w:firstColumn="0" w:lastColumn="0" w:noHBand="0" w:noVBand="0"/>
        </w:tblPrEx>
        <w:trPr>
          <w:cantSplit/>
        </w:trPr>
        <w:tc>
          <w:tcPr>
            <w:tcW w:w="1728" w:type="dxa"/>
          </w:tcPr>
          <w:p w14:paraId="53D4371F" w14:textId="77777777" w:rsidR="00FD7EE2" w:rsidRPr="009F3CD8" w:rsidRDefault="00FD7EE2" w:rsidP="004A522A">
            <w:pPr>
              <w:pStyle w:val="zLGPExtractPurpose"/>
              <w:rPr>
                <w:b w:val="0"/>
              </w:rPr>
            </w:pPr>
            <w:r w:rsidRPr="009F3CD8">
              <w:rPr>
                <w:noProof/>
              </w:rPr>
              <w:drawing>
                <wp:inline distT="0" distB="0" distL="0" distR="0" wp14:anchorId="20E3A632" wp14:editId="586B8A47">
                  <wp:extent cx="660400" cy="660400"/>
                  <wp:effectExtent l="0" t="0" r="0" b="0"/>
                  <wp:docPr id="18" name="Picture 18" descr="Description: Welcome%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elcome%2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c>
          <w:tcPr>
            <w:tcW w:w="8784" w:type="dxa"/>
            <w:tcBorders>
              <w:top w:val="single" w:sz="6" w:space="0" w:color="808080"/>
              <w:bottom w:val="single" w:sz="6" w:space="0" w:color="808080"/>
            </w:tcBorders>
          </w:tcPr>
          <w:p w14:paraId="0F537828" w14:textId="0CBE952C" w:rsidR="00FD7EE2" w:rsidRPr="009F3CD8" w:rsidRDefault="00FD7EE2" w:rsidP="00FD7EE2">
            <w:pPr>
              <w:pStyle w:val="PGPTitle"/>
            </w:pPr>
            <w:r w:rsidRPr="009F3CD8">
              <w:t xml:space="preserve">Why a </w:t>
            </w:r>
            <w:r w:rsidRPr="009F3CD8">
              <w:rPr>
                <w:i/>
                <w:iCs/>
              </w:rPr>
              <w:fldChar w:fldCharType="begin"/>
            </w:r>
            <w:r>
              <w:rPr>
                <w:i/>
                <w:iCs/>
              </w:rPr>
              <w:instrText>STYLEREF "PGP Program Name" \* MERGEFORMAT</w:instrText>
            </w:r>
            <w:r w:rsidRPr="009F3CD8">
              <w:rPr>
                <w:i/>
                <w:iCs/>
              </w:rPr>
              <w:instrText xml:space="preserve"> </w:instrText>
            </w:r>
            <w:r w:rsidRPr="009F3CD8">
              <w:rPr>
                <w:i/>
                <w:iCs/>
              </w:rPr>
              <w:fldChar w:fldCharType="separate"/>
            </w:r>
            <w:r w:rsidR="005B16F2">
              <w:rPr>
                <w:i/>
                <w:iCs/>
                <w:noProof/>
              </w:rPr>
              <w:t>Master the Stock Call Techniques of Highly Experienced Analysts</w:t>
            </w:r>
            <w:r w:rsidRPr="009F3CD8">
              <w:rPr>
                <w:i/>
                <w:iCs/>
              </w:rPr>
              <w:fldChar w:fldCharType="end"/>
            </w:r>
            <w:r>
              <w:t xml:space="preserve"> program?</w:t>
            </w:r>
          </w:p>
          <w:p w14:paraId="10354C7C" w14:textId="77777777" w:rsidR="00FD7EE2" w:rsidRPr="009F3CD8" w:rsidRDefault="00FD7EE2" w:rsidP="00FD7EE2">
            <w:pPr>
              <w:pStyle w:val="PGPText"/>
            </w:pPr>
            <w:r w:rsidRPr="009F3CD8">
              <w:t>Many analysts, especially those early in their career, make the mistake of assuming stock picking is primarily about creating a detailed financial model and conducting a thorough valuation. While these are critical, there are many other key elements to making great stock calls, which are more difficult to master and often underappreciated. Mastery requires creating a forecast more accurate than consensus, selecting an optimal valuation multiple, setting a realistic price target, identifying a catalyst, ensuring the ideal entry point and objectively reviewing your performance and thesis.</w:t>
            </w:r>
          </w:p>
          <w:p w14:paraId="67C3DC21" w14:textId="77777777" w:rsidR="00FD7EE2" w:rsidRPr="009F3CD8" w:rsidRDefault="00FD7EE2" w:rsidP="00FD7EE2">
            <w:pPr>
              <w:pStyle w:val="PGPText"/>
            </w:pPr>
          </w:p>
          <w:p w14:paraId="5FE0C8D6" w14:textId="77777777" w:rsidR="00FD7EE2" w:rsidRPr="009F3CD8" w:rsidRDefault="00FD7EE2" w:rsidP="00FD7EE2">
            <w:pPr>
              <w:pStyle w:val="PGPText"/>
            </w:pPr>
            <w:r w:rsidRPr="009F3CD8">
              <w:t>Less experienced analysts can increase their odds of generating alpha by understanding the behind-the-scenes methods employed by successful analysts. Successful stock picking is unquestionably the most important element of a buy-side analyst’s job, as well as one of the key elements for sell-side analysts, and yet until now, formal training in this area has been scarce.  As discussed in the best-selling book Best Practices for Equity Research Analysts, interviews with successful buy-side and sell-side analysts reveal they follow a process before upgrading or downgrading a stock. Through its TIER™ system, AnalystSolutions has deconstructed their “art” to provide analysts the “science” behind making high quality stock calls. While there’s no foolproof method to ensure every stock call generates alpha, there are lessons to be learned that will increase an analyst’s odds for success.</w:t>
            </w:r>
          </w:p>
        </w:tc>
      </w:tr>
      <w:tr w:rsidR="009B0FB0" w:rsidRPr="009F3CD8" w14:paraId="6BD070C6" w14:textId="77777777" w:rsidTr="00DC1597">
        <w:tblPrEx>
          <w:tblLook w:val="0000" w:firstRow="0" w:lastRow="0" w:firstColumn="0" w:lastColumn="0" w:noHBand="0" w:noVBand="0"/>
        </w:tblPrEx>
        <w:trPr>
          <w:cantSplit/>
        </w:trPr>
        <w:tc>
          <w:tcPr>
            <w:tcW w:w="1728" w:type="dxa"/>
          </w:tcPr>
          <w:p w14:paraId="18984B83" w14:textId="77777777" w:rsidR="009B0FB0" w:rsidRPr="009F3CD8" w:rsidRDefault="009B0FB0" w:rsidP="00DC1597">
            <w:pPr>
              <w:pStyle w:val="zLGPExtractLearningObjectives"/>
              <w:rPr>
                <w:b w:val="0"/>
              </w:rPr>
            </w:pPr>
            <w:r w:rsidRPr="009F3CD8">
              <w:rPr>
                <w:noProof/>
              </w:rPr>
              <w:drawing>
                <wp:inline distT="0" distB="0" distL="0" distR="0" wp14:anchorId="30A4B5E3" wp14:editId="39E2951D">
                  <wp:extent cx="660400" cy="660400"/>
                  <wp:effectExtent l="0" t="0" r="0" b="0"/>
                  <wp:docPr id="6" name="Picture 6" descr="Description: Purpose%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urpose%2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tc>
        <w:tc>
          <w:tcPr>
            <w:tcW w:w="8784" w:type="dxa"/>
            <w:tcBorders>
              <w:top w:val="single" w:sz="6" w:space="0" w:color="808080"/>
              <w:bottom w:val="single" w:sz="6" w:space="0" w:color="808080"/>
            </w:tcBorders>
          </w:tcPr>
          <w:p w14:paraId="259590C5" w14:textId="77777777" w:rsidR="009B0FB0" w:rsidRPr="009F3CD8" w:rsidRDefault="009B0FB0" w:rsidP="00DC1597">
            <w:pPr>
              <w:pStyle w:val="PGPTitle"/>
            </w:pPr>
            <w:r>
              <w:t>Learning Objectives</w:t>
            </w:r>
          </w:p>
          <w:p w14:paraId="75DFA789" w14:textId="77777777" w:rsidR="00711018" w:rsidRPr="00C30983" w:rsidRDefault="00711018" w:rsidP="00711018">
            <w:pPr>
              <w:pStyle w:val="PGPBullet1"/>
            </w:pPr>
            <w:r w:rsidRPr="00C30983">
              <w:t>Assess if enough research has been conducted to justify a stock call</w:t>
            </w:r>
          </w:p>
          <w:p w14:paraId="202B2809" w14:textId="77777777" w:rsidR="00711018" w:rsidRPr="00C30983" w:rsidRDefault="00711018" w:rsidP="00711018">
            <w:pPr>
              <w:pStyle w:val="PGPBullet1"/>
            </w:pPr>
            <w:r w:rsidRPr="00C30983">
              <w:t>Identify the key challenges to successful stock picking and apply lessons from experienced stock pickers</w:t>
            </w:r>
          </w:p>
          <w:p w14:paraId="32AB9F16" w14:textId="77777777" w:rsidR="00711018" w:rsidRPr="00C30983" w:rsidRDefault="00711018" w:rsidP="00711018">
            <w:pPr>
              <w:pStyle w:val="PGPBullet1"/>
            </w:pPr>
            <w:r w:rsidRPr="00C30983">
              <w:t>Make accurate stock recommendations</w:t>
            </w:r>
            <w:r>
              <w:t xml:space="preserve"> by mastering these steps:</w:t>
            </w:r>
          </w:p>
          <w:p w14:paraId="7D02E335" w14:textId="77777777" w:rsidR="00711018" w:rsidRPr="00C30983" w:rsidRDefault="00711018" w:rsidP="00711018">
            <w:pPr>
              <w:pStyle w:val="PGPBullet2"/>
            </w:pPr>
            <w:r w:rsidRPr="00C30983">
              <w:t>Identify</w:t>
            </w:r>
            <w:r>
              <w:t>ing</w:t>
            </w:r>
            <w:r w:rsidRPr="00C30983">
              <w:t xml:space="preserve"> the catalyst most likely to move a stock</w:t>
            </w:r>
          </w:p>
          <w:p w14:paraId="72D36EBF" w14:textId="77777777" w:rsidR="00711018" w:rsidRPr="00C30983" w:rsidRDefault="00711018" w:rsidP="00711018">
            <w:pPr>
              <w:pStyle w:val="PGPBullet2"/>
            </w:pPr>
            <w:r w:rsidRPr="00C30983">
              <w:t>Identify</w:t>
            </w:r>
            <w:r>
              <w:t>ing</w:t>
            </w:r>
            <w:r w:rsidRPr="00C30983">
              <w:t xml:space="preserve"> the ideal entry point for recommending a  stock</w:t>
            </w:r>
          </w:p>
          <w:p w14:paraId="344C9763" w14:textId="77777777" w:rsidR="00711018" w:rsidRPr="00C30983" w:rsidRDefault="00711018" w:rsidP="00711018">
            <w:pPr>
              <w:pStyle w:val="PGPBullet2"/>
            </w:pPr>
            <w:r w:rsidRPr="00C30983">
              <w:t>Review</w:t>
            </w:r>
            <w:r>
              <w:t>ing</w:t>
            </w:r>
            <w:r w:rsidRPr="00C30983">
              <w:t xml:space="preserve"> stock picking performance to improve future stock picking</w:t>
            </w:r>
          </w:p>
          <w:p w14:paraId="7958907F" w14:textId="77777777" w:rsidR="00711018" w:rsidRPr="00C30983" w:rsidRDefault="00711018" w:rsidP="00711018">
            <w:pPr>
              <w:pStyle w:val="PGPBullet1"/>
            </w:pPr>
            <w:r w:rsidRPr="00C30983">
              <w:t>Ensure stock calls are differentiated</w:t>
            </w:r>
          </w:p>
          <w:p w14:paraId="55AC48AE" w14:textId="77777777" w:rsidR="00711018" w:rsidRPr="00C30983" w:rsidRDefault="00711018" w:rsidP="00711018">
            <w:pPr>
              <w:pStyle w:val="PGPBullet1"/>
            </w:pPr>
            <w:r w:rsidRPr="00C30983">
              <w:t>Avoid the most common mind traps (e.g. sunk cost fallacy, loss-aversion</w:t>
            </w:r>
            <w:r>
              <w:t>)</w:t>
            </w:r>
            <w:r w:rsidRPr="00C30983">
              <w:t xml:space="preserve"> and biases </w:t>
            </w:r>
            <w:r>
              <w:t>(</w:t>
            </w:r>
            <w:r w:rsidRPr="00C30983">
              <w:t>such as familiarity, recency, confirmation, self-attribution momentum and overreaction)</w:t>
            </w:r>
          </w:p>
          <w:p w14:paraId="4D6D0E75" w14:textId="77777777" w:rsidR="009B0FB0" w:rsidRPr="009F3CD8" w:rsidRDefault="00711018" w:rsidP="00711018">
            <w:pPr>
              <w:pStyle w:val="PGPBullet1"/>
            </w:pPr>
            <w:r w:rsidRPr="00C30983">
              <w:t>Review a universe of stocks in an unbiased manner to ensure those being recommended offer the best return compared to their level of risk</w:t>
            </w:r>
          </w:p>
        </w:tc>
      </w:tr>
    </w:tbl>
    <w:p w14:paraId="368346B4" w14:textId="77777777" w:rsidR="00FC35D4" w:rsidRDefault="00FC35D4" w:rsidP="00FC35D4">
      <w:pPr>
        <w:pStyle w:val="PGPText"/>
      </w:pPr>
    </w:p>
    <w:p w14:paraId="653C3B15" w14:textId="77777777" w:rsidR="00FC35D4" w:rsidRDefault="00FC35D4" w:rsidP="00FC35D4">
      <w:pPr>
        <w:rPr>
          <w:szCs w:val="20"/>
        </w:rPr>
      </w:pPr>
      <w:r>
        <w:br w:type="page"/>
      </w:r>
    </w:p>
    <w:p w14:paraId="52B390B6" w14:textId="77777777" w:rsidR="00FD7EE2" w:rsidRDefault="00FD7EE2" w:rsidP="004A522A">
      <w:pPr>
        <w:pStyle w:val="PGPText"/>
      </w:pPr>
    </w:p>
    <w:p w14:paraId="4DC3682A" w14:textId="77777777" w:rsidR="00FD7EE2" w:rsidRDefault="00FD7EE2" w:rsidP="004A522A">
      <w:pPr>
        <w:pStyle w:val="PGPModuleName"/>
      </w:pPr>
      <w:bookmarkStart w:id="5" w:name="_Toc133642469"/>
      <w:r>
        <w:t>Introduction</w:t>
      </w:r>
      <w:bookmarkEnd w:id="5"/>
    </w:p>
    <w:tbl>
      <w:tblPr>
        <w:tblW w:w="10512" w:type="dxa"/>
        <w:tblLayout w:type="fixed"/>
        <w:tblLook w:val="01E0" w:firstRow="1" w:lastRow="1" w:firstColumn="1" w:lastColumn="1" w:noHBand="0" w:noVBand="0"/>
      </w:tblPr>
      <w:tblGrid>
        <w:gridCol w:w="14"/>
        <w:gridCol w:w="364"/>
        <w:gridCol w:w="58"/>
        <w:gridCol w:w="1295"/>
        <w:gridCol w:w="9"/>
        <w:gridCol w:w="8718"/>
        <w:gridCol w:w="27"/>
        <w:gridCol w:w="27"/>
      </w:tblGrid>
      <w:tr w:rsidR="00FD7EE2" w:rsidRPr="00F009D2" w14:paraId="321F509C" w14:textId="77777777" w:rsidTr="001E3F4E">
        <w:trPr>
          <w:gridBefore w:val="1"/>
          <w:wBefore w:w="14" w:type="dxa"/>
          <w:cantSplit/>
          <w:tblHeader/>
        </w:trPr>
        <w:tc>
          <w:tcPr>
            <w:tcW w:w="10498" w:type="dxa"/>
            <w:gridSpan w:val="7"/>
          </w:tcPr>
          <w:p w14:paraId="5C7FE920" w14:textId="7D762CCA" w:rsidR="00FD7EE2" w:rsidRPr="00F009D2" w:rsidRDefault="00FD7EE2" w:rsidP="004A522A">
            <w:pPr>
              <w:pStyle w:val="PGPLessonName"/>
            </w:pPr>
            <w:r>
              <w:br w:type="page"/>
            </w:r>
            <w:bookmarkStart w:id="6" w:name="_Toc133642470"/>
            <w:r>
              <w:t>Opening Case</w:t>
            </w:r>
            <w:r w:rsidR="002621B5">
              <w:t xml:space="preserve">: Lucas </w:t>
            </w:r>
            <w:r w:rsidR="009C3D69">
              <w:t>Proposes</w:t>
            </w:r>
            <w:r w:rsidR="002621B5">
              <w:t xml:space="preserve"> to Upgrade Starbucks</w:t>
            </w:r>
            <w:bookmarkEnd w:id="6"/>
          </w:p>
        </w:tc>
      </w:tr>
      <w:tr w:rsidR="00FD7EE2" w:rsidRPr="009F3CD8" w14:paraId="74BDD70D" w14:textId="77777777" w:rsidTr="001E3F4E">
        <w:tblPrEx>
          <w:tblLook w:val="0000" w:firstRow="0" w:lastRow="0" w:firstColumn="0" w:lastColumn="0" w:noHBand="0" w:noVBand="0"/>
        </w:tblPrEx>
        <w:trPr>
          <w:gridAfter w:val="1"/>
          <w:wAfter w:w="24" w:type="dxa"/>
        </w:trPr>
        <w:tc>
          <w:tcPr>
            <w:tcW w:w="1731" w:type="dxa"/>
            <w:gridSpan w:val="4"/>
          </w:tcPr>
          <w:p w14:paraId="76643E4B" w14:textId="77777777" w:rsidR="00FD7EE2" w:rsidRPr="009F3CD8" w:rsidRDefault="00FD7EE2" w:rsidP="004A522A">
            <w:pPr>
              <w:pStyle w:val="zLGPIconHandouts"/>
            </w:pPr>
            <w:r w:rsidRPr="009F3CD8">
              <w:rPr>
                <w:noProof/>
              </w:rPr>
              <w:drawing>
                <wp:inline distT="0" distB="0" distL="0" distR="0" wp14:anchorId="447F5699" wp14:editId="6429F5FC">
                  <wp:extent cx="658368" cy="658368"/>
                  <wp:effectExtent l="0" t="0" r="0" b="0"/>
                  <wp:docPr id="27" name="Picture 27"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57" w:type="dxa"/>
            <w:gridSpan w:val="3"/>
            <w:tcBorders>
              <w:top w:val="single" w:sz="6" w:space="0" w:color="808080"/>
              <w:bottom w:val="single" w:sz="6" w:space="0" w:color="808080"/>
            </w:tcBorders>
          </w:tcPr>
          <w:p w14:paraId="7EB6CA57" w14:textId="0D7BB5F7" w:rsidR="00FD7EE2" w:rsidRPr="009F3CD8" w:rsidRDefault="00FD7EE2" w:rsidP="00FD7EE2">
            <w:pPr>
              <w:pStyle w:val="PGPTitle"/>
            </w:pPr>
            <w:r w:rsidRPr="009F3CD8">
              <w:t xml:space="preserve">Instructions for the </w:t>
            </w:r>
            <w:r w:rsidR="002621B5">
              <w:t xml:space="preserve">case “Lucas </w:t>
            </w:r>
            <w:r w:rsidR="009C3D69">
              <w:t>Proposes</w:t>
            </w:r>
            <w:r w:rsidR="002621B5">
              <w:t xml:space="preserve"> to Upgrade Starbucks”</w:t>
            </w:r>
          </w:p>
          <w:p w14:paraId="457D58A0" w14:textId="77777777" w:rsidR="00FD7EE2" w:rsidRPr="009F3CD8" w:rsidRDefault="00FD7EE2" w:rsidP="00492BA2">
            <w:pPr>
              <w:pStyle w:val="PGPBullet1"/>
            </w:pPr>
            <w:r w:rsidRPr="009F3CD8">
              <w:t xml:space="preserve">As you’re </w:t>
            </w:r>
            <w:r w:rsidR="00492BA2">
              <w:t xml:space="preserve">reviewing the case, </w:t>
            </w:r>
            <w:r w:rsidRPr="009F3CD8">
              <w:t>keep track of “best practices” (something you would do or advocate other analysts to do) and “bad practices” (those things you would recommend an analyst not do). We encourage you to use underlining, bolding (if using electronic version) or the right column for notes so that you can keep track of the best and bad practices.</w:t>
            </w:r>
          </w:p>
        </w:tc>
      </w:tr>
      <w:tr w:rsidR="00FD7EE2" w:rsidRPr="009F3CD8" w14:paraId="4779C56B" w14:textId="77777777" w:rsidTr="00C80DA1">
        <w:tblPrEx>
          <w:tblLook w:val="0000" w:firstRow="0" w:lastRow="0" w:firstColumn="0" w:lastColumn="0" w:noHBand="0" w:noVBand="0"/>
        </w:tblPrEx>
        <w:trPr>
          <w:gridAfter w:val="1"/>
          <w:wAfter w:w="24" w:type="dxa"/>
          <w:trHeight w:val="300"/>
          <w:hidden/>
        </w:trPr>
        <w:tc>
          <w:tcPr>
            <w:tcW w:w="378" w:type="dxa"/>
            <w:gridSpan w:val="2"/>
            <w:shd w:val="clear" w:color="auto" w:fill="auto"/>
          </w:tcPr>
          <w:p w14:paraId="20418ABF" w14:textId="77777777" w:rsidR="00FD7EE2" w:rsidRPr="005E0AB6" w:rsidRDefault="00FD7EE2" w:rsidP="004A522A">
            <w:pPr>
              <w:pStyle w:val="zLGPIconExtractHandout"/>
              <w:rPr>
                <w:color w:val="FFFFFF" w:themeColor="background1"/>
              </w:rPr>
            </w:pPr>
            <w:r w:rsidRPr="005E0AB6">
              <w:rPr>
                <w:color w:val="FFFFFF" w:themeColor="background1"/>
              </w:rPr>
              <w:t>z</w:t>
            </w:r>
          </w:p>
        </w:tc>
        <w:tc>
          <w:tcPr>
            <w:tcW w:w="10110" w:type="dxa"/>
            <w:gridSpan w:val="5"/>
          </w:tcPr>
          <w:p w14:paraId="0D747B4F" w14:textId="156467E6" w:rsidR="00FD7EE2" w:rsidRDefault="00FD7EE2" w:rsidP="00FD7EE2">
            <w:pPr>
              <w:pStyle w:val="PGPTitle"/>
            </w:pPr>
            <w:r w:rsidRPr="009F3CD8">
              <w:t>Script</w:t>
            </w:r>
          </w:p>
          <w:p w14:paraId="48AB48D6" w14:textId="77777777" w:rsidR="005C2E31" w:rsidRDefault="00A169A5" w:rsidP="005C2E31">
            <w:pPr>
              <w:pStyle w:val="PGPText"/>
            </w:pPr>
            <w:r w:rsidRPr="00A169A5">
              <w:t xml:space="preserve">Lucas Gallo, a buy-side analyst who covers the restaurant sector, has had trouble with some of his stock picks in the past. In fact, during his mid-year review his boss said if his stock picking doesn’t </w:t>
            </w:r>
            <w:r w:rsidR="006B12E5" w:rsidRPr="00A169A5">
              <w:t>improve,</w:t>
            </w:r>
            <w:r w:rsidRPr="00A169A5">
              <w:t xml:space="preserve"> he’ll likely not receive a bonus this year and be put on probation, which is the first step to having his employment terminated from the firm. Lucas would like to upgrade Starbucks, ticker SBUX, and decides he should discuss it first with a more senior member of the firm, Robert, who has been a successful analyst for 10 years.</w:t>
            </w:r>
          </w:p>
          <w:tbl>
            <w:tblPr>
              <w:tblStyle w:val="AnalystSolutions"/>
              <w:tblW w:w="9504" w:type="dxa"/>
              <w:tblLayout w:type="fixed"/>
              <w:tblLook w:val="04A0" w:firstRow="1" w:lastRow="0" w:firstColumn="1" w:lastColumn="0" w:noHBand="0" w:noVBand="1"/>
            </w:tblPr>
            <w:tblGrid>
              <w:gridCol w:w="3739"/>
              <w:gridCol w:w="2597"/>
              <w:gridCol w:w="3168"/>
            </w:tblGrid>
            <w:tr w:rsidR="00A169A5" w:rsidRPr="0019081D" w14:paraId="3594AB4C" w14:textId="77777777" w:rsidTr="00E72048">
              <w:trPr>
                <w:cnfStyle w:val="100000000000" w:firstRow="1" w:lastRow="0" w:firstColumn="0" w:lastColumn="0" w:oddVBand="0" w:evenVBand="0" w:oddHBand="0" w:evenHBand="0" w:firstRowFirstColumn="0" w:firstRowLastColumn="0" w:lastRowFirstColumn="0" w:lastRowLastColumn="0"/>
                <w:cantSplit/>
                <w:trHeight w:val="576"/>
                <w:tblHeader/>
              </w:trPr>
              <w:tc>
                <w:tcPr>
                  <w:cnfStyle w:val="001000000000" w:firstRow="0" w:lastRow="0" w:firstColumn="1" w:lastColumn="0" w:oddVBand="0" w:evenVBand="0" w:oddHBand="0" w:evenHBand="0" w:firstRowFirstColumn="0" w:firstRowLastColumn="0" w:lastRowFirstColumn="0" w:lastRowLastColumn="0"/>
                  <w:tcW w:w="3739" w:type="dxa"/>
                </w:tcPr>
                <w:p w14:paraId="6E1609FD" w14:textId="77777777" w:rsidR="00A169A5" w:rsidRPr="0019081D" w:rsidRDefault="00A169A5" w:rsidP="00A169A5">
                  <w:r>
                    <w:t>Lucas’ Dialogue</w:t>
                  </w:r>
                </w:p>
              </w:tc>
              <w:tc>
                <w:tcPr>
                  <w:tcW w:w="2597" w:type="dxa"/>
                </w:tcPr>
                <w:p w14:paraId="5E8A1D5A" w14:textId="77777777" w:rsidR="00A169A5" w:rsidRPr="0019081D" w:rsidRDefault="00A169A5" w:rsidP="00A169A5">
                  <w:pPr>
                    <w:cnfStyle w:val="100000000000" w:firstRow="1" w:lastRow="0" w:firstColumn="0" w:lastColumn="0" w:oddVBand="0" w:evenVBand="0" w:oddHBand="0" w:evenHBand="0" w:firstRowFirstColumn="0" w:firstRowLastColumn="0" w:lastRowFirstColumn="0" w:lastRowLastColumn="0"/>
                  </w:pPr>
                  <w:r>
                    <w:t>Robert’s Dialogue</w:t>
                  </w:r>
                </w:p>
              </w:tc>
              <w:tc>
                <w:tcPr>
                  <w:tcW w:w="3168" w:type="dxa"/>
                </w:tcPr>
                <w:p w14:paraId="7394FC01" w14:textId="77777777" w:rsidR="00A169A5" w:rsidRPr="0019081D" w:rsidRDefault="00A169A5" w:rsidP="00A169A5">
                  <w:pPr>
                    <w:cnfStyle w:val="100000000000" w:firstRow="1" w:lastRow="0" w:firstColumn="0" w:lastColumn="0" w:oddVBand="0" w:evenVBand="0" w:oddHBand="0" w:evenHBand="0" w:firstRowFirstColumn="0" w:firstRowLastColumn="0" w:lastRowFirstColumn="0" w:lastRowLastColumn="0"/>
                  </w:pPr>
                  <w:r>
                    <w:t>Your Notes:</w:t>
                  </w:r>
                </w:p>
              </w:tc>
            </w:tr>
            <w:tr w:rsidR="00A169A5" w:rsidRPr="0019081D" w14:paraId="68D973C3"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237C630B" w14:textId="77777777" w:rsidR="00A169A5" w:rsidRPr="0019081D" w:rsidRDefault="00A169A5" w:rsidP="00A169A5">
                  <w:r w:rsidRPr="0019081D">
                    <w:t>Hi Robert. I was hoping you could give me some feedback about a stock call I</w:t>
                  </w:r>
                  <w:r w:rsidR="00C40C56">
                    <w:t>’</w:t>
                  </w:r>
                  <w:r w:rsidRPr="0019081D">
                    <w:t>d like to make.</w:t>
                  </w:r>
                </w:p>
              </w:tc>
              <w:tc>
                <w:tcPr>
                  <w:tcW w:w="2597" w:type="dxa"/>
                </w:tcPr>
                <w:p w14:paraId="75F06E11"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I’d be happy to help. What’s the stock?</w:t>
                  </w:r>
                </w:p>
              </w:tc>
              <w:tc>
                <w:tcPr>
                  <w:tcW w:w="3168" w:type="dxa"/>
                </w:tcPr>
                <w:p w14:paraId="23BB708C"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1C326851"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793AF5EC" w14:textId="77777777" w:rsidR="00A169A5" w:rsidRPr="0019081D" w:rsidRDefault="00A169A5" w:rsidP="00A169A5">
                  <w:r w:rsidRPr="0019081D">
                    <w:t xml:space="preserve">I’ve wanted to upgrade </w:t>
                  </w:r>
                  <w:r w:rsidR="00C40C56">
                    <w:t>Starbucks</w:t>
                  </w:r>
                  <w:r w:rsidRPr="0019081D">
                    <w:t xml:space="preserve"> for years and now I have my opportunity because it’s launching new breakfast sandwiches and a new cold drink.</w:t>
                  </w:r>
                </w:p>
              </w:tc>
              <w:tc>
                <w:tcPr>
                  <w:tcW w:w="2597" w:type="dxa"/>
                </w:tcPr>
                <w:p w14:paraId="65F96920"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Interesting…what’s your price target?</w:t>
                  </w:r>
                </w:p>
              </w:tc>
              <w:tc>
                <w:tcPr>
                  <w:tcW w:w="3168" w:type="dxa"/>
                </w:tcPr>
                <w:p w14:paraId="2C42DD59"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7C6CA598"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54D89BC1" w14:textId="77777777" w:rsidR="00A169A5" w:rsidRPr="0019081D" w:rsidRDefault="00A169A5" w:rsidP="00A169A5">
                  <w:r w:rsidRPr="0019081D">
                    <w:t>Putting a price target on it is difficult because there’s a lot of uncertainty about the company’s long-term earnings power…I suspect there’s at least 20%-30% upside.  I’m not sure why, but some analysts in the market are valuing using a PEG ratio while others are using a P/E ratio.</w:t>
                  </w:r>
                </w:p>
              </w:tc>
              <w:tc>
                <w:tcPr>
                  <w:tcW w:w="2597" w:type="dxa"/>
                </w:tcPr>
                <w:p w14:paraId="14DC1B06"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How are you valuing the stock?</w:t>
                  </w:r>
                </w:p>
              </w:tc>
              <w:tc>
                <w:tcPr>
                  <w:tcW w:w="3168" w:type="dxa"/>
                </w:tcPr>
                <w:p w14:paraId="5B057BD6"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38F56A59"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6F19A4CA" w14:textId="77777777" w:rsidR="00A169A5" w:rsidRPr="0019081D" w:rsidRDefault="00A169A5" w:rsidP="00A169A5">
                  <w:r w:rsidRPr="0019081D">
                    <w:t>I’m using $0.87 of earnings for the upcoming year and $1.00 for the year after.</w:t>
                  </w:r>
                </w:p>
              </w:tc>
              <w:tc>
                <w:tcPr>
                  <w:tcW w:w="2597" w:type="dxa"/>
                </w:tcPr>
                <w:p w14:paraId="45D3BADD"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That’s 15% growth.  Where’s consensus in terms of estimates?</w:t>
                  </w:r>
                </w:p>
              </w:tc>
              <w:tc>
                <w:tcPr>
                  <w:tcW w:w="3168" w:type="dxa"/>
                </w:tcPr>
                <w:p w14:paraId="66B49643"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5A65AB79"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39FDA249" w14:textId="77777777" w:rsidR="00A169A5" w:rsidRPr="0019081D" w:rsidRDefault="00A169A5" w:rsidP="00A169A5">
                  <w:r w:rsidRPr="0019081D">
                    <w:t>Very close to my numbers.</w:t>
                  </w:r>
                </w:p>
              </w:tc>
              <w:tc>
                <w:tcPr>
                  <w:tcW w:w="2597" w:type="dxa"/>
                </w:tcPr>
                <w:p w14:paraId="5247AF13"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If you see 25% upside in the stock and the company is growing EPS only 15%, you must be assuming the P/E multiple expands.</w:t>
                  </w:r>
                </w:p>
              </w:tc>
              <w:tc>
                <w:tcPr>
                  <w:tcW w:w="3168" w:type="dxa"/>
                </w:tcPr>
                <w:p w14:paraId="23143C9A"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5EC02B51"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09701E65" w14:textId="77777777" w:rsidR="00A169A5" w:rsidRPr="0019081D" w:rsidRDefault="00A169A5" w:rsidP="00A169A5">
                  <w:r w:rsidRPr="0019081D">
                    <w:t>I’m not sure I follow your logic. The stock is trading at a 28x multiple, but it was trading as high as a 42x multiple just 3 months ago.</w:t>
                  </w:r>
                </w:p>
              </w:tc>
              <w:tc>
                <w:tcPr>
                  <w:tcW w:w="2597" w:type="dxa"/>
                </w:tcPr>
                <w:p w14:paraId="2D4ACF93"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Has the multiple expanded in the past?</w:t>
                  </w:r>
                </w:p>
              </w:tc>
              <w:tc>
                <w:tcPr>
                  <w:tcW w:w="3168" w:type="dxa"/>
                </w:tcPr>
                <w:p w14:paraId="2A0A0DCD"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5D57C073"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0D4AA4F6" w14:textId="77777777" w:rsidR="00A169A5" w:rsidRPr="0019081D" w:rsidRDefault="00A169A5" w:rsidP="00A169A5">
                  <w:r w:rsidRPr="0019081D">
                    <w:t>I’m not sure -- when I pulled up the historical valuation metrics for the past two years, it showed a historical peak of 48x forward earnings.</w:t>
                  </w:r>
                </w:p>
              </w:tc>
              <w:tc>
                <w:tcPr>
                  <w:tcW w:w="2597" w:type="dxa"/>
                </w:tcPr>
                <w:p w14:paraId="03A71F61"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What about the trough?</w:t>
                  </w:r>
                </w:p>
              </w:tc>
              <w:tc>
                <w:tcPr>
                  <w:tcW w:w="3168" w:type="dxa"/>
                </w:tcPr>
                <w:p w14:paraId="3D6B6D95"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00625611"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0A7ED505" w14:textId="77777777" w:rsidR="00A169A5" w:rsidRPr="0019081D" w:rsidRDefault="00A169A5" w:rsidP="00A169A5">
                  <w:r w:rsidRPr="0019081D">
                    <w:t>I’m not sure, but the stock is up 18% for this year – I don’t want to miss a further move.</w:t>
                  </w:r>
                </w:p>
              </w:tc>
              <w:tc>
                <w:tcPr>
                  <w:tcW w:w="2597" w:type="dxa"/>
                </w:tcPr>
                <w:p w14:paraId="3EBEE11B"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But the market is up about that much.</w:t>
                  </w:r>
                </w:p>
              </w:tc>
              <w:tc>
                <w:tcPr>
                  <w:tcW w:w="3168" w:type="dxa"/>
                </w:tcPr>
                <w:p w14:paraId="3BCE9CCE"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20EDF527"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578C8BBD" w14:textId="77777777" w:rsidR="00A169A5" w:rsidRPr="0019081D" w:rsidRDefault="00A169A5" w:rsidP="00A169A5">
                  <w:r w:rsidRPr="0019081D">
                    <w:lastRenderedPageBreak/>
                    <w:t>…And SBUX has climbed along with it, despite nothing really new to the story. They’re poised for a break-out.  One sell-side analyst I speak with said if you buy SBUX late in the year, you always see upside by the end of February.</w:t>
                  </w:r>
                </w:p>
              </w:tc>
              <w:tc>
                <w:tcPr>
                  <w:tcW w:w="2597" w:type="dxa"/>
                </w:tcPr>
                <w:p w14:paraId="45D9A907"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Do you know when the new breakfast sandwiches and cold drink will be released?</w:t>
                  </w:r>
                </w:p>
              </w:tc>
              <w:tc>
                <w:tcPr>
                  <w:tcW w:w="3168" w:type="dxa"/>
                </w:tcPr>
                <w:p w14:paraId="4A3651D3"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61F230AF"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63E2A96A" w14:textId="77777777" w:rsidR="00A169A5" w:rsidRPr="0019081D" w:rsidRDefault="00A169A5" w:rsidP="00A169A5">
                  <w:r w:rsidRPr="0019081D">
                    <w:t xml:space="preserve">Not entirely, but I just read in </w:t>
                  </w:r>
                  <w:r w:rsidRPr="00C40C56">
                    <w:rPr>
                      <w:i/>
                    </w:rPr>
                    <w:t>The Financial Journal</w:t>
                  </w:r>
                  <w:r w:rsidRPr="0019081D">
                    <w:t xml:space="preserve"> that a supplier to SBUX said they’ve been asked to build equipment to make the frozen drink. I’ve wanted to upgrade this stock for a while and this now gives me the opportunity.</w:t>
                  </w:r>
                </w:p>
              </w:tc>
              <w:tc>
                <w:tcPr>
                  <w:tcW w:w="2597" w:type="dxa"/>
                </w:tcPr>
                <w:p w14:paraId="098A35F5"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How does the risk-return trade-off for SBUX compare to the other stocks in your universe?</w:t>
                  </w:r>
                </w:p>
              </w:tc>
              <w:tc>
                <w:tcPr>
                  <w:tcW w:w="3168" w:type="dxa"/>
                </w:tcPr>
                <w:p w14:paraId="1644A171"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4BF0046A"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2342921A" w14:textId="77777777" w:rsidR="00A169A5" w:rsidRPr="0019081D" w:rsidRDefault="00A169A5" w:rsidP="00A169A5">
                  <w:r w:rsidRPr="0019081D">
                    <w:t>SBUX has the most upside.</w:t>
                  </w:r>
                </w:p>
              </w:tc>
              <w:tc>
                <w:tcPr>
                  <w:tcW w:w="2597" w:type="dxa"/>
                </w:tcPr>
                <w:p w14:paraId="4BEBB1D5"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What about risk?</w:t>
                  </w:r>
                </w:p>
              </w:tc>
              <w:tc>
                <w:tcPr>
                  <w:tcW w:w="3168" w:type="dxa"/>
                </w:tcPr>
                <w:p w14:paraId="2C120FAC"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6BF31007"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51E6228F" w14:textId="77777777" w:rsidR="00A169A5" w:rsidRPr="0019081D" w:rsidRDefault="00A169A5" w:rsidP="00A169A5">
                  <w:r w:rsidRPr="0019081D">
                    <w:t>I don’t follow your point.</w:t>
                  </w:r>
                </w:p>
              </w:tc>
              <w:tc>
                <w:tcPr>
                  <w:tcW w:w="2597" w:type="dxa"/>
                </w:tcPr>
                <w:p w14:paraId="04C8AFCE"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What’s the downside in the stock?</w:t>
                  </w:r>
                </w:p>
              </w:tc>
              <w:tc>
                <w:tcPr>
                  <w:tcW w:w="3168" w:type="dxa"/>
                </w:tcPr>
                <w:p w14:paraId="220D1BDF"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033FBBC0"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66BACA76" w14:textId="77777777" w:rsidR="00A169A5" w:rsidRPr="0019081D" w:rsidRDefault="00A169A5" w:rsidP="00A169A5">
                  <w:r w:rsidRPr="0019081D">
                    <w:t>Why would it go down from here?</w:t>
                  </w:r>
                </w:p>
              </w:tc>
              <w:tc>
                <w:tcPr>
                  <w:tcW w:w="2597" w:type="dxa"/>
                </w:tcPr>
                <w:p w14:paraId="26F5FCB1"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Could something go wrong?</w:t>
                  </w:r>
                </w:p>
              </w:tc>
              <w:tc>
                <w:tcPr>
                  <w:tcW w:w="3168" w:type="dxa"/>
                </w:tcPr>
                <w:p w14:paraId="45EBD463"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5B79A149"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3F1269CD" w14:textId="77777777" w:rsidR="00A169A5" w:rsidRPr="0019081D" w:rsidRDefault="00A169A5" w:rsidP="00A169A5">
                  <w:r w:rsidRPr="0019081D">
                    <w:t>Not likely because the new products haven’t been debuted yet.</w:t>
                  </w:r>
                </w:p>
              </w:tc>
              <w:tc>
                <w:tcPr>
                  <w:tcW w:w="2597" w:type="dxa"/>
                </w:tcPr>
                <w:p w14:paraId="4071A807"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Didn’t the company struggle with its same-store-sales comps in the recent quarter?</w:t>
                  </w:r>
                </w:p>
              </w:tc>
              <w:tc>
                <w:tcPr>
                  <w:tcW w:w="3168" w:type="dxa"/>
                </w:tcPr>
                <w:p w14:paraId="6347FB1E"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16880BD4"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642D633B" w14:textId="77777777" w:rsidR="00A169A5" w:rsidRPr="0019081D" w:rsidRDefault="00A169A5" w:rsidP="00A169A5">
                  <w:r w:rsidRPr="0019081D">
                    <w:t>Yes, they grew only 4%, but that was due to a slower morning throughput caused by the increased popularity of Frappuccinos.  The company still plans to generate 20%-25% EPS growth for the next 3-5 years and recently raised its long-term global unit target to 40,000 stores, up from 30,000.</w:t>
                  </w:r>
                </w:p>
              </w:tc>
              <w:tc>
                <w:tcPr>
                  <w:tcW w:w="2597" w:type="dxa"/>
                </w:tcPr>
                <w:p w14:paraId="3C44B5FC"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Have you looked into how much stock management owns?</w:t>
                  </w:r>
                </w:p>
              </w:tc>
              <w:tc>
                <w:tcPr>
                  <w:tcW w:w="3168" w:type="dxa"/>
                </w:tcPr>
                <w:p w14:paraId="33065F70"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0779732B"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7C3A8A12" w14:textId="77777777" w:rsidR="00A169A5" w:rsidRPr="0019081D" w:rsidRDefault="00A169A5" w:rsidP="00A169A5">
                  <w:r w:rsidRPr="0019081D">
                    <w:t>I’m not sure, but it’s a young company and so management must own a big chunk.</w:t>
                  </w:r>
                </w:p>
              </w:tc>
              <w:tc>
                <w:tcPr>
                  <w:tcW w:w="2597" w:type="dxa"/>
                </w:tcPr>
                <w:p w14:paraId="6CCFCE5F"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What are your thoughts about the current quarter?</w:t>
                  </w:r>
                </w:p>
              </w:tc>
              <w:tc>
                <w:tcPr>
                  <w:tcW w:w="3168" w:type="dxa"/>
                </w:tcPr>
                <w:p w14:paraId="7B2CF9D6"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rsidRPr="0019081D" w14:paraId="54850F0E"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5943E5CD" w14:textId="77777777" w:rsidR="00A169A5" w:rsidRPr="0019081D" w:rsidRDefault="00A169A5" w:rsidP="00A169A5">
                  <w:r w:rsidRPr="0019081D">
                    <w:t>Last time I looked, consensus was at 18 cents, but I think everyone knows the near-term numbers need to come down by a penny or two.</w:t>
                  </w:r>
                </w:p>
              </w:tc>
              <w:tc>
                <w:tcPr>
                  <w:tcW w:w="2597" w:type="dxa"/>
                </w:tcPr>
                <w:p w14:paraId="1CD3D79F" w14:textId="77777777" w:rsidR="00A169A5" w:rsidRPr="0019081D"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Lucas, I want to help you avoid making a call similar to the two problematic ones earlier this year.</w:t>
                  </w:r>
                </w:p>
              </w:tc>
              <w:tc>
                <w:tcPr>
                  <w:tcW w:w="3168" w:type="dxa"/>
                </w:tcPr>
                <w:p w14:paraId="0603A2B1"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r w:rsidR="00A169A5" w:rsidRPr="0019081D" w14:paraId="0EB984FF" w14:textId="77777777" w:rsidTr="00C40C56">
              <w:trPr>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0F9F731E" w14:textId="77777777" w:rsidR="00A169A5" w:rsidRPr="0019081D" w:rsidRDefault="00A169A5" w:rsidP="00A169A5">
                  <w:r w:rsidRPr="0019081D">
                    <w:t>Thanks, but those calls weren’t my fault – consensus dropped for both of those companies, showing that everyone was surprised.</w:t>
                  </w:r>
                </w:p>
              </w:tc>
              <w:tc>
                <w:tcPr>
                  <w:tcW w:w="2597" w:type="dxa"/>
                </w:tcPr>
                <w:p w14:paraId="730FF001" w14:textId="77777777" w:rsidR="00A169A5" w:rsidRPr="0019081D" w:rsidRDefault="00A169A5" w:rsidP="00A169A5">
                  <w:pPr>
                    <w:jc w:val="left"/>
                    <w:cnfStyle w:val="000000000000" w:firstRow="0" w:lastRow="0" w:firstColumn="0" w:lastColumn="0" w:oddVBand="0" w:evenVBand="0" w:oddHBand="0" w:evenHBand="0" w:firstRowFirstColumn="0" w:firstRowLastColumn="0" w:lastRowFirstColumn="0" w:lastRowLastColumn="0"/>
                  </w:pPr>
                  <w:r w:rsidRPr="0019081D">
                    <w:t>Maybe, but I recall short-interest in those stocks were very high at the time.  And wasn’t Golden Bull Securities recommending shorting one of those names before the drop?</w:t>
                  </w:r>
                </w:p>
              </w:tc>
              <w:tc>
                <w:tcPr>
                  <w:tcW w:w="3168" w:type="dxa"/>
                </w:tcPr>
                <w:p w14:paraId="457759B6" w14:textId="77777777" w:rsidR="00A169A5" w:rsidRPr="0019081D" w:rsidRDefault="00A169A5" w:rsidP="00A169A5">
                  <w:pPr>
                    <w:cnfStyle w:val="000000000000" w:firstRow="0" w:lastRow="0" w:firstColumn="0" w:lastColumn="0" w:oddVBand="0" w:evenVBand="0" w:oddHBand="0" w:evenHBand="0" w:firstRowFirstColumn="0" w:firstRowLastColumn="0" w:lastRowFirstColumn="0" w:lastRowLastColumn="0"/>
                  </w:pPr>
                </w:p>
              </w:tc>
            </w:tr>
            <w:tr w:rsidR="00A169A5" w14:paraId="5F62468D" w14:textId="77777777" w:rsidTr="00C40C56">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3739" w:type="dxa"/>
                </w:tcPr>
                <w:p w14:paraId="7E2FD0FF" w14:textId="77777777" w:rsidR="00A169A5" w:rsidRPr="0019081D" w:rsidRDefault="00A169A5" w:rsidP="00A169A5">
                  <w:r w:rsidRPr="0019081D">
                    <w:t>True</w:t>
                  </w:r>
                  <w:r w:rsidR="00C40C56">
                    <w:t>, b</w:t>
                  </w:r>
                  <w:r w:rsidRPr="0019081D">
                    <w:t>ut even a blind squirrel finds a nut every once in a while.</w:t>
                  </w:r>
                </w:p>
              </w:tc>
              <w:tc>
                <w:tcPr>
                  <w:tcW w:w="2597" w:type="dxa"/>
                </w:tcPr>
                <w:p w14:paraId="0B71C6D8" w14:textId="77777777" w:rsidR="00A169A5" w:rsidRDefault="00A169A5" w:rsidP="00A169A5">
                  <w:pPr>
                    <w:jc w:val="left"/>
                    <w:cnfStyle w:val="000000100000" w:firstRow="0" w:lastRow="0" w:firstColumn="0" w:lastColumn="0" w:oddVBand="0" w:evenVBand="0" w:oddHBand="1" w:evenHBand="0" w:firstRowFirstColumn="0" w:firstRowLastColumn="0" w:lastRowFirstColumn="0" w:lastRowLastColumn="0"/>
                  </w:pPr>
                  <w:r w:rsidRPr="0019081D">
                    <w:t>I think we need to discuss this potential upgrade a bit further.</w:t>
                  </w:r>
                </w:p>
              </w:tc>
              <w:tc>
                <w:tcPr>
                  <w:tcW w:w="3168" w:type="dxa"/>
                </w:tcPr>
                <w:p w14:paraId="26E5F7DB" w14:textId="77777777" w:rsidR="00A169A5" w:rsidRPr="0019081D" w:rsidRDefault="00A169A5" w:rsidP="00A169A5">
                  <w:pPr>
                    <w:cnfStyle w:val="000000100000" w:firstRow="0" w:lastRow="0" w:firstColumn="0" w:lastColumn="0" w:oddVBand="0" w:evenVBand="0" w:oddHBand="1" w:evenHBand="0" w:firstRowFirstColumn="0" w:firstRowLastColumn="0" w:lastRowFirstColumn="0" w:lastRowLastColumn="0"/>
                  </w:pPr>
                </w:p>
              </w:tc>
            </w:tr>
          </w:tbl>
          <w:p w14:paraId="58397FB0" w14:textId="77777777" w:rsidR="00A169A5" w:rsidRPr="005C2E31" w:rsidRDefault="00A169A5" w:rsidP="005C2E31">
            <w:pPr>
              <w:pStyle w:val="PGPText"/>
            </w:pPr>
          </w:p>
          <w:p w14:paraId="30E4756E" w14:textId="77777777" w:rsidR="00FD7EE2" w:rsidRPr="009F3CD8" w:rsidRDefault="00FD7EE2" w:rsidP="005C2E31">
            <w:pPr>
              <w:pStyle w:val="LGPText"/>
            </w:pPr>
          </w:p>
        </w:tc>
      </w:tr>
      <w:tr w:rsidR="00C80DA1" w:rsidRPr="00EA5933" w14:paraId="728FBA7E" w14:textId="77777777" w:rsidTr="00C80DA1">
        <w:tblPrEx>
          <w:tblLook w:val="0000" w:firstRow="0" w:lastRow="0" w:firstColumn="0" w:lastColumn="0" w:noHBand="0" w:noVBand="0"/>
        </w:tblPrEx>
        <w:trPr>
          <w:gridAfter w:val="2"/>
          <w:wAfter w:w="54" w:type="dxa"/>
          <w:cantSplit/>
        </w:trPr>
        <w:tc>
          <w:tcPr>
            <w:tcW w:w="1728" w:type="dxa"/>
            <w:gridSpan w:val="4"/>
          </w:tcPr>
          <w:p w14:paraId="25976626" w14:textId="77777777" w:rsidR="00C80DA1" w:rsidRPr="005E0AB6" w:rsidRDefault="00C80DA1" w:rsidP="007C0868">
            <w:pPr>
              <w:pStyle w:val="zLGPIconHandouts"/>
              <w:rPr>
                <w:color w:val="FFFFFF" w:themeColor="background1"/>
              </w:rPr>
            </w:pPr>
            <w:r w:rsidRPr="005E0AB6">
              <w:rPr>
                <w:noProof/>
                <w:color w:val="FFFFFF" w:themeColor="background1"/>
              </w:rPr>
              <w:lastRenderedPageBreak/>
              <w:drawing>
                <wp:inline distT="0" distB="0" distL="0" distR="0" wp14:anchorId="38CEAC8C" wp14:editId="6BBE5531">
                  <wp:extent cx="658368" cy="658368"/>
                  <wp:effectExtent l="0" t="0" r="8890" b="8890"/>
                  <wp:docPr id="7" name="Picture 7"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30" w:type="dxa"/>
            <w:gridSpan w:val="2"/>
            <w:tcBorders>
              <w:top w:val="single" w:sz="6" w:space="0" w:color="808080"/>
              <w:bottom w:val="single" w:sz="6" w:space="0" w:color="808080"/>
            </w:tcBorders>
          </w:tcPr>
          <w:p w14:paraId="3C369633" w14:textId="77777777" w:rsidR="00C80DA1" w:rsidRPr="00767181" w:rsidRDefault="00C80DA1" w:rsidP="00202F95">
            <w:pPr>
              <w:pStyle w:val="PGPTitle"/>
            </w:pPr>
          </w:p>
          <w:p w14:paraId="152CE691" w14:textId="77777777" w:rsidR="00C80DA1" w:rsidRDefault="00C80DA1" w:rsidP="00F124CB">
            <w:pPr>
              <w:pStyle w:val="PGPBullet1"/>
            </w:pPr>
            <w:r>
              <w:t xml:space="preserve">If this workshop is being led by a facilitator, alert him/her after you have noted “best practices” and “bad practices above, then continue onto the answer key </w:t>
            </w:r>
          </w:p>
          <w:p w14:paraId="7695F973" w14:textId="77777777" w:rsidR="00C80DA1" w:rsidRPr="009667C5" w:rsidRDefault="00C80DA1" w:rsidP="00F124CB">
            <w:pPr>
              <w:pStyle w:val="PGPBullet1"/>
            </w:pPr>
            <w:r>
              <w:t>If you are taking this workshop without a facilitator, continue to the answer key</w:t>
            </w:r>
          </w:p>
        </w:tc>
      </w:tr>
      <w:tr w:rsidR="004738CE" w:rsidRPr="002F6248" w14:paraId="38C9D16D" w14:textId="77777777" w:rsidTr="00B65C0D">
        <w:tblPrEx>
          <w:tblLook w:val="0000" w:firstRow="0" w:lastRow="0" w:firstColumn="0" w:lastColumn="0" w:noHBand="0" w:noVBand="0"/>
        </w:tblPrEx>
        <w:trPr>
          <w:cantSplit/>
          <w:trHeight w:val="6624"/>
          <w:hidden/>
        </w:trPr>
        <w:tc>
          <w:tcPr>
            <w:tcW w:w="436" w:type="dxa"/>
            <w:gridSpan w:val="3"/>
            <w:shd w:val="clear" w:color="auto" w:fill="auto"/>
          </w:tcPr>
          <w:p w14:paraId="0EF26E96" w14:textId="77777777" w:rsidR="004738CE" w:rsidRPr="005E0AB6" w:rsidRDefault="004738CE" w:rsidP="000A523D">
            <w:pPr>
              <w:pStyle w:val="zLGPIconExtractHandout"/>
              <w:rPr>
                <w:color w:val="FFFFFF" w:themeColor="background1"/>
              </w:rPr>
            </w:pPr>
            <w:r w:rsidRPr="005E0AB6">
              <w:rPr>
                <w:color w:val="FFFFFF" w:themeColor="background1"/>
              </w:rPr>
              <w:lastRenderedPageBreak/>
              <w:t>z</w:t>
            </w:r>
          </w:p>
        </w:tc>
        <w:tc>
          <w:tcPr>
            <w:tcW w:w="10076" w:type="dxa"/>
            <w:gridSpan w:val="5"/>
          </w:tcPr>
          <w:p w14:paraId="058918E2" w14:textId="77777777" w:rsidR="004738CE" w:rsidRDefault="004738CE" w:rsidP="005B16F2">
            <w:pPr>
              <w:pStyle w:val="PGPTitle"/>
              <w:jc w:val="center"/>
            </w:pPr>
            <w:r w:rsidRPr="00ED3149">
              <w:rPr>
                <w:sz w:val="56"/>
              </w:rPr>
              <w:t>This page intentionally left blank</w:t>
            </w:r>
          </w:p>
          <w:p w14:paraId="778C45E7" w14:textId="77777777" w:rsidR="004738CE" w:rsidRDefault="004738CE" w:rsidP="00202F95">
            <w:pPr>
              <w:pStyle w:val="PGPTitle"/>
            </w:pPr>
          </w:p>
          <w:p w14:paraId="5B62AAC6" w14:textId="77777777" w:rsidR="004738CE" w:rsidRPr="00ED3149" w:rsidRDefault="004738CE" w:rsidP="00202F95">
            <w:pPr>
              <w:pStyle w:val="PGPText"/>
            </w:pPr>
          </w:p>
          <w:p w14:paraId="733E5182" w14:textId="77777777" w:rsidR="004738CE" w:rsidRPr="002F6248" w:rsidRDefault="004738CE" w:rsidP="00202F95">
            <w:pPr>
              <w:pStyle w:val="PGPText"/>
              <w:rPr>
                <w:color w:val="FF0000"/>
                <w:sz w:val="20"/>
              </w:rPr>
            </w:pPr>
          </w:p>
        </w:tc>
      </w:tr>
      <w:tr w:rsidR="00FD7EE2" w:rsidRPr="009F3CD8" w14:paraId="5C75CDA1" w14:textId="77777777" w:rsidTr="00C80DA1">
        <w:tblPrEx>
          <w:tblLook w:val="0000" w:firstRow="0" w:lastRow="0" w:firstColumn="0" w:lastColumn="0" w:noHBand="0" w:noVBand="0"/>
        </w:tblPrEx>
        <w:trPr>
          <w:gridBefore w:val="1"/>
          <w:wBefore w:w="14" w:type="dxa"/>
          <w:cantSplit/>
        </w:trPr>
        <w:tc>
          <w:tcPr>
            <w:tcW w:w="1726" w:type="dxa"/>
            <w:gridSpan w:val="4"/>
          </w:tcPr>
          <w:p w14:paraId="31741D56" w14:textId="77777777" w:rsidR="00FD7EE2" w:rsidRPr="005E0AB6" w:rsidRDefault="00FD7EE2" w:rsidP="004A522A">
            <w:pPr>
              <w:pStyle w:val="zLGPIconHandouts"/>
              <w:rPr>
                <w:color w:val="FFFFFF" w:themeColor="background1"/>
              </w:rPr>
            </w:pPr>
            <w:r w:rsidRPr="005E0AB6">
              <w:rPr>
                <w:noProof/>
                <w:color w:val="FFFFFF" w:themeColor="background1"/>
              </w:rPr>
              <w:lastRenderedPageBreak/>
              <w:drawing>
                <wp:inline distT="0" distB="0" distL="0" distR="0" wp14:anchorId="7FD72CF0" wp14:editId="7CE3E201">
                  <wp:extent cx="658368" cy="658368"/>
                  <wp:effectExtent l="0" t="0" r="0" b="0"/>
                  <wp:docPr id="28" name="Picture 28"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72" w:type="dxa"/>
            <w:gridSpan w:val="3"/>
            <w:tcBorders>
              <w:top w:val="single" w:sz="6" w:space="0" w:color="808080"/>
              <w:bottom w:val="single" w:sz="6" w:space="0" w:color="808080"/>
            </w:tcBorders>
          </w:tcPr>
          <w:p w14:paraId="4E9644CF" w14:textId="77777777" w:rsidR="00FD7EE2" w:rsidRDefault="00FD7EE2" w:rsidP="00FD7EE2">
            <w:pPr>
              <w:pStyle w:val="PGPTitle"/>
            </w:pPr>
            <w:r w:rsidRPr="009F3CD8">
              <w:t xml:space="preserve">Answer Key for </w:t>
            </w:r>
            <w:r w:rsidR="000D08C2">
              <w:t>“</w:t>
            </w:r>
            <w:r w:rsidRPr="009F3CD8">
              <w:t>Potential Upgrade of SBUX</w:t>
            </w:r>
            <w:r w:rsidR="000D08C2">
              <w:t>”</w:t>
            </w:r>
          </w:p>
          <w:p w14:paraId="75DA877F" w14:textId="77777777" w:rsidR="00B34BFE" w:rsidRPr="00F61998" w:rsidRDefault="00B34BFE" w:rsidP="00202F95">
            <w:pPr>
              <w:pStyle w:val="PGPText"/>
            </w:pPr>
            <w:r>
              <w:t>All of the answers below will be discussed throughout the workshop’s four-step TIER™ framework and so do not be concerned if you do not have time to read through or fully understand before moving onto the next module.</w:t>
            </w:r>
          </w:p>
          <w:p w14:paraId="5B8D0C38" w14:textId="5C63ABDD" w:rsidR="00FD7EE2" w:rsidRPr="009F3CD8" w:rsidRDefault="00FD7EE2" w:rsidP="00FD7EE2">
            <w:pPr>
              <w:pStyle w:val="PGPTitle"/>
            </w:pPr>
            <w:r w:rsidRPr="009F3CD8">
              <w:t xml:space="preserve">Best Practices by </w:t>
            </w:r>
            <w:r w:rsidR="00331A15">
              <w:t>Robert</w:t>
            </w:r>
            <w:r w:rsidRPr="009F3CD8">
              <w:t xml:space="preserve"> and </w:t>
            </w:r>
            <w:r w:rsidR="00331A15">
              <w:t>Lucas</w:t>
            </w:r>
            <w:r w:rsidRPr="009F3CD8">
              <w:t>:</w:t>
            </w:r>
          </w:p>
          <w:p w14:paraId="4D1AAE90" w14:textId="00DA752E" w:rsidR="00FD7EE2" w:rsidRPr="009F3CD8" w:rsidRDefault="00331A15" w:rsidP="00F124CB">
            <w:pPr>
              <w:pStyle w:val="PGPNumber1"/>
              <w:numPr>
                <w:ilvl w:val="0"/>
                <w:numId w:val="17"/>
              </w:numPr>
            </w:pPr>
            <w:r>
              <w:t>Lucas</w:t>
            </w:r>
            <w:r w:rsidR="00FD7EE2" w:rsidRPr="009F3CD8">
              <w:t xml:space="preserve"> is aware of how his estimate compares to consensus</w:t>
            </w:r>
          </w:p>
          <w:p w14:paraId="13A7AB93" w14:textId="3EC75969" w:rsidR="00FD7EE2" w:rsidRPr="009F3CD8" w:rsidRDefault="00331A15" w:rsidP="00F124CB">
            <w:pPr>
              <w:pStyle w:val="PGPNumber1"/>
              <w:numPr>
                <w:ilvl w:val="0"/>
                <w:numId w:val="17"/>
              </w:numPr>
            </w:pPr>
            <w:r>
              <w:t>Robert</w:t>
            </w:r>
            <w:r w:rsidR="00FD7EE2" w:rsidRPr="009F3CD8">
              <w:t xml:space="preserve"> breaks down the potential upside into the two key components: the forecast or valuation</w:t>
            </w:r>
          </w:p>
          <w:p w14:paraId="226DD10A" w14:textId="2884BBF2" w:rsidR="00FD7EE2" w:rsidRPr="009F3CD8" w:rsidRDefault="00331A15" w:rsidP="00F124CB">
            <w:pPr>
              <w:pStyle w:val="PGPNumber1"/>
              <w:numPr>
                <w:ilvl w:val="0"/>
                <w:numId w:val="17"/>
              </w:numPr>
            </w:pPr>
            <w:r>
              <w:t>Robert</w:t>
            </w:r>
            <w:r w:rsidR="00FD7EE2" w:rsidRPr="009F3CD8">
              <w:t xml:space="preserve"> correctly notes that most of the upside in the stock over the past year has been in line with the market’s move</w:t>
            </w:r>
          </w:p>
          <w:p w14:paraId="69F92DAB" w14:textId="15FBB3AA" w:rsidR="00FD7EE2" w:rsidRPr="009F3CD8" w:rsidRDefault="00331A15" w:rsidP="00F124CB">
            <w:pPr>
              <w:pStyle w:val="PGPNumber1"/>
              <w:numPr>
                <w:ilvl w:val="0"/>
                <w:numId w:val="17"/>
              </w:numPr>
            </w:pPr>
            <w:r>
              <w:t>Robert</w:t>
            </w:r>
            <w:r w:rsidR="00FD7EE2" w:rsidRPr="009F3CD8">
              <w:t xml:space="preserve"> is trying to ascertain the catalyst that will move the stock (</w:t>
            </w:r>
            <w:r w:rsidR="00822254">
              <w:t xml:space="preserve">i.e., </w:t>
            </w:r>
            <w:r w:rsidR="00FD7EE2" w:rsidRPr="009F3CD8">
              <w:t>the date of the new products being released)</w:t>
            </w:r>
          </w:p>
          <w:p w14:paraId="1759EC70" w14:textId="39D32E31" w:rsidR="00FD7EE2" w:rsidRPr="009F3CD8" w:rsidRDefault="00331A15" w:rsidP="00F124CB">
            <w:pPr>
              <w:pStyle w:val="PGPNumber1"/>
              <w:numPr>
                <w:ilvl w:val="0"/>
                <w:numId w:val="17"/>
              </w:numPr>
            </w:pPr>
            <w:r>
              <w:t>Robert</w:t>
            </w:r>
            <w:r w:rsidR="00FD7EE2" w:rsidRPr="009F3CD8">
              <w:t xml:space="preserve"> wants to explore what could go wrong</w:t>
            </w:r>
          </w:p>
          <w:p w14:paraId="6FD04D11" w14:textId="245D0C03" w:rsidR="00FD7EE2" w:rsidRPr="009F3CD8" w:rsidRDefault="00331A15" w:rsidP="00F124CB">
            <w:pPr>
              <w:pStyle w:val="PGPNumber1"/>
              <w:numPr>
                <w:ilvl w:val="0"/>
                <w:numId w:val="17"/>
              </w:numPr>
            </w:pPr>
            <w:r>
              <w:t>Robert</w:t>
            </w:r>
            <w:r w:rsidR="00FD7EE2" w:rsidRPr="009F3CD8">
              <w:t xml:space="preserve"> is looking for imminent risks such as a potential disappointment in the current quarter</w:t>
            </w:r>
          </w:p>
          <w:p w14:paraId="252970DA" w14:textId="2C956588" w:rsidR="00FD7EE2" w:rsidRPr="009F3CD8" w:rsidRDefault="00331A15" w:rsidP="00F124CB">
            <w:pPr>
              <w:pStyle w:val="PGPNumber1"/>
              <w:numPr>
                <w:ilvl w:val="0"/>
                <w:numId w:val="17"/>
              </w:numPr>
            </w:pPr>
            <w:r>
              <w:t>Robert</w:t>
            </w:r>
            <w:r w:rsidR="00FD7EE2" w:rsidRPr="009F3CD8">
              <w:t xml:space="preserve"> is questioning if </w:t>
            </w:r>
            <w:r>
              <w:t>Lucas</w:t>
            </w:r>
            <w:r w:rsidR="00FD7EE2" w:rsidRPr="009F3CD8">
              <w:t xml:space="preserve"> has selective memory, where he revises history to meet his needs</w:t>
            </w:r>
          </w:p>
          <w:p w14:paraId="41DB0F6C" w14:textId="300CDA9E" w:rsidR="00FD7EE2" w:rsidRPr="009F3CD8" w:rsidRDefault="00FD7EE2" w:rsidP="00FD7EE2">
            <w:pPr>
              <w:pStyle w:val="PGPTitle"/>
            </w:pPr>
            <w:r w:rsidRPr="009F3CD8">
              <w:t xml:space="preserve">Bad Practices by </w:t>
            </w:r>
            <w:r w:rsidR="00331A15">
              <w:t>Lucas</w:t>
            </w:r>
            <w:r w:rsidRPr="009F3CD8">
              <w:t>:</w:t>
            </w:r>
          </w:p>
          <w:p w14:paraId="0BEB6CDE" w14:textId="77777777" w:rsidR="00FD7EE2" w:rsidRPr="009F3CD8" w:rsidRDefault="00FD7EE2" w:rsidP="00F124CB">
            <w:pPr>
              <w:pStyle w:val="PGPNumber1"/>
              <w:numPr>
                <w:ilvl w:val="0"/>
                <w:numId w:val="18"/>
              </w:numPr>
            </w:pPr>
            <w:r w:rsidRPr="009F3CD8">
              <w:t>Says he’s been wanting to “upgrade SBUX for years” suggesting he has a pre-existing bias that could be cloudi</w:t>
            </w:r>
            <w:r w:rsidR="00F124CB">
              <w:t>ng his view (aka “confirmation” b</w:t>
            </w:r>
            <w:r w:rsidRPr="009F3CD8">
              <w:t>ias)</w:t>
            </w:r>
          </w:p>
          <w:p w14:paraId="61BC30D3" w14:textId="77777777" w:rsidR="00FD7EE2" w:rsidRPr="009F3CD8" w:rsidRDefault="00FD7EE2" w:rsidP="00F124CB">
            <w:pPr>
              <w:pStyle w:val="PGPNumber1"/>
              <w:numPr>
                <w:ilvl w:val="0"/>
                <w:numId w:val="18"/>
              </w:numPr>
            </w:pPr>
            <w:r w:rsidRPr="009F3CD8">
              <w:t>Doesn’t have a price target or range of targets</w:t>
            </w:r>
          </w:p>
          <w:p w14:paraId="0BAA06FE" w14:textId="77777777" w:rsidR="00FD7EE2" w:rsidRPr="009F3CD8" w:rsidRDefault="00FD7EE2" w:rsidP="00F124CB">
            <w:pPr>
              <w:pStyle w:val="PGPNumber1"/>
              <w:numPr>
                <w:ilvl w:val="0"/>
                <w:numId w:val="18"/>
              </w:numPr>
            </w:pPr>
            <w:r w:rsidRPr="009F3CD8">
              <w:t>Doesn’t know if the stock has seen an expanding P/E in the past</w:t>
            </w:r>
          </w:p>
          <w:p w14:paraId="14DAE6D0" w14:textId="77777777" w:rsidR="00FD7EE2" w:rsidRPr="009F3CD8" w:rsidRDefault="00FD7EE2" w:rsidP="00F124CB">
            <w:pPr>
              <w:pStyle w:val="PGPNumber1"/>
              <w:numPr>
                <w:ilvl w:val="0"/>
                <w:numId w:val="18"/>
              </w:numPr>
            </w:pPr>
            <w:r w:rsidRPr="009F3CD8">
              <w:t>Is impressed the stock has moved 18% this year even though this is likely due to the overall market move</w:t>
            </w:r>
          </w:p>
          <w:p w14:paraId="2CD5774E" w14:textId="77777777" w:rsidR="00FD7EE2" w:rsidRPr="009F3CD8" w:rsidRDefault="00FD7EE2" w:rsidP="00F124CB">
            <w:pPr>
              <w:pStyle w:val="PGPNumber1"/>
              <w:numPr>
                <w:ilvl w:val="0"/>
                <w:numId w:val="18"/>
              </w:numPr>
            </w:pPr>
            <w:r w:rsidRPr="009F3CD8">
              <w:t>Is relying on a basic rule of thumb (heuristic) in terms of buying the stock late in the year to get upside by February, which he doesn’t appear to have validated</w:t>
            </w:r>
          </w:p>
          <w:p w14:paraId="144EB897" w14:textId="77777777" w:rsidR="00FD7EE2" w:rsidRPr="009F3CD8" w:rsidRDefault="00FD7EE2" w:rsidP="00F124CB">
            <w:pPr>
              <w:pStyle w:val="PGPNumber1"/>
              <w:numPr>
                <w:ilvl w:val="0"/>
                <w:numId w:val="18"/>
              </w:numPr>
            </w:pPr>
            <w:r w:rsidRPr="009F3CD8">
              <w:t>Doesn’t know when the new products will be released, which is the catalyst for his stock call</w:t>
            </w:r>
          </w:p>
          <w:p w14:paraId="2B0C36BF" w14:textId="77777777" w:rsidR="00FD7EE2" w:rsidRPr="009F3CD8" w:rsidRDefault="00FD7EE2" w:rsidP="00F124CB">
            <w:pPr>
              <w:pStyle w:val="PGPNumber1"/>
              <w:numPr>
                <w:ilvl w:val="0"/>
                <w:numId w:val="18"/>
              </w:numPr>
            </w:pPr>
            <w:r w:rsidRPr="009F3CD8">
              <w:t>When asked to compare SBUX to other stocks in his universe, he’s only looking at returns and appears to have excluded an assessment of risk</w:t>
            </w:r>
          </w:p>
          <w:p w14:paraId="0E9D1894" w14:textId="77777777" w:rsidR="00FD7EE2" w:rsidRPr="009F3CD8" w:rsidRDefault="00FD7EE2" w:rsidP="00F124CB">
            <w:pPr>
              <w:pStyle w:val="PGPNumber1"/>
              <w:numPr>
                <w:ilvl w:val="0"/>
                <w:numId w:val="18"/>
              </w:numPr>
            </w:pPr>
            <w:r w:rsidRPr="009F3CD8">
              <w:t>Hasn’t considered what could go wrong with his call</w:t>
            </w:r>
          </w:p>
          <w:p w14:paraId="3BC49B6A" w14:textId="77777777" w:rsidR="00FD7EE2" w:rsidRPr="009F3CD8" w:rsidRDefault="00FD7EE2" w:rsidP="00F124CB">
            <w:pPr>
              <w:pStyle w:val="PGPNumber1"/>
              <w:numPr>
                <w:ilvl w:val="0"/>
                <w:numId w:val="18"/>
              </w:numPr>
            </w:pPr>
            <w:r w:rsidRPr="009F3CD8">
              <w:t>Doesn’t seem to be concerned with the company having poor same-store-sales comps or the amount of stock owned by management</w:t>
            </w:r>
          </w:p>
          <w:p w14:paraId="008B0D73" w14:textId="77777777" w:rsidR="00FD7EE2" w:rsidRPr="009F3CD8" w:rsidRDefault="00FD7EE2" w:rsidP="00F124CB">
            <w:pPr>
              <w:pStyle w:val="PGPNumber1"/>
              <w:numPr>
                <w:ilvl w:val="0"/>
                <w:numId w:val="18"/>
              </w:numPr>
            </w:pPr>
            <w:r w:rsidRPr="009F3CD8">
              <w:t>Doesn’t seem to be concerned by the company’s potential for falling short of the current quarterly consensus estimates</w:t>
            </w:r>
          </w:p>
          <w:p w14:paraId="718FA361" w14:textId="77777777" w:rsidR="00FD7EE2" w:rsidRPr="009F3CD8" w:rsidRDefault="00FD7EE2" w:rsidP="00F124CB">
            <w:pPr>
              <w:pStyle w:val="PGPNumber1"/>
              <w:numPr>
                <w:ilvl w:val="0"/>
                <w:numId w:val="18"/>
              </w:numPr>
            </w:pPr>
            <w:r w:rsidRPr="009F3CD8">
              <w:t>Dismisses prior bad calls to things that were a surprise to everyone even though a sell-side firm had correctly made an accurate call on one of the stocks</w:t>
            </w:r>
          </w:p>
          <w:p w14:paraId="2E7BBFB2" w14:textId="77777777" w:rsidR="00FD7EE2" w:rsidRPr="009F3CD8" w:rsidRDefault="00FD7EE2" w:rsidP="00FD7EE2">
            <w:pPr>
              <w:pStyle w:val="PGPText"/>
            </w:pPr>
          </w:p>
        </w:tc>
      </w:tr>
      <w:tr w:rsidR="00FD7EE2" w:rsidRPr="009F3CD8" w14:paraId="69A747BC" w14:textId="77777777" w:rsidTr="00C80DA1">
        <w:tblPrEx>
          <w:tblLook w:val="0000" w:firstRow="0" w:lastRow="0" w:firstColumn="0" w:lastColumn="0" w:noHBand="0" w:noVBand="0"/>
        </w:tblPrEx>
        <w:trPr>
          <w:gridBefore w:val="1"/>
          <w:wBefore w:w="14" w:type="dxa"/>
          <w:cantSplit/>
        </w:trPr>
        <w:tc>
          <w:tcPr>
            <w:tcW w:w="1726" w:type="dxa"/>
            <w:gridSpan w:val="4"/>
          </w:tcPr>
          <w:p w14:paraId="2E5E7BA5" w14:textId="77777777" w:rsidR="00FD7EE2" w:rsidRPr="005E0AB6" w:rsidRDefault="00FD7EE2" w:rsidP="004A522A">
            <w:pPr>
              <w:pStyle w:val="zLGPIconHandouts"/>
              <w:rPr>
                <w:color w:val="FFFFFF" w:themeColor="background1"/>
              </w:rPr>
            </w:pPr>
            <w:r w:rsidRPr="005E0AB6">
              <w:rPr>
                <w:noProof/>
                <w:color w:val="FFFFFF" w:themeColor="background1"/>
              </w:rPr>
              <w:lastRenderedPageBreak/>
              <w:drawing>
                <wp:inline distT="0" distB="0" distL="0" distR="0" wp14:anchorId="4D623314" wp14:editId="4B4E63B3">
                  <wp:extent cx="658368" cy="658368"/>
                  <wp:effectExtent l="0" t="0" r="0" b="0"/>
                  <wp:docPr id="29" name="Picture 29"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72" w:type="dxa"/>
            <w:gridSpan w:val="3"/>
            <w:tcBorders>
              <w:top w:val="single" w:sz="6" w:space="0" w:color="808080"/>
              <w:bottom w:val="single" w:sz="6" w:space="0" w:color="808080"/>
            </w:tcBorders>
          </w:tcPr>
          <w:p w14:paraId="79BA40D4" w14:textId="77777777" w:rsidR="00FD7EE2" w:rsidRPr="009F3CD8" w:rsidRDefault="00FD7EE2" w:rsidP="00FD7EE2">
            <w:pPr>
              <w:pStyle w:val="PGPTitle"/>
            </w:pPr>
            <w:r w:rsidRPr="009F3CD8">
              <w:t>Postscript:</w:t>
            </w:r>
          </w:p>
          <w:p w14:paraId="795607B0" w14:textId="4374F3A9" w:rsidR="00FD7EE2" w:rsidRPr="009F3CD8" w:rsidRDefault="00FD7EE2" w:rsidP="00FD7EE2">
            <w:pPr>
              <w:pStyle w:val="PGPText"/>
            </w:pPr>
            <w:r w:rsidRPr="009F3CD8">
              <w:t xml:space="preserve">The passage above was inspired by actual events occurring from 2006 to 2008. (The EPS were slightly modified so the math would be easy to compute without a calculator.) Here are some actual events that occurred after </w:t>
            </w:r>
            <w:r w:rsidR="00331A15">
              <w:t>Lucas</w:t>
            </w:r>
            <w:r w:rsidRPr="009F3CD8">
              <w:t>’ proposed upgrade:</w:t>
            </w:r>
          </w:p>
          <w:p w14:paraId="7471E2BF" w14:textId="77777777" w:rsidR="00FD7EE2" w:rsidRPr="009F3CD8" w:rsidRDefault="00FD7EE2" w:rsidP="00FD7EE2">
            <w:pPr>
              <w:pStyle w:val="PGPBullet1"/>
            </w:pPr>
            <w:r w:rsidRPr="009F3CD8">
              <w:t>In late 2006, Howard Schultz, the company’s founder and chairman at the time, wrote a memo (leaked to the press) that identified challenges caused by the company’s excessive growth. In addition to specific concerns, he closed the letter with, “I have said for 20 years that our success is not an entitlement and now it's proving to be a reality. Let's be smarter about how we are spending our time, money and resources.”</w:t>
            </w:r>
          </w:p>
          <w:p w14:paraId="5014A44F" w14:textId="77777777" w:rsidR="00FD7EE2" w:rsidRPr="009F3CD8" w:rsidRDefault="00FD7EE2" w:rsidP="00FD7EE2">
            <w:pPr>
              <w:pStyle w:val="PGPBullet1"/>
            </w:pPr>
            <w:r w:rsidRPr="009F3CD8">
              <w:t>Due to weaker-than-expected growth and margins, the stock dropped 42% in 2007, while the S&amp;P 500 was up 3%</w:t>
            </w:r>
          </w:p>
          <w:p w14:paraId="42F04C55" w14:textId="77777777" w:rsidR="00FD7EE2" w:rsidRPr="009F3CD8" w:rsidRDefault="00FD7EE2" w:rsidP="00FD7EE2">
            <w:pPr>
              <w:pStyle w:val="PGPBullet1"/>
            </w:pPr>
            <w:r w:rsidRPr="009F3CD8">
              <w:t>In January 2008, Howard Schultz took back the CEO role</w:t>
            </w:r>
          </w:p>
          <w:p w14:paraId="17AD265C" w14:textId="77777777" w:rsidR="00FD7EE2" w:rsidRPr="009F3CD8" w:rsidRDefault="00FD7EE2" w:rsidP="00FD7EE2">
            <w:pPr>
              <w:pStyle w:val="PGPBullet1"/>
            </w:pPr>
            <w:r w:rsidRPr="009F3CD8">
              <w:t>Breakfast sandwiches were discontinued in 2008</w:t>
            </w:r>
          </w:p>
          <w:p w14:paraId="68A543DA" w14:textId="77777777" w:rsidR="00FD7EE2" w:rsidRPr="009F3CD8" w:rsidRDefault="00FD7EE2" w:rsidP="00FD7EE2">
            <w:pPr>
              <w:pStyle w:val="PGPBullet1"/>
            </w:pPr>
            <w:r w:rsidRPr="009F3CD8">
              <w:t>The frozen drink “Sorbetto” was discontinued after a debut to 300 stores</w:t>
            </w:r>
          </w:p>
          <w:p w14:paraId="2728F763" w14:textId="77777777" w:rsidR="00FD7EE2" w:rsidRPr="009F3CD8" w:rsidRDefault="00FD7EE2" w:rsidP="00FD7EE2">
            <w:pPr>
              <w:pStyle w:val="PGPText"/>
            </w:pPr>
          </w:p>
        </w:tc>
      </w:tr>
    </w:tbl>
    <w:p w14:paraId="5177EF08" w14:textId="421FB945" w:rsidR="00FD7EE2" w:rsidRDefault="00FD7EE2" w:rsidP="00FC35D4">
      <w:pPr>
        <w:pStyle w:val="PGPText"/>
      </w:pPr>
    </w:p>
    <w:p w14:paraId="561374D1" w14:textId="63E945D9" w:rsidR="00331A15" w:rsidRDefault="00331A15" w:rsidP="00FC35D4">
      <w:pPr>
        <w:pStyle w:val="PGPText"/>
      </w:pPr>
      <w:r w:rsidRPr="00331A15">
        <w:rPr>
          <w:noProof/>
        </w:rPr>
        <w:drawing>
          <wp:inline distT="0" distB="0" distL="0" distR="0" wp14:anchorId="0729924B" wp14:editId="6DBA45A6">
            <wp:extent cx="6583680" cy="3378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screen">
                      <a:extLst>
                        <a:ext uri="{28A0092B-C50C-407E-A947-70E740481C1C}">
                          <a14:useLocalDpi xmlns:a14="http://schemas.microsoft.com/office/drawing/2010/main"/>
                        </a:ext>
                      </a:extLst>
                    </a:blip>
                    <a:stretch>
                      <a:fillRect/>
                    </a:stretch>
                  </pic:blipFill>
                  <pic:spPr>
                    <a:xfrm>
                      <a:off x="0" y="0"/>
                      <a:ext cx="6583680" cy="3378200"/>
                    </a:xfrm>
                    <a:prstGeom prst="rect">
                      <a:avLst/>
                    </a:prstGeom>
                  </pic:spPr>
                </pic:pic>
              </a:graphicData>
            </a:graphic>
          </wp:inline>
        </w:drawing>
      </w:r>
    </w:p>
    <w:p w14:paraId="09508B50" w14:textId="77777777" w:rsidR="00331A15" w:rsidRDefault="00331A15" w:rsidP="00FC35D4">
      <w:pPr>
        <w:pStyle w:val="PGPText"/>
      </w:pPr>
    </w:p>
    <w:p w14:paraId="0119E9CA" w14:textId="77777777" w:rsidR="002F24D0" w:rsidRPr="00295669" w:rsidRDefault="002F24D0" w:rsidP="005B16F2">
      <w:pPr>
        <w:pStyle w:val="zLGPNewLessonSpacer"/>
      </w:pPr>
      <w:r>
        <w:br w:type="page"/>
      </w:r>
    </w:p>
    <w:tbl>
      <w:tblPr>
        <w:tblW w:w="0" w:type="auto"/>
        <w:tblLayout w:type="fixed"/>
        <w:tblCellMar>
          <w:left w:w="115" w:type="dxa"/>
          <w:right w:w="115" w:type="dxa"/>
        </w:tblCellMar>
        <w:tblLook w:val="01E0" w:firstRow="1" w:lastRow="1" w:firstColumn="1" w:lastColumn="1" w:noHBand="0" w:noVBand="0"/>
      </w:tblPr>
      <w:tblGrid>
        <w:gridCol w:w="7"/>
        <w:gridCol w:w="378"/>
        <w:gridCol w:w="1349"/>
        <w:gridCol w:w="8778"/>
      </w:tblGrid>
      <w:tr w:rsidR="002F24D0" w:rsidRPr="007026C6" w14:paraId="30B1AA31" w14:textId="77777777" w:rsidTr="002F24D0">
        <w:trPr>
          <w:tblHeader/>
        </w:trPr>
        <w:tc>
          <w:tcPr>
            <w:tcW w:w="10512" w:type="dxa"/>
            <w:gridSpan w:val="4"/>
            <w:tcBorders>
              <w:top w:val="nil"/>
              <w:left w:val="nil"/>
              <w:bottom w:val="nil"/>
              <w:right w:val="nil"/>
            </w:tcBorders>
          </w:tcPr>
          <w:p w14:paraId="5A2AA2BA" w14:textId="77777777" w:rsidR="002F24D0" w:rsidRPr="00E449A2" w:rsidRDefault="002F24D0" w:rsidP="002F24D0">
            <w:pPr>
              <w:pStyle w:val="PGPLessonName"/>
            </w:pPr>
            <w:bookmarkStart w:id="7" w:name="_Toc133642471"/>
            <w:r>
              <w:lastRenderedPageBreak/>
              <w:t>"ENTER™ Quality Checklist" Exercise</w:t>
            </w:r>
            <w:bookmarkEnd w:id="7"/>
          </w:p>
        </w:tc>
      </w:tr>
      <w:tr w:rsidR="002F24D0" w:rsidRPr="009F3CD8" w14:paraId="23494D3C" w14:textId="77777777" w:rsidTr="002F24D0">
        <w:tblPrEx>
          <w:tblCellMar>
            <w:left w:w="108" w:type="dxa"/>
            <w:right w:w="108" w:type="dxa"/>
          </w:tblCellMar>
          <w:tblLook w:val="0000" w:firstRow="0" w:lastRow="0" w:firstColumn="0" w:lastColumn="0" w:noHBand="0" w:noVBand="0"/>
        </w:tblPrEx>
        <w:trPr>
          <w:gridBefore w:val="1"/>
          <w:wBefore w:w="7" w:type="dxa"/>
          <w:cantSplit/>
        </w:trPr>
        <w:tc>
          <w:tcPr>
            <w:tcW w:w="1727" w:type="dxa"/>
            <w:gridSpan w:val="2"/>
          </w:tcPr>
          <w:p w14:paraId="2ADAD8F8" w14:textId="77777777" w:rsidR="002F24D0" w:rsidRPr="009F3CD8" w:rsidRDefault="002F24D0" w:rsidP="005B16F2">
            <w:pPr>
              <w:pStyle w:val="zLGPIconHandouts"/>
            </w:pPr>
            <w:r w:rsidRPr="009F3CD8">
              <w:rPr>
                <w:noProof/>
              </w:rPr>
              <w:drawing>
                <wp:inline distT="0" distB="0" distL="0" distR="0" wp14:anchorId="1953B747" wp14:editId="3BAACBD3">
                  <wp:extent cx="658368" cy="658368"/>
                  <wp:effectExtent l="0" t="0" r="8890" b="8890"/>
                  <wp:docPr id="53" name="Picture 53"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78" w:type="dxa"/>
            <w:tcBorders>
              <w:top w:val="single" w:sz="6" w:space="0" w:color="808080"/>
              <w:bottom w:val="single" w:sz="6" w:space="0" w:color="808080"/>
            </w:tcBorders>
          </w:tcPr>
          <w:p w14:paraId="28C25A4B" w14:textId="77777777" w:rsidR="002F24D0" w:rsidRPr="009F3CD8" w:rsidRDefault="002F24D0" w:rsidP="005B16F2">
            <w:pPr>
              <w:pStyle w:val="PGPTitle"/>
            </w:pPr>
            <w:r w:rsidRPr="009F3CD8">
              <w:t>Instructions for the “ENTER™ Quality Checklist” exercise:</w:t>
            </w:r>
          </w:p>
          <w:p w14:paraId="430EAB90" w14:textId="77777777" w:rsidR="002F24D0" w:rsidRPr="009F3CD8" w:rsidRDefault="002F24D0" w:rsidP="005B16F2">
            <w:pPr>
              <w:pStyle w:val="PGPBullet1"/>
            </w:pPr>
            <w:r w:rsidRPr="009F3CD8">
              <w:t>The majority of portfolio managers have under-performed their benchmarks as far back as the records have been kept on this topic. Our work suggests some of the problem is the research they are using is low quality, which prevents them from making the right decisions</w:t>
            </w:r>
          </w:p>
          <w:p w14:paraId="24D8959F" w14:textId="77777777" w:rsidR="002F24D0" w:rsidRPr="009F3CD8" w:rsidRDefault="002F24D0" w:rsidP="005B16F2">
            <w:pPr>
              <w:pStyle w:val="PGPBullet1"/>
            </w:pPr>
            <w:r w:rsidRPr="009F3CD8">
              <w:t>The ENTER™ quality checklist below has been designed to help analysts review their research efforts to ensure they meet or exceed a quality threshold</w:t>
            </w:r>
          </w:p>
          <w:p w14:paraId="23F0B43A" w14:textId="77777777" w:rsidR="002F24D0" w:rsidRPr="009F3CD8" w:rsidRDefault="002F24D0" w:rsidP="005B16F2">
            <w:pPr>
              <w:pStyle w:val="PGPBullet1"/>
            </w:pPr>
            <w:r w:rsidRPr="009F3CD8">
              <w:t xml:space="preserve">For each item in the checklist, in the right column, provide a value for how regularly you follow this practice </w:t>
            </w:r>
            <w:r w:rsidRPr="009F3CD8">
              <w:rPr>
                <w:u w:val="single"/>
              </w:rPr>
              <w:t>before making a stock recommendation</w:t>
            </w:r>
          </w:p>
          <w:p w14:paraId="643EE923" w14:textId="77777777" w:rsidR="002F24D0" w:rsidRPr="009F3CD8" w:rsidRDefault="002F24D0" w:rsidP="005B16F2">
            <w:pPr>
              <w:pStyle w:val="PGPBullet1"/>
            </w:pPr>
            <w:r w:rsidRPr="009F3CD8">
              <w:t>This will not be collected and so respond in a manner that will help you assess your performance</w:t>
            </w:r>
          </w:p>
          <w:p w14:paraId="5C82DC46" w14:textId="77777777" w:rsidR="002F24D0" w:rsidRPr="009F3CD8" w:rsidRDefault="002F24D0" w:rsidP="005B16F2">
            <w:pPr>
              <w:pStyle w:val="PGPText"/>
            </w:pPr>
          </w:p>
        </w:tc>
      </w:tr>
      <w:tr w:rsidR="002F24D0" w:rsidRPr="009F3CD8" w14:paraId="21AE180B" w14:textId="77777777" w:rsidTr="002F24D0">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14:paraId="4E24CE8A" w14:textId="77777777" w:rsidR="002F24D0" w:rsidRPr="009F3CD8" w:rsidRDefault="002F24D0" w:rsidP="005B16F2">
            <w:pPr>
              <w:pStyle w:val="zLGPIconExtractHandout"/>
              <w:rPr>
                <w:color w:val="FF0000"/>
              </w:rPr>
            </w:pPr>
            <w:r w:rsidRPr="009F3CD8">
              <w:rPr>
                <w:color w:val="FF0000"/>
              </w:rPr>
              <w:lastRenderedPageBreak/>
              <w:t>z</w:t>
            </w:r>
          </w:p>
        </w:tc>
        <w:tc>
          <w:tcPr>
            <w:tcW w:w="10127" w:type="dxa"/>
            <w:gridSpan w:val="2"/>
          </w:tcPr>
          <w:p w14:paraId="75145281" w14:textId="77777777" w:rsidR="002F24D0" w:rsidRPr="009F3CD8" w:rsidRDefault="002F24D0" w:rsidP="005B16F2">
            <w:pPr>
              <w:pStyle w:val="PGPTitle"/>
            </w:pPr>
            <w:r w:rsidRPr="009F3CD8">
              <w:t>ENTER™ Quality Checklist</w:t>
            </w:r>
          </w:p>
          <w:tbl>
            <w:tblPr>
              <w:tblStyle w:val="MediumShading1-Accent1"/>
              <w:tblW w:w="9936" w:type="dxa"/>
              <w:tblLayout w:type="fixed"/>
              <w:tblLook w:val="0420" w:firstRow="1" w:lastRow="0" w:firstColumn="0" w:lastColumn="0" w:noHBand="0" w:noVBand="1"/>
            </w:tblPr>
            <w:tblGrid>
              <w:gridCol w:w="8640"/>
              <w:gridCol w:w="1296"/>
            </w:tblGrid>
            <w:tr w:rsidR="002F24D0" w:rsidRPr="004738CE" w14:paraId="7389E86A" w14:textId="77777777" w:rsidTr="005B16F2">
              <w:trPr>
                <w:cnfStyle w:val="100000000000" w:firstRow="1" w:lastRow="0" w:firstColumn="0" w:lastColumn="0" w:oddVBand="0" w:evenVBand="0" w:oddHBand="0" w:evenHBand="0" w:firstRowFirstColumn="0" w:firstRowLastColumn="0" w:lastRowFirstColumn="0" w:lastRowLastColumn="0"/>
              </w:trPr>
              <w:tc>
                <w:tcPr>
                  <w:tcW w:w="8640" w:type="dxa"/>
                </w:tcPr>
                <w:p w14:paraId="27AE1EEB" w14:textId="77777777" w:rsidR="002F24D0" w:rsidRPr="004738CE" w:rsidRDefault="002F24D0" w:rsidP="005B16F2">
                  <w:pPr>
                    <w:pStyle w:val="LGPTableText"/>
                    <w:rPr>
                      <w:color w:val="auto"/>
                    </w:rPr>
                  </w:pPr>
                  <w:r w:rsidRPr="004738CE">
                    <w:rPr>
                      <w:color w:val="auto"/>
                    </w:rPr>
                    <w:t xml:space="preserve">ENTER™ Quality Checklist (to be used </w:t>
                  </w:r>
                  <w:r w:rsidRPr="004738CE">
                    <w:rPr>
                      <w:color w:val="auto"/>
                      <w:u w:val="single"/>
                    </w:rPr>
                    <w:t>before</w:t>
                  </w:r>
                  <w:r w:rsidRPr="004738CE">
                    <w:rPr>
                      <w:color w:val="auto"/>
                    </w:rPr>
                    <w:t xml:space="preserve"> starting the communication of a stock recommendation)</w:t>
                  </w:r>
                </w:p>
              </w:tc>
              <w:tc>
                <w:tcPr>
                  <w:tcW w:w="1296" w:type="dxa"/>
                </w:tcPr>
                <w:p w14:paraId="5DE4E12E" w14:textId="0F5324A5" w:rsidR="002F24D0" w:rsidRPr="004738CE" w:rsidRDefault="002F24D0" w:rsidP="005B16F2">
                  <w:pPr>
                    <w:pStyle w:val="LGPTableText"/>
                    <w:rPr>
                      <w:color w:val="auto"/>
                    </w:rPr>
                  </w:pPr>
                  <w:r w:rsidRPr="004738CE">
                    <w:rPr>
                      <w:color w:val="auto"/>
                    </w:rPr>
                    <w:t>1=</w:t>
                  </w:r>
                  <w:r w:rsidR="00D02DDE">
                    <w:rPr>
                      <w:color w:val="auto"/>
                    </w:rPr>
                    <w:t>Neve</w:t>
                  </w:r>
                  <w:r w:rsidR="00F73D50">
                    <w:rPr>
                      <w:color w:val="auto"/>
                    </w:rPr>
                    <w:t>r</w:t>
                  </w:r>
                </w:p>
                <w:p w14:paraId="309F8A50" w14:textId="77777777" w:rsidR="002F24D0" w:rsidRPr="004738CE" w:rsidRDefault="002F24D0" w:rsidP="005B16F2">
                  <w:pPr>
                    <w:pStyle w:val="LGPTableText"/>
                    <w:rPr>
                      <w:color w:val="auto"/>
                    </w:rPr>
                  </w:pPr>
                  <w:r w:rsidRPr="004738CE">
                    <w:rPr>
                      <w:color w:val="auto"/>
                    </w:rPr>
                    <w:t>5=</w:t>
                  </w:r>
                  <w:r w:rsidR="00D02DDE">
                    <w:rPr>
                      <w:color w:val="auto"/>
                    </w:rPr>
                    <w:t>Always</w:t>
                  </w:r>
                </w:p>
              </w:tc>
            </w:tr>
            <w:tr w:rsidR="002F24D0" w:rsidRPr="004738CE" w14:paraId="07296340"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0CA6240C" w14:textId="77777777" w:rsidR="002F24D0" w:rsidRPr="004738CE" w:rsidRDefault="002F24D0" w:rsidP="005B16F2">
                  <w:pPr>
                    <w:pStyle w:val="LGPTableText"/>
                    <w:rPr>
                      <w:b/>
                      <w:color w:val="auto"/>
                    </w:rPr>
                  </w:pPr>
                  <w:r w:rsidRPr="004738CE">
                    <w:rPr>
                      <w:b/>
                      <w:color w:val="auto"/>
                      <w:u w:val="single"/>
                    </w:rPr>
                    <w:t>E</w:t>
                  </w:r>
                  <w:r w:rsidRPr="004738CE">
                    <w:rPr>
                      <w:b/>
                      <w:color w:val="auto"/>
                    </w:rPr>
                    <w:t>xpectational</w:t>
                  </w:r>
                </w:p>
              </w:tc>
              <w:tc>
                <w:tcPr>
                  <w:tcW w:w="1296" w:type="dxa"/>
                </w:tcPr>
                <w:p w14:paraId="5CC18573" w14:textId="77777777" w:rsidR="002F24D0" w:rsidRPr="004738CE" w:rsidRDefault="002F24D0" w:rsidP="0055040D">
                  <w:pPr>
                    <w:pStyle w:val="LGPTableText"/>
                    <w:jc w:val="center"/>
                    <w:rPr>
                      <w:color w:val="auto"/>
                    </w:rPr>
                  </w:pPr>
                </w:p>
              </w:tc>
            </w:tr>
            <w:tr w:rsidR="002F24D0" w:rsidRPr="004738CE" w14:paraId="39F79390"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59D132E4" w14:textId="77777777" w:rsidR="002F24D0" w:rsidRPr="004738CE" w:rsidRDefault="002F24D0" w:rsidP="005B16F2">
                  <w:pPr>
                    <w:pStyle w:val="LGPTableText"/>
                    <w:rPr>
                      <w:color w:val="auto"/>
                    </w:rPr>
                  </w:pPr>
                  <w:r w:rsidRPr="004738CE">
                    <w:rPr>
                      <w:color w:val="auto"/>
                    </w:rPr>
                    <w:t xml:space="preserve">I have a </w:t>
                  </w:r>
                  <w:r w:rsidRPr="004738CE">
                    <w:rPr>
                      <w:color w:val="auto"/>
                      <w:u w:val="single"/>
                    </w:rPr>
                    <w:t>forward-looking</w:t>
                  </w:r>
                  <w:r w:rsidRPr="004738CE">
                    <w:rPr>
                      <w:color w:val="auto"/>
                    </w:rPr>
                    <w:t xml:space="preserve"> view in terms of the stock and the critical factor(s) likely to move the stock</w:t>
                  </w:r>
                </w:p>
              </w:tc>
              <w:tc>
                <w:tcPr>
                  <w:tcW w:w="1296" w:type="dxa"/>
                </w:tcPr>
                <w:p w14:paraId="499A27D9" w14:textId="77777777" w:rsidR="002F24D0" w:rsidRPr="004738CE" w:rsidRDefault="002F24D0" w:rsidP="0055040D">
                  <w:pPr>
                    <w:pStyle w:val="LGPTableText"/>
                    <w:jc w:val="center"/>
                    <w:rPr>
                      <w:color w:val="auto"/>
                    </w:rPr>
                  </w:pPr>
                </w:p>
              </w:tc>
            </w:tr>
            <w:tr w:rsidR="002F24D0" w:rsidRPr="004738CE" w14:paraId="17AEA6BA"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69E4CC15" w14:textId="77777777" w:rsidR="002F24D0" w:rsidRPr="004738CE" w:rsidRDefault="002F24D0" w:rsidP="005B16F2">
                  <w:pPr>
                    <w:pStyle w:val="LGPTableText"/>
                    <w:rPr>
                      <w:color w:val="auto"/>
                    </w:rPr>
                  </w:pPr>
                  <w:r w:rsidRPr="004738CE">
                    <w:rPr>
                      <w:color w:val="auto"/>
                    </w:rPr>
                    <w:t>I have identified the catalyst(s) likely to move my stock and important dates when the catalyst is most likely to cause the stock to move to my price target</w:t>
                  </w:r>
                </w:p>
              </w:tc>
              <w:tc>
                <w:tcPr>
                  <w:tcW w:w="1296" w:type="dxa"/>
                </w:tcPr>
                <w:p w14:paraId="09763A7E" w14:textId="77777777" w:rsidR="002F24D0" w:rsidRPr="004738CE" w:rsidRDefault="002F24D0" w:rsidP="0055040D">
                  <w:pPr>
                    <w:pStyle w:val="LGPTableText"/>
                    <w:jc w:val="center"/>
                    <w:rPr>
                      <w:color w:val="auto"/>
                    </w:rPr>
                  </w:pPr>
                </w:p>
              </w:tc>
            </w:tr>
            <w:tr w:rsidR="002F24D0" w:rsidRPr="004738CE" w14:paraId="01EA4E6F"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223EF4D4" w14:textId="77777777" w:rsidR="002F24D0" w:rsidRPr="004738CE" w:rsidRDefault="002F24D0" w:rsidP="005B16F2">
                  <w:pPr>
                    <w:pStyle w:val="LGPTableText"/>
                    <w:rPr>
                      <w:color w:val="auto"/>
                    </w:rPr>
                  </w:pPr>
                  <w:r w:rsidRPr="004738CE">
                    <w:rPr>
                      <w:color w:val="auto"/>
                    </w:rPr>
                    <w:t xml:space="preserve">When I believe the company management’s forecast is relevant, I frame it in terms of my </w:t>
                  </w:r>
                  <w:r w:rsidRPr="004738CE">
                    <w:rPr>
                      <w:color w:val="auto"/>
                      <w:u w:val="single"/>
                    </w:rPr>
                    <w:t>independent</w:t>
                  </w:r>
                  <w:r w:rsidRPr="004738CE">
                    <w:rPr>
                      <w:color w:val="auto"/>
                    </w:rPr>
                    <w:t xml:space="preserve"> financial forecast (rather than just repeat management)</w:t>
                  </w:r>
                </w:p>
              </w:tc>
              <w:tc>
                <w:tcPr>
                  <w:tcW w:w="1296" w:type="dxa"/>
                </w:tcPr>
                <w:p w14:paraId="644338E3" w14:textId="77777777" w:rsidR="002F24D0" w:rsidRPr="004738CE" w:rsidRDefault="002F24D0" w:rsidP="0055040D">
                  <w:pPr>
                    <w:pStyle w:val="LGPTableText"/>
                    <w:jc w:val="center"/>
                    <w:rPr>
                      <w:color w:val="auto"/>
                    </w:rPr>
                  </w:pPr>
                </w:p>
              </w:tc>
            </w:tr>
            <w:tr w:rsidR="002F24D0" w:rsidRPr="004738CE" w14:paraId="6A74336A"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14CFB65E" w14:textId="77777777" w:rsidR="002F24D0" w:rsidRPr="004738CE" w:rsidRDefault="002F24D0" w:rsidP="005B16F2">
                  <w:pPr>
                    <w:pStyle w:val="LGPTableText"/>
                    <w:rPr>
                      <w:color w:val="auto"/>
                    </w:rPr>
                  </w:pPr>
                  <w:r w:rsidRPr="004738CE">
                    <w:rPr>
                      <w:color w:val="auto"/>
                    </w:rPr>
                    <w:t xml:space="preserve">When I review historical information or events, it in the context of considering the </w:t>
                  </w:r>
                  <w:r w:rsidRPr="004738CE">
                    <w:rPr>
                      <w:color w:val="auto"/>
                      <w:u w:val="single"/>
                    </w:rPr>
                    <w:t>future</w:t>
                  </w:r>
                  <w:r w:rsidRPr="004738CE">
                    <w:rPr>
                      <w:color w:val="auto"/>
                    </w:rPr>
                    <w:t xml:space="preserve"> implications to my investment thesis. (I don’t dwell on the past for other reasons.)</w:t>
                  </w:r>
                </w:p>
              </w:tc>
              <w:tc>
                <w:tcPr>
                  <w:tcW w:w="1296" w:type="dxa"/>
                </w:tcPr>
                <w:p w14:paraId="7F93F6E9" w14:textId="77777777" w:rsidR="002F24D0" w:rsidRPr="004738CE" w:rsidRDefault="002F24D0" w:rsidP="0055040D">
                  <w:pPr>
                    <w:pStyle w:val="LGPTableText"/>
                    <w:jc w:val="center"/>
                    <w:rPr>
                      <w:color w:val="auto"/>
                    </w:rPr>
                  </w:pPr>
                </w:p>
              </w:tc>
            </w:tr>
            <w:tr w:rsidR="002F24D0" w:rsidRPr="004738CE" w14:paraId="393BFFBD"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06E56392" w14:textId="77777777" w:rsidR="002F24D0" w:rsidRPr="004738CE" w:rsidRDefault="002F24D0" w:rsidP="005B16F2">
                  <w:pPr>
                    <w:pStyle w:val="LGPTableText"/>
                    <w:rPr>
                      <w:b/>
                      <w:color w:val="auto"/>
                    </w:rPr>
                  </w:pPr>
                  <w:r w:rsidRPr="004738CE">
                    <w:rPr>
                      <w:b/>
                      <w:color w:val="auto"/>
                      <w:u w:val="single"/>
                    </w:rPr>
                    <w:t>N</w:t>
                  </w:r>
                  <w:r w:rsidRPr="004738CE">
                    <w:rPr>
                      <w:b/>
                      <w:color w:val="auto"/>
                    </w:rPr>
                    <w:t>ovel</w:t>
                  </w:r>
                </w:p>
              </w:tc>
              <w:tc>
                <w:tcPr>
                  <w:tcW w:w="1296" w:type="dxa"/>
                </w:tcPr>
                <w:p w14:paraId="29298765" w14:textId="77777777" w:rsidR="002F24D0" w:rsidRPr="004738CE" w:rsidRDefault="002F24D0" w:rsidP="0055040D">
                  <w:pPr>
                    <w:pStyle w:val="LGPTableText"/>
                    <w:jc w:val="center"/>
                    <w:rPr>
                      <w:color w:val="auto"/>
                    </w:rPr>
                  </w:pPr>
                </w:p>
              </w:tc>
            </w:tr>
            <w:tr w:rsidR="002F24D0" w:rsidRPr="004738CE" w14:paraId="18530C2C"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4DCECB87" w14:textId="77777777" w:rsidR="002F24D0" w:rsidRPr="004738CE" w:rsidRDefault="002F24D0" w:rsidP="005B16F2">
                  <w:pPr>
                    <w:pStyle w:val="LGPTableText"/>
                    <w:rPr>
                      <w:color w:val="auto"/>
                    </w:rPr>
                  </w:pPr>
                  <w:r w:rsidRPr="004738CE">
                    <w:rPr>
                      <w:color w:val="auto"/>
                    </w:rPr>
                    <w:t>I have a piece of information or insight that is new and not widely understood within the financial markets</w:t>
                  </w:r>
                </w:p>
              </w:tc>
              <w:tc>
                <w:tcPr>
                  <w:tcW w:w="1296" w:type="dxa"/>
                </w:tcPr>
                <w:p w14:paraId="1162DA07" w14:textId="77777777" w:rsidR="002F24D0" w:rsidRPr="004738CE" w:rsidRDefault="002F24D0" w:rsidP="0055040D">
                  <w:pPr>
                    <w:pStyle w:val="LGPTableText"/>
                    <w:jc w:val="center"/>
                    <w:rPr>
                      <w:color w:val="auto"/>
                    </w:rPr>
                  </w:pPr>
                </w:p>
              </w:tc>
            </w:tr>
            <w:tr w:rsidR="002F24D0" w:rsidRPr="004738CE" w14:paraId="52083476"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4506AE5B" w14:textId="77777777" w:rsidR="002F24D0" w:rsidRPr="004738CE" w:rsidRDefault="002F24D0" w:rsidP="005B16F2">
                  <w:pPr>
                    <w:pStyle w:val="LGPTableText"/>
                    <w:rPr>
                      <w:color w:val="auto"/>
                    </w:rPr>
                  </w:pPr>
                  <w:r w:rsidRPr="004738CE">
                    <w:rPr>
                      <w:color w:val="auto"/>
                    </w:rPr>
                    <w:t xml:space="preserve">I know where my unique view falls within the FaVeS™ framework (unique </w:t>
                  </w:r>
                  <w:r w:rsidRPr="004738CE">
                    <w:rPr>
                      <w:color w:val="auto"/>
                      <w:u w:val="single"/>
                    </w:rPr>
                    <w:t>F</w:t>
                  </w:r>
                  <w:r w:rsidRPr="004738CE">
                    <w:rPr>
                      <w:color w:val="auto"/>
                    </w:rPr>
                    <w:t xml:space="preserve">inancial forecast, </w:t>
                  </w:r>
                  <w:r w:rsidRPr="004738CE">
                    <w:rPr>
                      <w:color w:val="auto"/>
                      <w:u w:val="single"/>
                    </w:rPr>
                    <w:t>V</w:t>
                  </w:r>
                  <w:r w:rsidRPr="004738CE">
                    <w:rPr>
                      <w:color w:val="auto"/>
                    </w:rPr>
                    <w:t xml:space="preserve">aluation method/multiple, or unique view about market </w:t>
                  </w:r>
                  <w:r w:rsidRPr="004738CE">
                    <w:rPr>
                      <w:color w:val="auto"/>
                      <w:u w:val="single"/>
                    </w:rPr>
                    <w:t>S</w:t>
                  </w:r>
                  <w:r w:rsidRPr="004738CE">
                    <w:rPr>
                      <w:color w:val="auto"/>
                    </w:rPr>
                    <w:t>entiment)</w:t>
                  </w:r>
                </w:p>
              </w:tc>
              <w:tc>
                <w:tcPr>
                  <w:tcW w:w="1296" w:type="dxa"/>
                </w:tcPr>
                <w:p w14:paraId="2C5B9FA4" w14:textId="77777777" w:rsidR="002F24D0" w:rsidRPr="004738CE" w:rsidRDefault="002F24D0" w:rsidP="0055040D">
                  <w:pPr>
                    <w:pStyle w:val="LGPTableText"/>
                    <w:jc w:val="center"/>
                    <w:rPr>
                      <w:color w:val="auto"/>
                    </w:rPr>
                  </w:pPr>
                </w:p>
              </w:tc>
            </w:tr>
            <w:tr w:rsidR="002F24D0" w:rsidRPr="004738CE" w14:paraId="7473B0A3"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1FD18390" w14:textId="77777777" w:rsidR="002F24D0" w:rsidRPr="004738CE" w:rsidRDefault="002F24D0" w:rsidP="005B16F2">
                  <w:pPr>
                    <w:pStyle w:val="LGPTableText"/>
                    <w:rPr>
                      <w:color w:val="auto"/>
                    </w:rPr>
                  </w:pPr>
                  <w:r w:rsidRPr="004738CE">
                    <w:rPr>
                      <w:color w:val="auto"/>
                    </w:rPr>
                    <w:t>I know why the market does not have my view</w:t>
                  </w:r>
                </w:p>
              </w:tc>
              <w:tc>
                <w:tcPr>
                  <w:tcW w:w="1296" w:type="dxa"/>
                </w:tcPr>
                <w:p w14:paraId="43B0E5FB" w14:textId="77777777" w:rsidR="002F24D0" w:rsidRPr="004738CE" w:rsidRDefault="002F24D0" w:rsidP="0055040D">
                  <w:pPr>
                    <w:pStyle w:val="LGPTableText"/>
                    <w:jc w:val="center"/>
                    <w:rPr>
                      <w:color w:val="auto"/>
                    </w:rPr>
                  </w:pPr>
                </w:p>
              </w:tc>
            </w:tr>
            <w:tr w:rsidR="002F24D0" w:rsidRPr="004738CE" w14:paraId="37F11AE8"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154C50FB" w14:textId="77777777" w:rsidR="002F24D0" w:rsidRPr="004738CE" w:rsidRDefault="002F24D0" w:rsidP="005B16F2">
                  <w:pPr>
                    <w:pStyle w:val="LGPTableText"/>
                    <w:rPr>
                      <w:b/>
                      <w:color w:val="auto"/>
                    </w:rPr>
                  </w:pPr>
                  <w:r w:rsidRPr="004738CE">
                    <w:rPr>
                      <w:b/>
                      <w:color w:val="auto"/>
                      <w:u w:val="single"/>
                    </w:rPr>
                    <w:t>T</w:t>
                  </w:r>
                  <w:r w:rsidRPr="004738CE">
                    <w:rPr>
                      <w:b/>
                      <w:color w:val="auto"/>
                    </w:rPr>
                    <w:t>horough</w:t>
                  </w:r>
                </w:p>
              </w:tc>
              <w:tc>
                <w:tcPr>
                  <w:tcW w:w="1296" w:type="dxa"/>
                </w:tcPr>
                <w:p w14:paraId="2BCB7916" w14:textId="77777777" w:rsidR="002F24D0" w:rsidRPr="004738CE" w:rsidRDefault="002F24D0" w:rsidP="0055040D">
                  <w:pPr>
                    <w:pStyle w:val="LGPTableText"/>
                    <w:jc w:val="center"/>
                    <w:rPr>
                      <w:color w:val="auto"/>
                    </w:rPr>
                  </w:pPr>
                </w:p>
              </w:tc>
            </w:tr>
            <w:tr w:rsidR="002F24D0" w:rsidRPr="004738CE" w14:paraId="67B479F6"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37A20EEC" w14:textId="77777777" w:rsidR="002F24D0" w:rsidRPr="004738CE" w:rsidRDefault="002F24D0" w:rsidP="005B16F2">
                  <w:pPr>
                    <w:pStyle w:val="LGPTableText"/>
                    <w:rPr>
                      <w:color w:val="auto"/>
                    </w:rPr>
                  </w:pPr>
                  <w:r w:rsidRPr="004738CE">
                    <w:rPr>
                      <w:color w:val="auto"/>
                    </w:rPr>
                    <w:t>For critical factors that are key to the stock call, I research more than one source or confirm the insight with an independent source</w:t>
                  </w:r>
                </w:p>
              </w:tc>
              <w:tc>
                <w:tcPr>
                  <w:tcW w:w="1296" w:type="dxa"/>
                </w:tcPr>
                <w:p w14:paraId="5F234900" w14:textId="77777777" w:rsidR="002F24D0" w:rsidRPr="004738CE" w:rsidRDefault="002F24D0" w:rsidP="0055040D">
                  <w:pPr>
                    <w:pStyle w:val="LGPTableText"/>
                    <w:jc w:val="center"/>
                    <w:rPr>
                      <w:color w:val="auto"/>
                    </w:rPr>
                  </w:pPr>
                </w:p>
              </w:tc>
            </w:tr>
            <w:tr w:rsidR="002F24D0" w:rsidRPr="004738CE" w14:paraId="2FE97734"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11B7C0F7" w14:textId="77777777" w:rsidR="002F24D0" w:rsidRPr="004738CE" w:rsidRDefault="002F24D0" w:rsidP="005B16F2">
                  <w:pPr>
                    <w:pStyle w:val="LGPTableText"/>
                    <w:rPr>
                      <w:color w:val="auto"/>
                    </w:rPr>
                  </w:pPr>
                  <w:r w:rsidRPr="004738CE">
                    <w:rPr>
                      <w:color w:val="auto"/>
                    </w:rPr>
                    <w:t>If the stock call is based on a unique financial forecast, I conduct detailed modeling in the area surrounding the critical factor(s)</w:t>
                  </w:r>
                </w:p>
              </w:tc>
              <w:tc>
                <w:tcPr>
                  <w:tcW w:w="1296" w:type="dxa"/>
                </w:tcPr>
                <w:p w14:paraId="51727B1A" w14:textId="77777777" w:rsidR="002F24D0" w:rsidRPr="004738CE" w:rsidRDefault="002F24D0" w:rsidP="0055040D">
                  <w:pPr>
                    <w:pStyle w:val="LGPTableText"/>
                    <w:jc w:val="center"/>
                    <w:rPr>
                      <w:color w:val="auto"/>
                    </w:rPr>
                  </w:pPr>
                </w:p>
              </w:tc>
            </w:tr>
            <w:tr w:rsidR="002F24D0" w:rsidRPr="004738CE" w14:paraId="7E89B327"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2A8EC8CE" w14:textId="77777777" w:rsidR="002F24D0" w:rsidRPr="004738CE" w:rsidRDefault="002F24D0" w:rsidP="005B16F2">
                  <w:pPr>
                    <w:pStyle w:val="LGPTableText"/>
                    <w:rPr>
                      <w:color w:val="auto"/>
                    </w:rPr>
                  </w:pPr>
                  <w:r w:rsidRPr="004738CE">
                    <w:rPr>
                      <w:color w:val="auto"/>
                    </w:rPr>
                    <w:t>I do not use management guidance as the sole justification for the call</w:t>
                  </w:r>
                </w:p>
              </w:tc>
              <w:tc>
                <w:tcPr>
                  <w:tcW w:w="1296" w:type="dxa"/>
                </w:tcPr>
                <w:p w14:paraId="42BA422E" w14:textId="77777777" w:rsidR="002F24D0" w:rsidRPr="004738CE" w:rsidRDefault="002F24D0" w:rsidP="0055040D">
                  <w:pPr>
                    <w:pStyle w:val="LGPTableText"/>
                    <w:jc w:val="center"/>
                    <w:rPr>
                      <w:color w:val="auto"/>
                    </w:rPr>
                  </w:pPr>
                </w:p>
              </w:tc>
            </w:tr>
            <w:tr w:rsidR="002F24D0" w:rsidRPr="004738CE" w14:paraId="31D22F7F"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03AAD436" w14:textId="77777777" w:rsidR="002F24D0" w:rsidRPr="004738CE" w:rsidRDefault="002F24D0" w:rsidP="005B16F2">
                  <w:pPr>
                    <w:pStyle w:val="LGPTableText"/>
                    <w:rPr>
                      <w:b/>
                      <w:color w:val="auto"/>
                    </w:rPr>
                  </w:pPr>
                  <w:r w:rsidRPr="004738CE">
                    <w:rPr>
                      <w:b/>
                      <w:color w:val="auto"/>
                      <w:u w:val="single"/>
                    </w:rPr>
                    <w:t>E</w:t>
                  </w:r>
                  <w:r w:rsidRPr="004738CE">
                    <w:rPr>
                      <w:b/>
                      <w:color w:val="auto"/>
                    </w:rPr>
                    <w:t>xaminable</w:t>
                  </w:r>
                </w:p>
              </w:tc>
              <w:tc>
                <w:tcPr>
                  <w:tcW w:w="1296" w:type="dxa"/>
                </w:tcPr>
                <w:p w14:paraId="4B9BC49A" w14:textId="77777777" w:rsidR="002F24D0" w:rsidRPr="004738CE" w:rsidRDefault="002F24D0" w:rsidP="0055040D">
                  <w:pPr>
                    <w:pStyle w:val="LGPTableText"/>
                    <w:jc w:val="center"/>
                    <w:rPr>
                      <w:color w:val="auto"/>
                    </w:rPr>
                  </w:pPr>
                </w:p>
              </w:tc>
            </w:tr>
            <w:tr w:rsidR="002F24D0" w:rsidRPr="004738CE" w14:paraId="0E6CABF8"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6774F606" w14:textId="77777777" w:rsidR="002F24D0" w:rsidRPr="004738CE" w:rsidRDefault="002F24D0" w:rsidP="005B16F2">
                  <w:pPr>
                    <w:pStyle w:val="LGPTableText"/>
                    <w:rPr>
                      <w:color w:val="auto"/>
                    </w:rPr>
                  </w:pPr>
                  <w:r w:rsidRPr="004738CE">
                    <w:rPr>
                      <w:color w:val="auto"/>
                    </w:rPr>
                    <w:t>If asked, I can provide the following details of my analysis to a trusted colleague(s):</w:t>
                  </w:r>
                </w:p>
                <w:p w14:paraId="0D0F2AAF" w14:textId="77777777" w:rsidR="002F24D0" w:rsidRPr="004738CE" w:rsidRDefault="002F24D0" w:rsidP="005B16F2">
                  <w:pPr>
                    <w:pStyle w:val="LGPTableText"/>
                    <w:numPr>
                      <w:ilvl w:val="0"/>
                      <w:numId w:val="14"/>
                    </w:numPr>
                    <w:rPr>
                      <w:color w:val="auto"/>
                    </w:rPr>
                  </w:pPr>
                  <w:r w:rsidRPr="004738CE">
                    <w:rPr>
                      <w:color w:val="auto"/>
                    </w:rPr>
                    <w:t>Data or insights about the critical factor(s)</w:t>
                  </w:r>
                </w:p>
                <w:p w14:paraId="19E541A3" w14:textId="77777777" w:rsidR="002F24D0" w:rsidRPr="004738CE" w:rsidRDefault="002F24D0" w:rsidP="005B16F2">
                  <w:pPr>
                    <w:pStyle w:val="LGPTableText"/>
                    <w:numPr>
                      <w:ilvl w:val="0"/>
                      <w:numId w:val="14"/>
                    </w:numPr>
                    <w:rPr>
                      <w:color w:val="auto"/>
                    </w:rPr>
                  </w:pPr>
                  <w:r w:rsidRPr="004738CE">
                    <w:rPr>
                      <w:color w:val="auto"/>
                    </w:rPr>
                    <w:t>Detailed financial forecast or valuation analysis, if key to the investment thesis</w:t>
                  </w:r>
                </w:p>
              </w:tc>
              <w:tc>
                <w:tcPr>
                  <w:tcW w:w="1296" w:type="dxa"/>
                </w:tcPr>
                <w:p w14:paraId="0B13B753" w14:textId="77777777" w:rsidR="002F24D0" w:rsidRPr="004738CE" w:rsidRDefault="002F24D0" w:rsidP="0055040D">
                  <w:pPr>
                    <w:pStyle w:val="LGPTableText"/>
                    <w:jc w:val="center"/>
                    <w:rPr>
                      <w:color w:val="auto"/>
                    </w:rPr>
                  </w:pPr>
                </w:p>
              </w:tc>
            </w:tr>
            <w:tr w:rsidR="002F24D0" w:rsidRPr="004738CE" w14:paraId="22B041BE"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7A0E0123" w14:textId="77777777" w:rsidR="002F24D0" w:rsidRPr="004738CE" w:rsidRDefault="002F24D0" w:rsidP="005B16F2">
                  <w:pPr>
                    <w:pStyle w:val="LGPTableText"/>
                    <w:rPr>
                      <w:color w:val="auto"/>
                    </w:rPr>
                  </w:pPr>
                  <w:r w:rsidRPr="004738CE">
                    <w:rPr>
                      <w:color w:val="auto"/>
                    </w:rPr>
                    <w:t>I clearly separate:</w:t>
                  </w:r>
                </w:p>
                <w:p w14:paraId="064E96D3" w14:textId="77777777" w:rsidR="002F24D0" w:rsidRPr="004738CE" w:rsidRDefault="002F24D0" w:rsidP="005B16F2">
                  <w:pPr>
                    <w:pStyle w:val="LGPTableText"/>
                    <w:numPr>
                      <w:ilvl w:val="0"/>
                      <w:numId w:val="15"/>
                    </w:numPr>
                    <w:rPr>
                      <w:color w:val="auto"/>
                    </w:rPr>
                  </w:pPr>
                  <w:r w:rsidRPr="004738CE">
                    <w:rPr>
                      <w:color w:val="auto"/>
                    </w:rPr>
                    <w:t>Opinion or forecast from…</w:t>
                  </w:r>
                </w:p>
                <w:p w14:paraId="0FFCE0EA" w14:textId="77777777" w:rsidR="002F24D0" w:rsidRPr="004738CE" w:rsidRDefault="002F24D0" w:rsidP="005B16F2">
                  <w:pPr>
                    <w:pStyle w:val="LGPTableText"/>
                    <w:numPr>
                      <w:ilvl w:val="0"/>
                      <w:numId w:val="15"/>
                    </w:numPr>
                    <w:rPr>
                      <w:color w:val="auto"/>
                    </w:rPr>
                  </w:pPr>
                  <w:r w:rsidRPr="004738CE">
                    <w:rPr>
                      <w:color w:val="auto"/>
                    </w:rPr>
                    <w:t>Views of others from…</w:t>
                  </w:r>
                </w:p>
                <w:p w14:paraId="734D36B0" w14:textId="77777777" w:rsidR="002F24D0" w:rsidRPr="004738CE" w:rsidRDefault="002F24D0" w:rsidP="005B16F2">
                  <w:pPr>
                    <w:pStyle w:val="LGPTableText"/>
                    <w:numPr>
                      <w:ilvl w:val="0"/>
                      <w:numId w:val="15"/>
                    </w:numPr>
                    <w:rPr>
                      <w:color w:val="auto"/>
                    </w:rPr>
                  </w:pPr>
                  <w:r w:rsidRPr="004738CE">
                    <w:rPr>
                      <w:color w:val="auto"/>
                    </w:rPr>
                    <w:t>Undisputable facts</w:t>
                  </w:r>
                </w:p>
              </w:tc>
              <w:tc>
                <w:tcPr>
                  <w:tcW w:w="1296" w:type="dxa"/>
                </w:tcPr>
                <w:p w14:paraId="7437FB4A" w14:textId="77777777" w:rsidR="002F24D0" w:rsidRPr="004738CE" w:rsidRDefault="002F24D0" w:rsidP="0055040D">
                  <w:pPr>
                    <w:pStyle w:val="LGPTableText"/>
                    <w:jc w:val="center"/>
                    <w:rPr>
                      <w:color w:val="auto"/>
                    </w:rPr>
                  </w:pPr>
                </w:p>
              </w:tc>
            </w:tr>
            <w:tr w:rsidR="002F24D0" w:rsidRPr="004738CE" w14:paraId="357E0829"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5ED6D33D" w14:textId="77777777" w:rsidR="002F24D0" w:rsidRPr="004738CE" w:rsidRDefault="002F24D0" w:rsidP="005B16F2">
                  <w:pPr>
                    <w:pStyle w:val="LGPTableText"/>
                    <w:rPr>
                      <w:b/>
                      <w:color w:val="auto"/>
                    </w:rPr>
                  </w:pPr>
                  <w:r w:rsidRPr="004738CE">
                    <w:rPr>
                      <w:b/>
                      <w:color w:val="auto"/>
                      <w:u w:val="single"/>
                    </w:rPr>
                    <w:t>R</w:t>
                  </w:r>
                  <w:r w:rsidRPr="004738CE">
                    <w:rPr>
                      <w:b/>
                      <w:color w:val="auto"/>
                    </w:rPr>
                    <w:t>evealing</w:t>
                  </w:r>
                </w:p>
              </w:tc>
              <w:tc>
                <w:tcPr>
                  <w:tcW w:w="1296" w:type="dxa"/>
                </w:tcPr>
                <w:p w14:paraId="7272B45B" w14:textId="77777777" w:rsidR="002F24D0" w:rsidRPr="004738CE" w:rsidRDefault="002F24D0" w:rsidP="0055040D">
                  <w:pPr>
                    <w:pStyle w:val="LGPTableText"/>
                    <w:jc w:val="center"/>
                    <w:rPr>
                      <w:color w:val="auto"/>
                    </w:rPr>
                  </w:pPr>
                </w:p>
              </w:tc>
            </w:tr>
            <w:tr w:rsidR="002F24D0" w:rsidRPr="004738CE" w14:paraId="0D62E43C"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3F0BE589" w14:textId="77777777" w:rsidR="002F24D0" w:rsidRPr="004738CE" w:rsidRDefault="002F24D0" w:rsidP="005B16F2">
                  <w:pPr>
                    <w:pStyle w:val="LGPTableText"/>
                    <w:rPr>
                      <w:color w:val="auto"/>
                    </w:rPr>
                  </w:pPr>
                  <w:r w:rsidRPr="004738CE">
                    <w:rPr>
                      <w:color w:val="auto"/>
                    </w:rPr>
                    <w:t>I create upside, downside, and base-case scenarios to identify where the investment thesis could have flaws</w:t>
                  </w:r>
                </w:p>
              </w:tc>
              <w:tc>
                <w:tcPr>
                  <w:tcW w:w="1296" w:type="dxa"/>
                </w:tcPr>
                <w:p w14:paraId="46718E0A" w14:textId="77777777" w:rsidR="002F24D0" w:rsidRPr="004738CE" w:rsidRDefault="002F24D0" w:rsidP="0055040D">
                  <w:pPr>
                    <w:pStyle w:val="LGPTableText"/>
                    <w:jc w:val="center"/>
                    <w:rPr>
                      <w:color w:val="auto"/>
                    </w:rPr>
                  </w:pPr>
                </w:p>
              </w:tc>
            </w:tr>
            <w:tr w:rsidR="002F24D0" w:rsidRPr="004738CE" w14:paraId="0236728D" w14:textId="77777777" w:rsidTr="005B16F2">
              <w:trPr>
                <w:cnfStyle w:val="000000100000" w:firstRow="0" w:lastRow="0" w:firstColumn="0" w:lastColumn="0" w:oddVBand="0" w:evenVBand="0" w:oddHBand="1" w:evenHBand="0" w:firstRowFirstColumn="0" w:firstRowLastColumn="0" w:lastRowFirstColumn="0" w:lastRowLastColumn="0"/>
              </w:trPr>
              <w:tc>
                <w:tcPr>
                  <w:tcW w:w="8640" w:type="dxa"/>
                </w:tcPr>
                <w:p w14:paraId="25DA9A08" w14:textId="77777777" w:rsidR="002F24D0" w:rsidRPr="004738CE" w:rsidRDefault="002F24D0" w:rsidP="005B16F2">
                  <w:pPr>
                    <w:pStyle w:val="LGPTableText"/>
                    <w:rPr>
                      <w:color w:val="auto"/>
                    </w:rPr>
                  </w:pPr>
                  <w:r w:rsidRPr="004738CE">
                    <w:rPr>
                      <w:color w:val="auto"/>
                    </w:rPr>
                    <w:t>I identify specific risks beyond the macro</w:t>
                  </w:r>
                </w:p>
              </w:tc>
              <w:tc>
                <w:tcPr>
                  <w:tcW w:w="1296" w:type="dxa"/>
                </w:tcPr>
                <w:p w14:paraId="4E53DC47" w14:textId="77777777" w:rsidR="002F24D0" w:rsidRPr="004738CE" w:rsidRDefault="002F24D0" w:rsidP="0055040D">
                  <w:pPr>
                    <w:pStyle w:val="LGPTableText"/>
                    <w:jc w:val="center"/>
                    <w:rPr>
                      <w:color w:val="auto"/>
                    </w:rPr>
                  </w:pPr>
                </w:p>
              </w:tc>
            </w:tr>
            <w:tr w:rsidR="002F24D0" w:rsidRPr="004738CE" w14:paraId="14C33AF9" w14:textId="77777777" w:rsidTr="005B16F2">
              <w:trPr>
                <w:cnfStyle w:val="000000010000" w:firstRow="0" w:lastRow="0" w:firstColumn="0" w:lastColumn="0" w:oddVBand="0" w:evenVBand="0" w:oddHBand="0" w:evenHBand="1" w:firstRowFirstColumn="0" w:firstRowLastColumn="0" w:lastRowFirstColumn="0" w:lastRowLastColumn="0"/>
              </w:trPr>
              <w:tc>
                <w:tcPr>
                  <w:tcW w:w="8640" w:type="dxa"/>
                </w:tcPr>
                <w:p w14:paraId="7DD54E21" w14:textId="77777777" w:rsidR="002F24D0" w:rsidRPr="004738CE" w:rsidRDefault="002F24D0" w:rsidP="005B16F2">
                  <w:pPr>
                    <w:pStyle w:val="LGPTableText"/>
                    <w:rPr>
                      <w:color w:val="auto"/>
                    </w:rPr>
                  </w:pPr>
                  <w:r w:rsidRPr="004738CE">
                    <w:rPr>
                      <w:color w:val="auto"/>
                    </w:rPr>
                    <w:t>I provide my conviction level to others, even if it is not strong</w:t>
                  </w:r>
                </w:p>
              </w:tc>
              <w:tc>
                <w:tcPr>
                  <w:tcW w:w="1296" w:type="dxa"/>
                </w:tcPr>
                <w:p w14:paraId="7B23500F" w14:textId="77777777" w:rsidR="002F24D0" w:rsidRPr="004738CE" w:rsidRDefault="002F24D0" w:rsidP="0055040D">
                  <w:pPr>
                    <w:pStyle w:val="LGPTableText"/>
                    <w:jc w:val="center"/>
                    <w:rPr>
                      <w:color w:val="auto"/>
                    </w:rPr>
                  </w:pPr>
                </w:p>
              </w:tc>
            </w:tr>
          </w:tbl>
          <w:p w14:paraId="20BA2F1C" w14:textId="77777777" w:rsidR="002F24D0" w:rsidRPr="009F3CD8" w:rsidRDefault="002F24D0" w:rsidP="005B16F2">
            <w:pPr>
              <w:pStyle w:val="PGPText"/>
              <w:rPr>
                <w:color w:val="FF0000"/>
                <w:sz w:val="20"/>
              </w:rPr>
            </w:pPr>
          </w:p>
        </w:tc>
      </w:tr>
    </w:tbl>
    <w:p w14:paraId="2EDD33CA" w14:textId="77777777" w:rsidR="002F24D0" w:rsidRDefault="002F24D0" w:rsidP="00FC35D4">
      <w:pPr>
        <w:pStyle w:val="PGPText"/>
      </w:pPr>
    </w:p>
    <w:p w14:paraId="7718A565" w14:textId="77777777" w:rsidR="00FD7EE2" w:rsidRDefault="00FD7EE2">
      <w:pPr>
        <w:rPr>
          <w:rFonts w:ascii="Arial" w:eastAsia="Times New Roman" w:hAnsi="Arial" w:cs="Arial"/>
          <w:color w:val="002868"/>
          <w:sz w:val="24"/>
          <w:szCs w:val="20"/>
        </w:rPr>
      </w:pPr>
      <w:r>
        <w:br w:type="page"/>
      </w:r>
    </w:p>
    <w:p w14:paraId="078E0BCE" w14:textId="77777777" w:rsidR="00FD7EE2" w:rsidRDefault="00FD7EE2" w:rsidP="004A522A">
      <w:pPr>
        <w:pStyle w:val="PGPText"/>
      </w:pPr>
    </w:p>
    <w:p w14:paraId="6F6797E7" w14:textId="77777777" w:rsidR="00FD7EE2" w:rsidRPr="00295669" w:rsidRDefault="00FD7EE2" w:rsidP="005B16F2">
      <w:pPr>
        <w:pStyle w:val="PGPModuleName"/>
      </w:pPr>
      <w:bookmarkStart w:id="8" w:name="_Toc133642472"/>
      <w:r>
        <w:t>Module 1: Target Realistic Price(s) (Step 1 of TIER™)</w:t>
      </w:r>
      <w:bookmarkEnd w:id="8"/>
    </w:p>
    <w:p w14:paraId="743B705A" w14:textId="77777777"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378"/>
        <w:gridCol w:w="1348"/>
        <w:gridCol w:w="8772"/>
        <w:gridCol w:w="14"/>
        <w:gridCol w:w="7"/>
      </w:tblGrid>
      <w:tr w:rsidR="00FD7EE2" w:rsidRPr="007026C6" w14:paraId="13EAE3D3" w14:textId="77777777" w:rsidTr="004A522A">
        <w:trPr>
          <w:tblHeader/>
        </w:trPr>
        <w:tc>
          <w:tcPr>
            <w:tcW w:w="10512" w:type="dxa"/>
            <w:gridSpan w:val="5"/>
            <w:tcBorders>
              <w:top w:val="nil"/>
              <w:left w:val="nil"/>
              <w:bottom w:val="nil"/>
              <w:right w:val="nil"/>
            </w:tcBorders>
          </w:tcPr>
          <w:p w14:paraId="27521B37" w14:textId="77777777" w:rsidR="00FD7EE2" w:rsidRPr="00E449A2" w:rsidRDefault="00FD7EE2" w:rsidP="004A522A">
            <w:pPr>
              <w:pStyle w:val="PGPLessonName"/>
            </w:pPr>
            <w:r>
              <w:br w:type="page"/>
            </w:r>
            <w:bookmarkStart w:id="9" w:name="_Toc133642473"/>
            <w:r>
              <w:t>"Stress Test Your Forecast" Exercise</w:t>
            </w:r>
            <w:bookmarkEnd w:id="9"/>
          </w:p>
        </w:tc>
      </w:tr>
      <w:tr w:rsidR="00FD7EE2" w:rsidRPr="009F3CD8" w14:paraId="309D3A49" w14:textId="77777777" w:rsidTr="004A522A">
        <w:tblPrEx>
          <w:tblCellMar>
            <w:left w:w="108" w:type="dxa"/>
            <w:right w:w="108" w:type="dxa"/>
          </w:tblCellMar>
          <w:tblLook w:val="0000" w:firstRow="0" w:lastRow="0" w:firstColumn="0" w:lastColumn="0" w:noHBand="0" w:noVBand="0"/>
        </w:tblPrEx>
        <w:trPr>
          <w:gridAfter w:val="2"/>
          <w:wAfter w:w="14" w:type="dxa"/>
        </w:trPr>
        <w:tc>
          <w:tcPr>
            <w:tcW w:w="1726" w:type="dxa"/>
            <w:gridSpan w:val="2"/>
          </w:tcPr>
          <w:p w14:paraId="3532DD23" w14:textId="77777777" w:rsidR="00FD7EE2" w:rsidRPr="009F3CD8" w:rsidRDefault="00FD7EE2" w:rsidP="004A522A">
            <w:pPr>
              <w:pStyle w:val="zLGPIconHandouts"/>
            </w:pPr>
            <w:r w:rsidRPr="009F3CD8">
              <w:rPr>
                <w:noProof/>
              </w:rPr>
              <w:drawing>
                <wp:inline distT="0" distB="0" distL="0" distR="0" wp14:anchorId="225A3DDD" wp14:editId="7B040373">
                  <wp:extent cx="658368" cy="658368"/>
                  <wp:effectExtent l="0" t="0" r="8890" b="8890"/>
                  <wp:docPr id="54" name="Picture 54"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72" w:type="dxa"/>
            <w:tcBorders>
              <w:top w:val="single" w:sz="6" w:space="0" w:color="808080"/>
              <w:bottom w:val="single" w:sz="6" w:space="0" w:color="808080"/>
            </w:tcBorders>
          </w:tcPr>
          <w:p w14:paraId="7B5A4620" w14:textId="77777777" w:rsidR="00FD7EE2" w:rsidRPr="009F3CD8" w:rsidRDefault="00FD7EE2" w:rsidP="00FD7EE2">
            <w:pPr>
              <w:pStyle w:val="PGPTitle"/>
            </w:pPr>
            <w:r w:rsidRPr="009F3CD8">
              <w:t>Instructions for the “Stress Test Your Forecast” exercise:</w:t>
            </w:r>
          </w:p>
          <w:p w14:paraId="51414597" w14:textId="77777777" w:rsidR="00FD7EE2" w:rsidRPr="009F3CD8" w:rsidRDefault="00FD7EE2" w:rsidP="00FD7EE2">
            <w:pPr>
              <w:pStyle w:val="PGPBullet1"/>
            </w:pPr>
            <w:r w:rsidRPr="009F3CD8">
              <w:t>For one stock of interest, in Table 1 below:</w:t>
            </w:r>
          </w:p>
          <w:p w14:paraId="50179762" w14:textId="77777777" w:rsidR="00FD7EE2" w:rsidRPr="009F3CD8" w:rsidRDefault="00FD7EE2" w:rsidP="00FD7EE2">
            <w:pPr>
              <w:pStyle w:val="PGPBullet2"/>
            </w:pPr>
            <w:r w:rsidRPr="009F3CD8">
              <w:t>In the column labeled “Factor”, list the critical factors you believe will potentially have the greatest impact on the stock price movement over the next 12 months</w:t>
            </w:r>
          </w:p>
          <w:p w14:paraId="3417692A" w14:textId="77777777" w:rsidR="00FD7EE2" w:rsidRPr="009F3CD8" w:rsidRDefault="00FD7EE2" w:rsidP="00FD7EE2">
            <w:pPr>
              <w:pStyle w:val="PGPBullet2"/>
            </w:pPr>
            <w:r w:rsidRPr="009F3CD8">
              <w:t xml:space="preserve">In the next three columns, provide the assumptions for your base-case, </w:t>
            </w:r>
            <w:r w:rsidR="00B064F7">
              <w:t xml:space="preserve">upside, and </w:t>
            </w:r>
            <w:r w:rsidRPr="009F3CD8">
              <w:t>downside scenarios for each critical factor</w:t>
            </w:r>
          </w:p>
          <w:p w14:paraId="012A2C94" w14:textId="77777777" w:rsidR="00FD7EE2" w:rsidRPr="009F3CD8" w:rsidRDefault="00FD7EE2" w:rsidP="00FD7EE2">
            <w:pPr>
              <w:pStyle w:val="PGPBullet2"/>
            </w:pPr>
            <w:r w:rsidRPr="009F3CD8">
              <w:t>Weigh the probability of each scenario (the three boxes for each critical factor should add up to 100%)</w:t>
            </w:r>
          </w:p>
          <w:p w14:paraId="49FCE5B5" w14:textId="77777777" w:rsidR="00FD7EE2" w:rsidRPr="009F3CD8" w:rsidRDefault="00FD7EE2" w:rsidP="00FD7EE2">
            <w:pPr>
              <w:pStyle w:val="PGPBullet2"/>
            </w:pPr>
            <w:r w:rsidRPr="009F3CD8">
              <w:t>If possible, quantify the EPS impact for at least one of the critical factors by using the company’s earnings model, if you brought with you (you probably won’t have time to quantify all three factors during the time for this exercise)</w:t>
            </w:r>
          </w:p>
          <w:p w14:paraId="06053696" w14:textId="77777777" w:rsidR="00FD7EE2" w:rsidRPr="009F3CD8" w:rsidRDefault="00FD7EE2" w:rsidP="00FD7EE2">
            <w:pPr>
              <w:pStyle w:val="PGPBullet1"/>
            </w:pPr>
            <w:r w:rsidRPr="009F3CD8">
              <w:t>In Table 2</w:t>
            </w:r>
            <w:r w:rsidR="00515F88">
              <w:t>,</w:t>
            </w:r>
            <w:r w:rsidRPr="009F3CD8">
              <w:t xml:space="preserve"> evaluate the quality of each critical factor by the using the EPIC™ framework</w:t>
            </w:r>
          </w:p>
          <w:p w14:paraId="110BD1AA" w14:textId="77777777" w:rsidR="00FD7EE2" w:rsidRPr="009F3CD8" w:rsidRDefault="00515F88" w:rsidP="00FD7EE2">
            <w:pPr>
              <w:pStyle w:val="PGPBullet1"/>
            </w:pPr>
            <w:r>
              <w:t>C</w:t>
            </w:r>
            <w:r w:rsidR="00FD7EE2" w:rsidRPr="009F3CD8">
              <w:t xml:space="preserve">omplete the entire process in Tables 1 and 2 for </w:t>
            </w:r>
            <w:r>
              <w:t>your first</w:t>
            </w:r>
            <w:r w:rsidR="00FD7EE2" w:rsidRPr="009F3CD8">
              <w:t xml:space="preserve"> critical factor and</w:t>
            </w:r>
            <w:r>
              <w:t xml:space="preserve"> if time allows, do the same for your </w:t>
            </w:r>
            <w:r w:rsidR="00FD7EE2" w:rsidRPr="009F3CD8">
              <w:t>critical factor</w:t>
            </w:r>
            <w:r>
              <w:t>s</w:t>
            </w:r>
            <w:r w:rsidR="00FD7EE2" w:rsidRPr="009F3CD8">
              <w:t xml:space="preserve"> #2 and #3.</w:t>
            </w:r>
          </w:p>
          <w:p w14:paraId="0D7730F1" w14:textId="77777777" w:rsidR="00FD7EE2" w:rsidRPr="009F3CD8" w:rsidRDefault="00FD7EE2" w:rsidP="00FD7EE2">
            <w:pPr>
              <w:pStyle w:val="PGPText"/>
            </w:pPr>
          </w:p>
        </w:tc>
      </w:tr>
      <w:tr w:rsidR="00FD7EE2" w:rsidRPr="009F3CD8" w14:paraId="35ECA03B" w14:textId="77777777" w:rsidTr="004A522A">
        <w:tblPrEx>
          <w:tblCellMar>
            <w:left w:w="108" w:type="dxa"/>
            <w:right w:w="108" w:type="dxa"/>
          </w:tblCellMar>
          <w:tblLook w:val="0000" w:firstRow="0" w:lastRow="0" w:firstColumn="0" w:lastColumn="0" w:noHBand="0" w:noVBand="0"/>
        </w:tblPrEx>
        <w:trPr>
          <w:gridAfter w:val="1"/>
          <w:wAfter w:w="7" w:type="dxa"/>
          <w:cantSplit/>
          <w:trHeight w:val="300"/>
          <w:hidden/>
        </w:trPr>
        <w:tc>
          <w:tcPr>
            <w:tcW w:w="378" w:type="dxa"/>
            <w:shd w:val="clear" w:color="auto" w:fill="auto"/>
          </w:tcPr>
          <w:p w14:paraId="1AD1C6DB" w14:textId="77777777" w:rsidR="00FD7EE2" w:rsidRPr="009F3CD8" w:rsidRDefault="00FD7EE2" w:rsidP="004A522A">
            <w:pPr>
              <w:pStyle w:val="zLGPIconExtractHandout"/>
              <w:rPr>
                <w:color w:val="FF0000"/>
              </w:rPr>
            </w:pPr>
            <w:r w:rsidRPr="009F3CD8">
              <w:rPr>
                <w:color w:val="FF0000"/>
              </w:rPr>
              <w:lastRenderedPageBreak/>
              <w:t>z</w:t>
            </w:r>
          </w:p>
        </w:tc>
        <w:tc>
          <w:tcPr>
            <w:tcW w:w="10134" w:type="dxa"/>
            <w:gridSpan w:val="3"/>
          </w:tcPr>
          <w:p w14:paraId="7CC68C35" w14:textId="77777777" w:rsidR="00FD7EE2" w:rsidRPr="009F3CD8" w:rsidRDefault="00FD7EE2" w:rsidP="00FD7EE2">
            <w:pPr>
              <w:pStyle w:val="PGPText"/>
            </w:pPr>
            <w:r w:rsidRPr="009F3CD8">
              <w:t>Your stock of interest:</w:t>
            </w:r>
            <w:r w:rsidR="00B064F7">
              <w:t xml:space="preserve"> </w:t>
            </w:r>
            <w:r w:rsidRPr="009F3CD8">
              <w:t>_________________________</w:t>
            </w:r>
          </w:p>
          <w:p w14:paraId="67FDC67C" w14:textId="77777777" w:rsidR="00FD7EE2" w:rsidRPr="009F3CD8" w:rsidRDefault="00FD7EE2" w:rsidP="00FD7EE2">
            <w:pPr>
              <w:pStyle w:val="PGPText"/>
            </w:pPr>
            <w:r w:rsidRPr="009F3CD8">
              <w:t>In the table below, first complete the “Factor” and “Base Case” columns and then complete the “Downside” and “Upside” scenario columns</w:t>
            </w:r>
          </w:p>
          <w:p w14:paraId="0DB47F5B" w14:textId="77777777" w:rsidR="00FD7EE2" w:rsidRPr="009F3CD8" w:rsidRDefault="00FD7EE2" w:rsidP="00FD7EE2">
            <w:pPr>
              <w:pStyle w:val="PGPTitle"/>
            </w:pPr>
            <w:r w:rsidRPr="009F3CD8">
              <w:t>Table 1: Identify 3 Critical Factors</w:t>
            </w:r>
          </w:p>
          <w:tbl>
            <w:tblPr>
              <w:tblStyle w:val="MediumShading1-Accent1"/>
              <w:tblW w:w="10080" w:type="dxa"/>
              <w:tblLayout w:type="fixed"/>
              <w:tblLook w:val="0420" w:firstRow="1" w:lastRow="0" w:firstColumn="0" w:lastColumn="0" w:noHBand="0" w:noVBand="1"/>
            </w:tblPr>
            <w:tblGrid>
              <w:gridCol w:w="2304"/>
              <w:gridCol w:w="2592"/>
              <w:gridCol w:w="2592"/>
              <w:gridCol w:w="2592"/>
            </w:tblGrid>
            <w:tr w:rsidR="00B064F7" w:rsidRPr="009F3CD8" w14:paraId="5E96E01E" w14:textId="77777777" w:rsidTr="00B064F7">
              <w:trPr>
                <w:cnfStyle w:val="100000000000" w:firstRow="1" w:lastRow="0" w:firstColumn="0" w:lastColumn="0" w:oddVBand="0" w:evenVBand="0" w:oddHBand="0" w:evenHBand="0" w:firstRowFirstColumn="0" w:firstRowLastColumn="0" w:lastRowFirstColumn="0" w:lastRowLastColumn="0"/>
                <w:trHeight w:val="20"/>
                <w:tblHeader/>
              </w:trPr>
              <w:tc>
                <w:tcPr>
                  <w:tcW w:w="2304" w:type="dxa"/>
                </w:tcPr>
                <w:p w14:paraId="608686A5" w14:textId="77777777" w:rsidR="00B064F7" w:rsidRPr="009F3CD8" w:rsidRDefault="00B064F7" w:rsidP="00B064F7">
                  <w:pPr>
                    <w:pStyle w:val="LGPTableText"/>
                    <w:rPr>
                      <w:noProof w:val="0"/>
                      <w:color w:val="auto"/>
                    </w:rPr>
                  </w:pPr>
                  <w:r w:rsidRPr="009F3CD8">
                    <w:rPr>
                      <w:noProof w:val="0"/>
                      <w:color w:val="auto"/>
                    </w:rPr>
                    <w:t>Factor</w:t>
                  </w:r>
                </w:p>
              </w:tc>
              <w:tc>
                <w:tcPr>
                  <w:tcW w:w="2592" w:type="dxa"/>
                </w:tcPr>
                <w:p w14:paraId="23E857D0" w14:textId="77777777" w:rsidR="00B064F7" w:rsidRPr="009F3CD8" w:rsidRDefault="00B064F7" w:rsidP="00B064F7">
                  <w:pPr>
                    <w:pStyle w:val="LGPTableText"/>
                    <w:rPr>
                      <w:noProof w:val="0"/>
                      <w:color w:val="auto"/>
                    </w:rPr>
                  </w:pPr>
                  <w:r w:rsidRPr="009F3CD8">
                    <w:rPr>
                      <w:noProof w:val="0"/>
                      <w:color w:val="auto"/>
                    </w:rPr>
                    <w:t>Base Case</w:t>
                  </w:r>
                </w:p>
              </w:tc>
              <w:tc>
                <w:tcPr>
                  <w:tcW w:w="2592" w:type="dxa"/>
                </w:tcPr>
                <w:p w14:paraId="237D814F" w14:textId="77777777" w:rsidR="00B064F7" w:rsidRPr="009F3CD8" w:rsidRDefault="00B064F7" w:rsidP="00B064F7">
                  <w:pPr>
                    <w:pStyle w:val="LGPTableText"/>
                    <w:rPr>
                      <w:noProof w:val="0"/>
                      <w:color w:val="auto"/>
                    </w:rPr>
                  </w:pPr>
                  <w:r w:rsidRPr="009F3CD8">
                    <w:rPr>
                      <w:noProof w:val="0"/>
                      <w:color w:val="auto"/>
                    </w:rPr>
                    <w:t>Downside Scenario</w:t>
                  </w:r>
                </w:p>
              </w:tc>
              <w:tc>
                <w:tcPr>
                  <w:tcW w:w="2592" w:type="dxa"/>
                </w:tcPr>
                <w:p w14:paraId="20D676C3" w14:textId="77777777" w:rsidR="00B064F7" w:rsidRPr="009F3CD8" w:rsidRDefault="00B064F7" w:rsidP="00B064F7">
                  <w:pPr>
                    <w:pStyle w:val="LGPTableText"/>
                    <w:rPr>
                      <w:noProof w:val="0"/>
                      <w:color w:val="auto"/>
                    </w:rPr>
                  </w:pPr>
                  <w:r w:rsidRPr="009F3CD8">
                    <w:rPr>
                      <w:noProof w:val="0"/>
                      <w:color w:val="auto"/>
                    </w:rPr>
                    <w:t>Upside Scenario</w:t>
                  </w:r>
                </w:p>
              </w:tc>
            </w:tr>
            <w:tr w:rsidR="00B064F7" w:rsidRPr="009F3CD8" w14:paraId="31EA943D" w14:textId="77777777" w:rsidTr="001A7807">
              <w:trPr>
                <w:cnfStyle w:val="000000100000" w:firstRow="0" w:lastRow="0" w:firstColumn="0" w:lastColumn="0" w:oddVBand="0" w:evenVBand="0" w:oddHBand="1" w:evenHBand="0" w:firstRowFirstColumn="0" w:firstRowLastColumn="0" w:lastRowFirstColumn="0" w:lastRowLastColumn="0"/>
                <w:trHeight w:val="518"/>
              </w:trPr>
              <w:tc>
                <w:tcPr>
                  <w:tcW w:w="2304" w:type="dxa"/>
                  <w:vAlign w:val="top"/>
                </w:tcPr>
                <w:p w14:paraId="5D20D176" w14:textId="77777777" w:rsidR="00B064F7" w:rsidRPr="009F3CD8" w:rsidRDefault="00B064F7" w:rsidP="00B064F7">
                  <w:pPr>
                    <w:pStyle w:val="LGPTableText"/>
                    <w:rPr>
                      <w:noProof w:val="0"/>
                    </w:rPr>
                  </w:pPr>
                  <w:r w:rsidRPr="009F3CD8">
                    <w:rPr>
                      <w:noProof w:val="0"/>
                    </w:rPr>
                    <w:t>Examples for FedEx: Change in ability to collect fuel surcharge</w:t>
                  </w:r>
                </w:p>
              </w:tc>
              <w:tc>
                <w:tcPr>
                  <w:tcW w:w="2592" w:type="dxa"/>
                  <w:vAlign w:val="top"/>
                </w:tcPr>
                <w:p w14:paraId="4F1091A7" w14:textId="77777777" w:rsidR="00B064F7" w:rsidRPr="009F3CD8" w:rsidRDefault="00B064F7" w:rsidP="00B064F7">
                  <w:pPr>
                    <w:pStyle w:val="LGPTableText"/>
                    <w:rPr>
                      <w:noProof w:val="0"/>
                    </w:rPr>
                  </w:pPr>
                  <w:r w:rsidRPr="009F3CD8">
                    <w:rPr>
                      <w:b/>
                      <w:noProof w:val="0"/>
                    </w:rPr>
                    <w:t>BASE CASE:</w:t>
                  </w:r>
                  <w:r w:rsidRPr="009F3CD8">
                    <w:rPr>
                      <w:noProof w:val="0"/>
                    </w:rPr>
                    <w:t xml:space="preserve"> Based on the current environment, FDX continues to pass through 75% of its fuel inflation to its customers</w:t>
                  </w:r>
                </w:p>
                <w:p w14:paraId="49B0A230" w14:textId="77777777" w:rsidR="00B064F7" w:rsidRPr="009F3CD8" w:rsidRDefault="00B064F7" w:rsidP="00B064F7">
                  <w:pPr>
                    <w:pStyle w:val="LGPTableText"/>
                    <w:rPr>
                      <w:noProof w:val="0"/>
                    </w:rPr>
                  </w:pPr>
                </w:p>
                <w:p w14:paraId="184AE235" w14:textId="77777777" w:rsidR="00B064F7" w:rsidRPr="009F3CD8" w:rsidRDefault="00B064F7" w:rsidP="00B064F7">
                  <w:pPr>
                    <w:pStyle w:val="LGPTableText"/>
                    <w:rPr>
                      <w:noProof w:val="0"/>
                    </w:rPr>
                  </w:pPr>
                  <w:r w:rsidRPr="009F3CD8">
                    <w:rPr>
                      <w:b/>
                      <w:noProof w:val="0"/>
                    </w:rPr>
                    <w:t>WEIGH PROBABILITY</w:t>
                  </w:r>
                  <w:r w:rsidRPr="009F3CD8">
                    <w:rPr>
                      <w:noProof w:val="0"/>
                    </w:rPr>
                    <w:t>: 65%</w:t>
                  </w:r>
                </w:p>
              </w:tc>
              <w:tc>
                <w:tcPr>
                  <w:tcW w:w="2592" w:type="dxa"/>
                  <w:vAlign w:val="top"/>
                </w:tcPr>
                <w:p w14:paraId="0BD4CBC5" w14:textId="77777777" w:rsidR="00B064F7" w:rsidRPr="009F3CD8" w:rsidRDefault="00B064F7" w:rsidP="00B064F7">
                  <w:pPr>
                    <w:pStyle w:val="LGPTableText"/>
                    <w:rPr>
                      <w:noProof w:val="0"/>
                    </w:rPr>
                  </w:pPr>
                  <w:r w:rsidRPr="009F3CD8">
                    <w:rPr>
                      <w:b/>
                      <w:noProof w:val="0"/>
                    </w:rPr>
                    <w:t>CAUSE</w:t>
                  </w:r>
                  <w:r w:rsidRPr="009F3CD8">
                    <w:rPr>
                      <w:noProof w:val="0"/>
                    </w:rPr>
                    <w:t>: A weaker economy creates excess capacity in the express parcel sector, causing FDX to be less disciplined in implementing its fuel surcharge, causing it to pass through only 25% of its fuel inflation</w:t>
                  </w:r>
                </w:p>
                <w:p w14:paraId="7D9A0719" w14:textId="77777777" w:rsidR="00B064F7" w:rsidRPr="009F3CD8" w:rsidRDefault="00B064F7" w:rsidP="00B064F7">
                  <w:pPr>
                    <w:pStyle w:val="LGPTableText"/>
                    <w:rPr>
                      <w:noProof w:val="0"/>
                    </w:rPr>
                  </w:pPr>
                  <w:r w:rsidRPr="009F3CD8">
                    <w:rPr>
                      <w:b/>
                      <w:noProof w:val="0"/>
                    </w:rPr>
                    <w:t>WEIGH PROBABILITY</w:t>
                  </w:r>
                  <w:r w:rsidRPr="009F3CD8">
                    <w:rPr>
                      <w:noProof w:val="0"/>
                    </w:rPr>
                    <w:t>: 15%</w:t>
                  </w:r>
                </w:p>
                <w:p w14:paraId="190F55AD" w14:textId="77777777" w:rsidR="00B064F7" w:rsidRPr="009F3CD8" w:rsidRDefault="00B064F7" w:rsidP="00B064F7">
                  <w:pPr>
                    <w:pStyle w:val="LGPTableText"/>
                    <w:rPr>
                      <w:noProof w:val="0"/>
                    </w:rPr>
                  </w:pPr>
                </w:p>
                <w:p w14:paraId="7C56909B" w14:textId="77777777" w:rsidR="00B064F7" w:rsidRPr="009F3CD8" w:rsidRDefault="00B064F7" w:rsidP="00B064F7">
                  <w:pPr>
                    <w:pStyle w:val="LGPTableText"/>
                    <w:rPr>
                      <w:b/>
                      <w:noProof w:val="0"/>
                    </w:rPr>
                  </w:pPr>
                  <w:r w:rsidRPr="009F3CD8">
                    <w:rPr>
                      <w:b/>
                      <w:noProof w:val="0"/>
                    </w:rPr>
                    <w:t>QUANTIFY</w:t>
                  </w:r>
                  <w:r w:rsidRPr="009F3CD8">
                    <w:rPr>
                      <w:noProof w:val="0"/>
                    </w:rPr>
                    <w:t>: Drops EPS by 12% from base case</w:t>
                  </w:r>
                </w:p>
              </w:tc>
              <w:tc>
                <w:tcPr>
                  <w:tcW w:w="2592" w:type="dxa"/>
                  <w:vAlign w:val="top"/>
                </w:tcPr>
                <w:p w14:paraId="1FF68472" w14:textId="77777777" w:rsidR="00B064F7" w:rsidRPr="009F3CD8" w:rsidRDefault="00B064F7" w:rsidP="00B064F7">
                  <w:pPr>
                    <w:pStyle w:val="LGPTableText"/>
                    <w:rPr>
                      <w:noProof w:val="0"/>
                    </w:rPr>
                  </w:pPr>
                  <w:r w:rsidRPr="009F3CD8">
                    <w:rPr>
                      <w:b/>
                      <w:noProof w:val="0"/>
                    </w:rPr>
                    <w:t>CAUSE</w:t>
                  </w:r>
                  <w:r w:rsidRPr="009F3CD8">
                    <w:rPr>
                      <w:noProof w:val="0"/>
                    </w:rPr>
                    <w:t>: Stronger demand causes FDX and its competitors to be more disciplined on implementing fuel surcharges so that FDX is successful in passing through 95% of its fuel inflation</w:t>
                  </w:r>
                </w:p>
                <w:p w14:paraId="4F43BFE3" w14:textId="77777777" w:rsidR="00B064F7" w:rsidRPr="009F3CD8" w:rsidRDefault="00B064F7" w:rsidP="00B064F7">
                  <w:pPr>
                    <w:pStyle w:val="LGPTableText"/>
                    <w:rPr>
                      <w:noProof w:val="0"/>
                    </w:rPr>
                  </w:pPr>
                  <w:r w:rsidRPr="009F3CD8">
                    <w:rPr>
                      <w:b/>
                      <w:noProof w:val="0"/>
                    </w:rPr>
                    <w:t>WEIGH PROBABILITY</w:t>
                  </w:r>
                  <w:r w:rsidRPr="009F3CD8">
                    <w:rPr>
                      <w:noProof w:val="0"/>
                    </w:rPr>
                    <w:t>: 20%</w:t>
                  </w:r>
                </w:p>
                <w:p w14:paraId="75254353" w14:textId="77777777" w:rsidR="00B064F7" w:rsidRPr="009F3CD8" w:rsidRDefault="00B064F7" w:rsidP="00B064F7">
                  <w:pPr>
                    <w:pStyle w:val="LGPTableText"/>
                    <w:rPr>
                      <w:noProof w:val="0"/>
                    </w:rPr>
                  </w:pPr>
                </w:p>
                <w:p w14:paraId="3194BB84" w14:textId="77777777" w:rsidR="00B064F7" w:rsidRPr="009F3CD8" w:rsidRDefault="00B064F7" w:rsidP="00B064F7">
                  <w:pPr>
                    <w:pStyle w:val="LGPTableText"/>
                    <w:rPr>
                      <w:noProof w:val="0"/>
                    </w:rPr>
                  </w:pPr>
                  <w:r w:rsidRPr="009F3CD8">
                    <w:rPr>
                      <w:b/>
                      <w:noProof w:val="0"/>
                    </w:rPr>
                    <w:t>QUANTIFY</w:t>
                  </w:r>
                  <w:r w:rsidRPr="009F3CD8">
                    <w:rPr>
                      <w:noProof w:val="0"/>
                    </w:rPr>
                    <w:t>: Increases EPS by 8% compared to base case</w:t>
                  </w:r>
                </w:p>
              </w:tc>
            </w:tr>
            <w:tr w:rsidR="00B064F7" w:rsidRPr="009F3CD8" w14:paraId="49CFE587" w14:textId="77777777" w:rsidTr="001A7807">
              <w:trPr>
                <w:cnfStyle w:val="000000010000" w:firstRow="0" w:lastRow="0" w:firstColumn="0" w:lastColumn="0" w:oddVBand="0" w:evenVBand="0" w:oddHBand="0" w:evenHBand="1" w:firstRowFirstColumn="0" w:firstRowLastColumn="0" w:lastRowFirstColumn="0" w:lastRowLastColumn="0"/>
                <w:trHeight w:val="1872"/>
              </w:trPr>
              <w:tc>
                <w:tcPr>
                  <w:tcW w:w="2304" w:type="dxa"/>
                  <w:vAlign w:val="top"/>
                </w:tcPr>
                <w:p w14:paraId="0F45C779" w14:textId="77777777" w:rsidR="00B064F7" w:rsidRPr="009F3CD8" w:rsidRDefault="00B064F7" w:rsidP="00B064F7">
                  <w:pPr>
                    <w:pStyle w:val="LGPTableText"/>
                    <w:rPr>
                      <w:noProof w:val="0"/>
                    </w:rPr>
                  </w:pPr>
                  <w:r w:rsidRPr="009F3CD8">
                    <w:rPr>
                      <w:noProof w:val="0"/>
                    </w:rPr>
                    <w:t xml:space="preserve">1. </w:t>
                  </w:r>
                </w:p>
              </w:tc>
              <w:tc>
                <w:tcPr>
                  <w:tcW w:w="2592" w:type="dxa"/>
                  <w:vAlign w:val="top"/>
                </w:tcPr>
                <w:p w14:paraId="0302223C" w14:textId="77777777" w:rsidR="00B064F7" w:rsidRPr="009F3CD8" w:rsidRDefault="00B064F7" w:rsidP="00B064F7">
                  <w:pPr>
                    <w:pStyle w:val="LGPTableText"/>
                    <w:rPr>
                      <w:noProof w:val="0"/>
                    </w:rPr>
                  </w:pPr>
                  <w:r w:rsidRPr="009F3CD8">
                    <w:rPr>
                      <w:b/>
                      <w:noProof w:val="0"/>
                    </w:rPr>
                    <w:t>BASE CASE:</w:t>
                  </w:r>
                </w:p>
                <w:p w14:paraId="03E810E5" w14:textId="77777777" w:rsidR="00B064F7" w:rsidRPr="009F3CD8" w:rsidRDefault="00B064F7" w:rsidP="00B064F7">
                  <w:pPr>
                    <w:pStyle w:val="LGPTableText"/>
                    <w:rPr>
                      <w:noProof w:val="0"/>
                    </w:rPr>
                  </w:pPr>
                </w:p>
                <w:p w14:paraId="78DCE467" w14:textId="77777777" w:rsidR="00B064F7" w:rsidRPr="009F3CD8" w:rsidRDefault="00B064F7" w:rsidP="00B064F7">
                  <w:pPr>
                    <w:pStyle w:val="LGPTableText"/>
                    <w:rPr>
                      <w:noProof w:val="0"/>
                    </w:rPr>
                  </w:pPr>
                </w:p>
                <w:p w14:paraId="4D3331A1" w14:textId="77777777" w:rsidR="00B064F7" w:rsidRPr="009F3CD8" w:rsidRDefault="00B064F7" w:rsidP="00B064F7">
                  <w:pPr>
                    <w:pStyle w:val="LGPTableText"/>
                    <w:rPr>
                      <w:noProof w:val="0"/>
                    </w:rPr>
                  </w:pPr>
                </w:p>
                <w:p w14:paraId="4003BF89" w14:textId="77777777" w:rsidR="00B064F7" w:rsidRPr="009F3CD8" w:rsidRDefault="00B064F7" w:rsidP="00B064F7">
                  <w:pPr>
                    <w:pStyle w:val="LGPTableText"/>
                    <w:rPr>
                      <w:noProof w:val="0"/>
                    </w:rPr>
                  </w:pPr>
                </w:p>
                <w:p w14:paraId="6AD7C0A3"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72060D32" w14:textId="77777777" w:rsidR="00B064F7" w:rsidRPr="009F3CD8" w:rsidRDefault="00B064F7" w:rsidP="00B064F7">
                  <w:pPr>
                    <w:pStyle w:val="LGPTableText"/>
                    <w:rPr>
                      <w:noProof w:val="0"/>
                    </w:rPr>
                  </w:pPr>
                  <w:r w:rsidRPr="009F3CD8">
                    <w:rPr>
                      <w:noProof w:val="0"/>
                    </w:rPr>
                    <w:t xml:space="preserve">     %</w:t>
                  </w:r>
                </w:p>
              </w:tc>
              <w:tc>
                <w:tcPr>
                  <w:tcW w:w="2592" w:type="dxa"/>
                  <w:vAlign w:val="top"/>
                </w:tcPr>
                <w:p w14:paraId="6D352B3A" w14:textId="77777777" w:rsidR="00B064F7" w:rsidRPr="009F3CD8" w:rsidRDefault="00B064F7" w:rsidP="00B064F7">
                  <w:pPr>
                    <w:pStyle w:val="LGPTableText"/>
                    <w:rPr>
                      <w:noProof w:val="0"/>
                    </w:rPr>
                  </w:pPr>
                  <w:r w:rsidRPr="009F3CD8">
                    <w:rPr>
                      <w:b/>
                      <w:noProof w:val="0"/>
                    </w:rPr>
                    <w:t>CAUSE</w:t>
                  </w:r>
                  <w:r w:rsidRPr="009F3CD8">
                    <w:rPr>
                      <w:noProof w:val="0"/>
                    </w:rPr>
                    <w:t xml:space="preserve">: </w:t>
                  </w:r>
                </w:p>
                <w:p w14:paraId="2BC837D9" w14:textId="77777777" w:rsidR="00B064F7" w:rsidRPr="009F3CD8" w:rsidRDefault="00B064F7" w:rsidP="00B064F7">
                  <w:pPr>
                    <w:pStyle w:val="LGPTableText"/>
                    <w:rPr>
                      <w:noProof w:val="0"/>
                    </w:rPr>
                  </w:pPr>
                </w:p>
                <w:p w14:paraId="3B134956" w14:textId="77777777" w:rsidR="00B064F7" w:rsidRPr="009F3CD8" w:rsidRDefault="00B064F7" w:rsidP="00B064F7">
                  <w:pPr>
                    <w:pStyle w:val="LGPTableText"/>
                    <w:rPr>
                      <w:noProof w:val="0"/>
                    </w:rPr>
                  </w:pPr>
                </w:p>
                <w:p w14:paraId="6DF14959" w14:textId="77777777" w:rsidR="00B064F7" w:rsidRPr="009F3CD8" w:rsidRDefault="00B064F7" w:rsidP="00B064F7">
                  <w:pPr>
                    <w:pStyle w:val="LGPTableText"/>
                    <w:rPr>
                      <w:noProof w:val="0"/>
                    </w:rPr>
                  </w:pPr>
                </w:p>
                <w:p w14:paraId="5C97C4C1"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45640FD5" w14:textId="77777777" w:rsidR="00B064F7" w:rsidRPr="009F3CD8" w:rsidRDefault="00B064F7" w:rsidP="00B064F7">
                  <w:pPr>
                    <w:pStyle w:val="LGPTableText"/>
                    <w:rPr>
                      <w:noProof w:val="0"/>
                    </w:rPr>
                  </w:pPr>
                  <w:r w:rsidRPr="009F3CD8">
                    <w:rPr>
                      <w:noProof w:val="0"/>
                    </w:rPr>
                    <w:t xml:space="preserve">    %</w:t>
                  </w:r>
                </w:p>
                <w:p w14:paraId="2AC0318D" w14:textId="77777777" w:rsidR="00B064F7" w:rsidRPr="009F3CD8" w:rsidRDefault="00B064F7" w:rsidP="00B064F7">
                  <w:pPr>
                    <w:pStyle w:val="LGPTableText"/>
                    <w:rPr>
                      <w:b/>
                      <w:noProof w:val="0"/>
                    </w:rPr>
                  </w:pPr>
                  <w:r w:rsidRPr="009F3CD8">
                    <w:rPr>
                      <w:b/>
                      <w:noProof w:val="0"/>
                    </w:rPr>
                    <w:t>QUANTIFY</w:t>
                  </w:r>
                  <w:r w:rsidRPr="009F3CD8">
                    <w:rPr>
                      <w:noProof w:val="0"/>
                    </w:rPr>
                    <w:t xml:space="preserve"> (if you have data with you):</w:t>
                  </w:r>
                </w:p>
              </w:tc>
              <w:tc>
                <w:tcPr>
                  <w:tcW w:w="2592" w:type="dxa"/>
                  <w:vAlign w:val="top"/>
                </w:tcPr>
                <w:p w14:paraId="2A39B987" w14:textId="77777777" w:rsidR="00B064F7" w:rsidRPr="009F3CD8" w:rsidRDefault="00B064F7" w:rsidP="00B064F7">
                  <w:pPr>
                    <w:pStyle w:val="LGPTableText"/>
                    <w:rPr>
                      <w:noProof w:val="0"/>
                    </w:rPr>
                  </w:pPr>
                  <w:r w:rsidRPr="009F3CD8">
                    <w:rPr>
                      <w:b/>
                      <w:noProof w:val="0"/>
                    </w:rPr>
                    <w:t>CAUSE</w:t>
                  </w:r>
                  <w:r w:rsidRPr="009F3CD8">
                    <w:rPr>
                      <w:noProof w:val="0"/>
                    </w:rPr>
                    <w:t xml:space="preserve">: </w:t>
                  </w:r>
                </w:p>
                <w:p w14:paraId="038F3894" w14:textId="77777777" w:rsidR="00B064F7" w:rsidRPr="009F3CD8" w:rsidRDefault="00B064F7" w:rsidP="00B064F7">
                  <w:pPr>
                    <w:pStyle w:val="LGPTableText"/>
                    <w:rPr>
                      <w:noProof w:val="0"/>
                    </w:rPr>
                  </w:pPr>
                </w:p>
                <w:p w14:paraId="287A32A6" w14:textId="77777777" w:rsidR="00B064F7" w:rsidRPr="009F3CD8" w:rsidRDefault="00B064F7" w:rsidP="00B064F7">
                  <w:pPr>
                    <w:pStyle w:val="LGPTableText"/>
                    <w:rPr>
                      <w:noProof w:val="0"/>
                    </w:rPr>
                  </w:pPr>
                </w:p>
                <w:p w14:paraId="72F5DC93" w14:textId="77777777" w:rsidR="00B064F7" w:rsidRPr="009F3CD8" w:rsidRDefault="00B064F7" w:rsidP="00B064F7">
                  <w:pPr>
                    <w:pStyle w:val="LGPTableText"/>
                    <w:rPr>
                      <w:noProof w:val="0"/>
                    </w:rPr>
                  </w:pPr>
                </w:p>
                <w:p w14:paraId="5D1BDE2C"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1127380C" w14:textId="77777777" w:rsidR="00B064F7" w:rsidRPr="009F3CD8" w:rsidRDefault="00B064F7" w:rsidP="00B064F7">
                  <w:pPr>
                    <w:pStyle w:val="LGPTableText"/>
                    <w:rPr>
                      <w:noProof w:val="0"/>
                    </w:rPr>
                  </w:pPr>
                  <w:r w:rsidRPr="009F3CD8">
                    <w:rPr>
                      <w:noProof w:val="0"/>
                    </w:rPr>
                    <w:t xml:space="preserve">      %</w:t>
                  </w:r>
                </w:p>
                <w:p w14:paraId="289DD3B7" w14:textId="77777777" w:rsidR="00B064F7" w:rsidRPr="009F3CD8" w:rsidRDefault="00B064F7" w:rsidP="00B064F7">
                  <w:pPr>
                    <w:pStyle w:val="LGPTableText"/>
                    <w:rPr>
                      <w:noProof w:val="0"/>
                    </w:rPr>
                  </w:pPr>
                  <w:r w:rsidRPr="009F3CD8">
                    <w:rPr>
                      <w:b/>
                      <w:noProof w:val="0"/>
                    </w:rPr>
                    <w:t>QUANTIFY</w:t>
                  </w:r>
                  <w:r w:rsidRPr="009F3CD8">
                    <w:rPr>
                      <w:noProof w:val="0"/>
                    </w:rPr>
                    <w:t xml:space="preserve"> (if you have data with you): </w:t>
                  </w:r>
                </w:p>
              </w:tc>
            </w:tr>
            <w:tr w:rsidR="00B064F7" w:rsidRPr="009F3CD8" w14:paraId="213002CD" w14:textId="77777777" w:rsidTr="001A7807">
              <w:trPr>
                <w:cnfStyle w:val="000000100000" w:firstRow="0" w:lastRow="0" w:firstColumn="0" w:lastColumn="0" w:oddVBand="0" w:evenVBand="0" w:oddHBand="1" w:evenHBand="0" w:firstRowFirstColumn="0" w:firstRowLastColumn="0" w:lastRowFirstColumn="0" w:lastRowLastColumn="0"/>
                <w:trHeight w:val="1872"/>
              </w:trPr>
              <w:tc>
                <w:tcPr>
                  <w:tcW w:w="2304" w:type="dxa"/>
                  <w:vAlign w:val="top"/>
                </w:tcPr>
                <w:p w14:paraId="47A541E9" w14:textId="77777777" w:rsidR="00B064F7" w:rsidRPr="009F3CD8" w:rsidRDefault="00B064F7" w:rsidP="00B064F7">
                  <w:pPr>
                    <w:pStyle w:val="LGPTableText"/>
                    <w:rPr>
                      <w:noProof w:val="0"/>
                    </w:rPr>
                  </w:pPr>
                  <w:r w:rsidRPr="009F3CD8">
                    <w:rPr>
                      <w:noProof w:val="0"/>
                    </w:rPr>
                    <w:t xml:space="preserve">2. </w:t>
                  </w:r>
                </w:p>
              </w:tc>
              <w:tc>
                <w:tcPr>
                  <w:tcW w:w="2592" w:type="dxa"/>
                  <w:vAlign w:val="top"/>
                </w:tcPr>
                <w:p w14:paraId="29DE67A1" w14:textId="77777777" w:rsidR="00B064F7" w:rsidRPr="009F3CD8" w:rsidRDefault="00B064F7" w:rsidP="00B064F7">
                  <w:pPr>
                    <w:pStyle w:val="LGPTableText"/>
                    <w:rPr>
                      <w:noProof w:val="0"/>
                    </w:rPr>
                  </w:pPr>
                  <w:r w:rsidRPr="009F3CD8">
                    <w:rPr>
                      <w:b/>
                      <w:noProof w:val="0"/>
                    </w:rPr>
                    <w:t>BASE CASE:</w:t>
                  </w:r>
                </w:p>
                <w:p w14:paraId="543A591D" w14:textId="77777777" w:rsidR="00B064F7" w:rsidRPr="009F3CD8" w:rsidRDefault="00B064F7" w:rsidP="00B064F7">
                  <w:pPr>
                    <w:pStyle w:val="LGPTableText"/>
                    <w:rPr>
                      <w:noProof w:val="0"/>
                    </w:rPr>
                  </w:pPr>
                </w:p>
                <w:p w14:paraId="5D798E44" w14:textId="77777777" w:rsidR="00B064F7" w:rsidRPr="009F3CD8" w:rsidRDefault="00B064F7" w:rsidP="00B064F7">
                  <w:pPr>
                    <w:pStyle w:val="LGPTableText"/>
                    <w:rPr>
                      <w:noProof w:val="0"/>
                    </w:rPr>
                  </w:pPr>
                </w:p>
                <w:p w14:paraId="1B53B3A7" w14:textId="77777777" w:rsidR="00B064F7" w:rsidRPr="009F3CD8" w:rsidRDefault="00B064F7" w:rsidP="00B064F7">
                  <w:pPr>
                    <w:pStyle w:val="LGPTableText"/>
                    <w:rPr>
                      <w:noProof w:val="0"/>
                    </w:rPr>
                  </w:pPr>
                </w:p>
                <w:p w14:paraId="751FC530"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5EDCB321" w14:textId="77777777" w:rsidR="00B064F7" w:rsidRPr="009F3CD8" w:rsidRDefault="00B064F7" w:rsidP="00B064F7">
                  <w:pPr>
                    <w:pStyle w:val="LGPTableText"/>
                    <w:rPr>
                      <w:noProof w:val="0"/>
                    </w:rPr>
                  </w:pPr>
                  <w:r w:rsidRPr="009F3CD8">
                    <w:rPr>
                      <w:noProof w:val="0"/>
                    </w:rPr>
                    <w:t xml:space="preserve">     %</w:t>
                  </w:r>
                </w:p>
              </w:tc>
              <w:tc>
                <w:tcPr>
                  <w:tcW w:w="2592" w:type="dxa"/>
                  <w:vAlign w:val="top"/>
                </w:tcPr>
                <w:p w14:paraId="53D0DA05" w14:textId="77777777" w:rsidR="00B064F7" w:rsidRPr="009F3CD8" w:rsidRDefault="00B064F7" w:rsidP="00B064F7">
                  <w:pPr>
                    <w:pStyle w:val="LGPTableText"/>
                    <w:rPr>
                      <w:noProof w:val="0"/>
                    </w:rPr>
                  </w:pPr>
                  <w:r w:rsidRPr="009F3CD8">
                    <w:rPr>
                      <w:b/>
                      <w:noProof w:val="0"/>
                    </w:rPr>
                    <w:t>CAUSE</w:t>
                  </w:r>
                  <w:r w:rsidRPr="009F3CD8">
                    <w:rPr>
                      <w:noProof w:val="0"/>
                    </w:rPr>
                    <w:t xml:space="preserve">: </w:t>
                  </w:r>
                </w:p>
                <w:p w14:paraId="0E48D447" w14:textId="77777777" w:rsidR="00B064F7" w:rsidRPr="009F3CD8" w:rsidRDefault="00B064F7" w:rsidP="00B064F7">
                  <w:pPr>
                    <w:pStyle w:val="LGPTableText"/>
                    <w:rPr>
                      <w:noProof w:val="0"/>
                    </w:rPr>
                  </w:pPr>
                </w:p>
                <w:p w14:paraId="1B044ED5" w14:textId="77777777" w:rsidR="00B064F7" w:rsidRPr="009F3CD8" w:rsidRDefault="00B064F7" w:rsidP="00B064F7">
                  <w:pPr>
                    <w:pStyle w:val="LGPTableText"/>
                    <w:rPr>
                      <w:noProof w:val="0"/>
                    </w:rPr>
                  </w:pPr>
                </w:p>
                <w:p w14:paraId="0F510D36" w14:textId="77777777" w:rsidR="00B064F7" w:rsidRPr="009F3CD8" w:rsidRDefault="00B064F7" w:rsidP="00B064F7">
                  <w:pPr>
                    <w:pStyle w:val="LGPTableText"/>
                    <w:rPr>
                      <w:noProof w:val="0"/>
                    </w:rPr>
                  </w:pPr>
                </w:p>
                <w:p w14:paraId="33747D33"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16F3EA4B" w14:textId="77777777" w:rsidR="00B064F7" w:rsidRPr="009F3CD8" w:rsidRDefault="00B064F7" w:rsidP="00B064F7">
                  <w:pPr>
                    <w:pStyle w:val="LGPTableText"/>
                    <w:rPr>
                      <w:noProof w:val="0"/>
                    </w:rPr>
                  </w:pPr>
                  <w:r w:rsidRPr="009F3CD8">
                    <w:rPr>
                      <w:noProof w:val="0"/>
                    </w:rPr>
                    <w:t xml:space="preserve">    %</w:t>
                  </w:r>
                </w:p>
                <w:p w14:paraId="266FEDC7" w14:textId="77777777" w:rsidR="00B064F7" w:rsidRPr="009F3CD8" w:rsidRDefault="00B064F7" w:rsidP="00B064F7">
                  <w:pPr>
                    <w:pStyle w:val="LGPTableText"/>
                    <w:rPr>
                      <w:b/>
                      <w:noProof w:val="0"/>
                    </w:rPr>
                  </w:pPr>
                  <w:r w:rsidRPr="009F3CD8">
                    <w:rPr>
                      <w:b/>
                      <w:noProof w:val="0"/>
                    </w:rPr>
                    <w:t>QUANTIFY</w:t>
                  </w:r>
                  <w:r w:rsidRPr="009F3CD8">
                    <w:rPr>
                      <w:noProof w:val="0"/>
                    </w:rPr>
                    <w:t xml:space="preserve"> (if you have data with you):</w:t>
                  </w:r>
                </w:p>
              </w:tc>
              <w:tc>
                <w:tcPr>
                  <w:tcW w:w="2592" w:type="dxa"/>
                  <w:vAlign w:val="top"/>
                </w:tcPr>
                <w:p w14:paraId="2F01BD6A" w14:textId="77777777" w:rsidR="00B064F7" w:rsidRPr="009F3CD8" w:rsidRDefault="00B064F7" w:rsidP="00B064F7">
                  <w:pPr>
                    <w:pStyle w:val="LGPTableText"/>
                    <w:rPr>
                      <w:noProof w:val="0"/>
                    </w:rPr>
                  </w:pPr>
                  <w:r w:rsidRPr="009F3CD8">
                    <w:rPr>
                      <w:b/>
                      <w:noProof w:val="0"/>
                    </w:rPr>
                    <w:t>CAUSE</w:t>
                  </w:r>
                  <w:r w:rsidRPr="009F3CD8">
                    <w:rPr>
                      <w:noProof w:val="0"/>
                    </w:rPr>
                    <w:t xml:space="preserve">: </w:t>
                  </w:r>
                </w:p>
                <w:p w14:paraId="70CC6857" w14:textId="77777777" w:rsidR="00B064F7" w:rsidRPr="009F3CD8" w:rsidRDefault="00B064F7" w:rsidP="00B064F7">
                  <w:pPr>
                    <w:pStyle w:val="LGPTableText"/>
                    <w:rPr>
                      <w:noProof w:val="0"/>
                    </w:rPr>
                  </w:pPr>
                </w:p>
                <w:p w14:paraId="6CCBD3D4" w14:textId="77777777" w:rsidR="00B064F7" w:rsidRPr="009F3CD8" w:rsidRDefault="00B064F7" w:rsidP="00B064F7">
                  <w:pPr>
                    <w:pStyle w:val="LGPTableText"/>
                    <w:rPr>
                      <w:noProof w:val="0"/>
                    </w:rPr>
                  </w:pPr>
                </w:p>
                <w:p w14:paraId="628A6087" w14:textId="77777777" w:rsidR="00B064F7" w:rsidRPr="009F3CD8" w:rsidRDefault="00B064F7" w:rsidP="00B064F7">
                  <w:pPr>
                    <w:pStyle w:val="LGPTableText"/>
                    <w:rPr>
                      <w:noProof w:val="0"/>
                    </w:rPr>
                  </w:pPr>
                </w:p>
                <w:p w14:paraId="71A60643"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094B35C6" w14:textId="77777777" w:rsidR="00B064F7" w:rsidRPr="009F3CD8" w:rsidRDefault="00B064F7" w:rsidP="00B064F7">
                  <w:pPr>
                    <w:pStyle w:val="LGPTableText"/>
                    <w:rPr>
                      <w:noProof w:val="0"/>
                    </w:rPr>
                  </w:pPr>
                  <w:r w:rsidRPr="009F3CD8">
                    <w:rPr>
                      <w:noProof w:val="0"/>
                    </w:rPr>
                    <w:t xml:space="preserve">      %</w:t>
                  </w:r>
                </w:p>
                <w:p w14:paraId="255AA31B" w14:textId="77777777" w:rsidR="00B064F7" w:rsidRPr="009F3CD8" w:rsidRDefault="00B064F7" w:rsidP="00B064F7">
                  <w:pPr>
                    <w:pStyle w:val="LGPTableText"/>
                    <w:rPr>
                      <w:noProof w:val="0"/>
                    </w:rPr>
                  </w:pPr>
                  <w:r w:rsidRPr="009F3CD8">
                    <w:rPr>
                      <w:b/>
                      <w:noProof w:val="0"/>
                    </w:rPr>
                    <w:t>QUANTIFY</w:t>
                  </w:r>
                  <w:r w:rsidRPr="009F3CD8">
                    <w:rPr>
                      <w:noProof w:val="0"/>
                    </w:rPr>
                    <w:t xml:space="preserve"> (if you have data with you): </w:t>
                  </w:r>
                </w:p>
              </w:tc>
            </w:tr>
            <w:tr w:rsidR="00B064F7" w:rsidRPr="009F3CD8" w14:paraId="7E5C43F6" w14:textId="77777777" w:rsidTr="001A7807">
              <w:trPr>
                <w:cnfStyle w:val="000000010000" w:firstRow="0" w:lastRow="0" w:firstColumn="0" w:lastColumn="0" w:oddVBand="0" w:evenVBand="0" w:oddHBand="0" w:evenHBand="1" w:firstRowFirstColumn="0" w:firstRowLastColumn="0" w:lastRowFirstColumn="0" w:lastRowLastColumn="0"/>
                <w:trHeight w:val="1872"/>
              </w:trPr>
              <w:tc>
                <w:tcPr>
                  <w:tcW w:w="2304" w:type="dxa"/>
                  <w:vAlign w:val="top"/>
                </w:tcPr>
                <w:p w14:paraId="49E82A98" w14:textId="77777777" w:rsidR="00B064F7" w:rsidRPr="009F3CD8" w:rsidRDefault="00B064F7" w:rsidP="00B064F7">
                  <w:pPr>
                    <w:pStyle w:val="LGPTableText"/>
                    <w:rPr>
                      <w:noProof w:val="0"/>
                    </w:rPr>
                  </w:pPr>
                  <w:r w:rsidRPr="009F3CD8">
                    <w:rPr>
                      <w:noProof w:val="0"/>
                    </w:rPr>
                    <w:t xml:space="preserve">3. </w:t>
                  </w:r>
                </w:p>
              </w:tc>
              <w:tc>
                <w:tcPr>
                  <w:tcW w:w="2592" w:type="dxa"/>
                  <w:vAlign w:val="top"/>
                </w:tcPr>
                <w:p w14:paraId="6AB6E4EE" w14:textId="77777777" w:rsidR="00B064F7" w:rsidRPr="009F3CD8" w:rsidRDefault="00B064F7" w:rsidP="00B064F7">
                  <w:pPr>
                    <w:pStyle w:val="LGPTableText"/>
                    <w:rPr>
                      <w:noProof w:val="0"/>
                    </w:rPr>
                  </w:pPr>
                  <w:r w:rsidRPr="009F3CD8">
                    <w:rPr>
                      <w:b/>
                      <w:noProof w:val="0"/>
                    </w:rPr>
                    <w:t>BASE CASE:</w:t>
                  </w:r>
                </w:p>
                <w:p w14:paraId="057964E4" w14:textId="77777777" w:rsidR="00B064F7" w:rsidRPr="009F3CD8" w:rsidRDefault="00B064F7" w:rsidP="00B064F7">
                  <w:pPr>
                    <w:pStyle w:val="LGPTableText"/>
                    <w:rPr>
                      <w:noProof w:val="0"/>
                    </w:rPr>
                  </w:pPr>
                </w:p>
                <w:p w14:paraId="1D203DEC" w14:textId="77777777" w:rsidR="00B064F7" w:rsidRPr="009F3CD8" w:rsidRDefault="00B064F7" w:rsidP="00B064F7">
                  <w:pPr>
                    <w:pStyle w:val="LGPTableText"/>
                    <w:rPr>
                      <w:noProof w:val="0"/>
                    </w:rPr>
                  </w:pPr>
                </w:p>
                <w:p w14:paraId="78F437F6" w14:textId="77777777" w:rsidR="00B064F7" w:rsidRPr="009F3CD8" w:rsidRDefault="00B064F7" w:rsidP="00B064F7">
                  <w:pPr>
                    <w:pStyle w:val="LGPTableText"/>
                    <w:rPr>
                      <w:noProof w:val="0"/>
                    </w:rPr>
                  </w:pPr>
                </w:p>
                <w:p w14:paraId="4C13BF2B"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2C99B68E" w14:textId="77777777" w:rsidR="00B064F7" w:rsidRPr="009F3CD8" w:rsidRDefault="00B064F7" w:rsidP="00B064F7">
                  <w:pPr>
                    <w:pStyle w:val="LGPTableText"/>
                    <w:rPr>
                      <w:noProof w:val="0"/>
                    </w:rPr>
                  </w:pPr>
                  <w:r w:rsidRPr="009F3CD8">
                    <w:rPr>
                      <w:noProof w:val="0"/>
                    </w:rPr>
                    <w:t xml:space="preserve">     %</w:t>
                  </w:r>
                </w:p>
              </w:tc>
              <w:tc>
                <w:tcPr>
                  <w:tcW w:w="2592" w:type="dxa"/>
                  <w:vAlign w:val="top"/>
                </w:tcPr>
                <w:p w14:paraId="1FFD2893" w14:textId="77777777" w:rsidR="00B064F7" w:rsidRPr="009F3CD8" w:rsidRDefault="00B064F7" w:rsidP="00B064F7">
                  <w:pPr>
                    <w:pStyle w:val="LGPTableText"/>
                    <w:rPr>
                      <w:noProof w:val="0"/>
                    </w:rPr>
                  </w:pPr>
                  <w:r w:rsidRPr="009F3CD8">
                    <w:rPr>
                      <w:b/>
                      <w:noProof w:val="0"/>
                    </w:rPr>
                    <w:t>CAUSE</w:t>
                  </w:r>
                  <w:r w:rsidRPr="009F3CD8">
                    <w:rPr>
                      <w:noProof w:val="0"/>
                    </w:rPr>
                    <w:t xml:space="preserve">: </w:t>
                  </w:r>
                </w:p>
                <w:p w14:paraId="4E0A51B7" w14:textId="77777777" w:rsidR="00B064F7" w:rsidRPr="009F3CD8" w:rsidRDefault="00B064F7" w:rsidP="00B064F7">
                  <w:pPr>
                    <w:pStyle w:val="LGPTableText"/>
                    <w:rPr>
                      <w:noProof w:val="0"/>
                    </w:rPr>
                  </w:pPr>
                </w:p>
                <w:p w14:paraId="7CEDA9CD" w14:textId="77777777" w:rsidR="00B064F7" w:rsidRPr="009F3CD8" w:rsidRDefault="00B064F7" w:rsidP="00B064F7">
                  <w:pPr>
                    <w:pStyle w:val="LGPTableText"/>
                    <w:rPr>
                      <w:noProof w:val="0"/>
                    </w:rPr>
                  </w:pPr>
                </w:p>
                <w:p w14:paraId="449812E3" w14:textId="77777777" w:rsidR="00B064F7" w:rsidRPr="009F3CD8" w:rsidRDefault="00B064F7" w:rsidP="00B064F7">
                  <w:pPr>
                    <w:pStyle w:val="LGPTableText"/>
                    <w:rPr>
                      <w:noProof w:val="0"/>
                    </w:rPr>
                  </w:pPr>
                </w:p>
                <w:p w14:paraId="19195A38"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7CA6E251" w14:textId="77777777" w:rsidR="00B064F7" w:rsidRPr="009F3CD8" w:rsidRDefault="00B064F7" w:rsidP="00B064F7">
                  <w:pPr>
                    <w:pStyle w:val="LGPTableText"/>
                    <w:rPr>
                      <w:noProof w:val="0"/>
                    </w:rPr>
                  </w:pPr>
                  <w:r w:rsidRPr="009F3CD8">
                    <w:rPr>
                      <w:noProof w:val="0"/>
                    </w:rPr>
                    <w:t xml:space="preserve">    %</w:t>
                  </w:r>
                </w:p>
                <w:p w14:paraId="294544AC" w14:textId="77777777" w:rsidR="00B064F7" w:rsidRPr="009F3CD8" w:rsidRDefault="00B064F7" w:rsidP="00B064F7">
                  <w:pPr>
                    <w:pStyle w:val="LGPTableText"/>
                    <w:rPr>
                      <w:b/>
                      <w:noProof w:val="0"/>
                    </w:rPr>
                  </w:pPr>
                  <w:r w:rsidRPr="009F3CD8">
                    <w:rPr>
                      <w:b/>
                      <w:noProof w:val="0"/>
                    </w:rPr>
                    <w:t>QUANTIFY</w:t>
                  </w:r>
                  <w:r w:rsidRPr="009F3CD8">
                    <w:rPr>
                      <w:noProof w:val="0"/>
                    </w:rPr>
                    <w:t xml:space="preserve"> (if you have data with you):</w:t>
                  </w:r>
                </w:p>
              </w:tc>
              <w:tc>
                <w:tcPr>
                  <w:tcW w:w="2592" w:type="dxa"/>
                  <w:vAlign w:val="top"/>
                </w:tcPr>
                <w:p w14:paraId="61684F14" w14:textId="77777777" w:rsidR="00B064F7" w:rsidRPr="009F3CD8" w:rsidRDefault="00B064F7" w:rsidP="00B064F7">
                  <w:pPr>
                    <w:pStyle w:val="LGPTableText"/>
                    <w:rPr>
                      <w:noProof w:val="0"/>
                    </w:rPr>
                  </w:pPr>
                  <w:r w:rsidRPr="009F3CD8">
                    <w:rPr>
                      <w:b/>
                      <w:noProof w:val="0"/>
                    </w:rPr>
                    <w:t>CAUSE</w:t>
                  </w:r>
                  <w:r w:rsidRPr="009F3CD8">
                    <w:rPr>
                      <w:noProof w:val="0"/>
                    </w:rPr>
                    <w:t xml:space="preserve">: </w:t>
                  </w:r>
                </w:p>
                <w:p w14:paraId="79AE8EE0" w14:textId="77777777" w:rsidR="00B064F7" w:rsidRDefault="00B064F7" w:rsidP="00B064F7">
                  <w:pPr>
                    <w:pStyle w:val="LGPTableText"/>
                    <w:rPr>
                      <w:noProof w:val="0"/>
                    </w:rPr>
                  </w:pPr>
                </w:p>
                <w:p w14:paraId="38AC14B2" w14:textId="77777777" w:rsidR="00B064F7" w:rsidRPr="009F3CD8" w:rsidRDefault="00B064F7" w:rsidP="00B064F7">
                  <w:pPr>
                    <w:pStyle w:val="LGPTableText"/>
                    <w:rPr>
                      <w:noProof w:val="0"/>
                    </w:rPr>
                  </w:pPr>
                </w:p>
                <w:p w14:paraId="3CA2CB1A" w14:textId="77777777" w:rsidR="00B064F7" w:rsidRPr="009F3CD8" w:rsidRDefault="00B064F7" w:rsidP="00B064F7">
                  <w:pPr>
                    <w:pStyle w:val="LGPTableText"/>
                    <w:rPr>
                      <w:noProof w:val="0"/>
                    </w:rPr>
                  </w:pPr>
                </w:p>
                <w:p w14:paraId="4C568780" w14:textId="77777777" w:rsidR="00B064F7" w:rsidRPr="009F3CD8" w:rsidRDefault="00B064F7" w:rsidP="00B064F7">
                  <w:pPr>
                    <w:pStyle w:val="LGPTableText"/>
                    <w:rPr>
                      <w:noProof w:val="0"/>
                    </w:rPr>
                  </w:pPr>
                  <w:r w:rsidRPr="009F3CD8">
                    <w:rPr>
                      <w:b/>
                      <w:noProof w:val="0"/>
                    </w:rPr>
                    <w:t>WEIGH PROBABILITY</w:t>
                  </w:r>
                  <w:r w:rsidRPr="009F3CD8">
                    <w:rPr>
                      <w:noProof w:val="0"/>
                    </w:rPr>
                    <w:t>:</w:t>
                  </w:r>
                </w:p>
                <w:p w14:paraId="2E991849" w14:textId="77777777" w:rsidR="00B064F7" w:rsidRPr="009F3CD8" w:rsidRDefault="00B064F7" w:rsidP="00B064F7">
                  <w:pPr>
                    <w:pStyle w:val="LGPTableText"/>
                    <w:rPr>
                      <w:noProof w:val="0"/>
                    </w:rPr>
                  </w:pPr>
                  <w:r w:rsidRPr="009F3CD8">
                    <w:rPr>
                      <w:noProof w:val="0"/>
                    </w:rPr>
                    <w:t xml:space="preserve">      %</w:t>
                  </w:r>
                </w:p>
                <w:p w14:paraId="424579BE" w14:textId="77777777" w:rsidR="00B064F7" w:rsidRPr="009F3CD8" w:rsidRDefault="00B064F7" w:rsidP="00B064F7">
                  <w:pPr>
                    <w:pStyle w:val="LGPTableText"/>
                    <w:rPr>
                      <w:noProof w:val="0"/>
                    </w:rPr>
                  </w:pPr>
                  <w:r w:rsidRPr="009F3CD8">
                    <w:rPr>
                      <w:b/>
                      <w:noProof w:val="0"/>
                    </w:rPr>
                    <w:t>QUANTIFY</w:t>
                  </w:r>
                  <w:r w:rsidRPr="009F3CD8">
                    <w:rPr>
                      <w:noProof w:val="0"/>
                    </w:rPr>
                    <w:t xml:space="preserve"> (if you have data with you): </w:t>
                  </w:r>
                </w:p>
              </w:tc>
            </w:tr>
          </w:tbl>
          <w:p w14:paraId="34A841AF" w14:textId="77777777" w:rsidR="00FD7EE2" w:rsidRPr="009F3CD8" w:rsidRDefault="00FD7EE2" w:rsidP="00FD7EE2">
            <w:pPr>
              <w:pStyle w:val="PGPText"/>
              <w:rPr>
                <w:color w:val="FF0000"/>
                <w:sz w:val="20"/>
              </w:rPr>
            </w:pPr>
          </w:p>
        </w:tc>
      </w:tr>
      <w:tr w:rsidR="00FD7EE2" w:rsidRPr="009F3CD8" w14:paraId="695E77DB" w14:textId="77777777" w:rsidTr="004A522A">
        <w:tblPrEx>
          <w:tblCellMar>
            <w:left w:w="108" w:type="dxa"/>
            <w:right w:w="108" w:type="dxa"/>
          </w:tblCellMar>
          <w:tblLook w:val="0000" w:firstRow="0" w:lastRow="0" w:firstColumn="0" w:lastColumn="0" w:noHBand="0" w:noVBand="0"/>
        </w:tblPrEx>
        <w:trPr>
          <w:gridAfter w:val="1"/>
          <w:wAfter w:w="7" w:type="dxa"/>
          <w:cantSplit/>
          <w:trHeight w:val="300"/>
          <w:hidden/>
        </w:trPr>
        <w:tc>
          <w:tcPr>
            <w:tcW w:w="378" w:type="dxa"/>
            <w:shd w:val="clear" w:color="auto" w:fill="auto"/>
          </w:tcPr>
          <w:p w14:paraId="51CBC01D" w14:textId="77777777" w:rsidR="00FD7EE2" w:rsidRPr="009F3CD8" w:rsidRDefault="00FD7EE2" w:rsidP="004A522A">
            <w:pPr>
              <w:pStyle w:val="zLGPIconExtractHandout"/>
              <w:rPr>
                <w:color w:val="FF0000"/>
              </w:rPr>
            </w:pPr>
            <w:r w:rsidRPr="009F3CD8">
              <w:rPr>
                <w:color w:val="FF0000"/>
              </w:rPr>
              <w:lastRenderedPageBreak/>
              <w:t>z</w:t>
            </w:r>
          </w:p>
        </w:tc>
        <w:tc>
          <w:tcPr>
            <w:tcW w:w="10134" w:type="dxa"/>
            <w:gridSpan w:val="3"/>
          </w:tcPr>
          <w:p w14:paraId="1095F9B8" w14:textId="77777777" w:rsidR="00FD7EE2" w:rsidRPr="009F3CD8" w:rsidRDefault="00515F88" w:rsidP="00FD7EE2">
            <w:pPr>
              <w:pStyle w:val="PGPText"/>
            </w:pPr>
            <w:r>
              <w:t>In Table 2 below, r</w:t>
            </w:r>
            <w:r w:rsidR="00FD7EE2" w:rsidRPr="009F3CD8">
              <w:t xml:space="preserve">ank </w:t>
            </w:r>
            <w:r>
              <w:t>your</w:t>
            </w:r>
            <w:r w:rsidR="00FD7EE2" w:rsidRPr="009F3CD8">
              <w:t xml:space="preserve"> factor</w:t>
            </w:r>
            <w:r>
              <w:t>s</w:t>
            </w:r>
            <w:r w:rsidR="00FD7EE2" w:rsidRPr="009F3CD8">
              <w:t xml:space="preserve"> </w:t>
            </w:r>
            <w:r>
              <w:t xml:space="preserve">from </w:t>
            </w:r>
            <w:r w:rsidR="00FD7EE2" w:rsidRPr="009F3CD8">
              <w:t>above on a scale of 1 to 5, with 5 as “strongly agree”, using the EPIC™ framework in the column headings below:</w:t>
            </w:r>
          </w:p>
          <w:p w14:paraId="6499D1DF" w14:textId="77777777" w:rsidR="00FD7EE2" w:rsidRPr="009F3CD8" w:rsidRDefault="00FD7EE2" w:rsidP="00FD7EE2">
            <w:pPr>
              <w:pStyle w:val="PGPText"/>
            </w:pPr>
          </w:p>
          <w:p w14:paraId="7C154388" w14:textId="77777777" w:rsidR="00FD7EE2" w:rsidRPr="009F3CD8" w:rsidRDefault="00FD7EE2" w:rsidP="00FD7EE2">
            <w:pPr>
              <w:pStyle w:val="PGPTitle"/>
            </w:pPr>
            <w:r w:rsidRPr="009F3CD8">
              <w:t>Table 2: Evaluate the Quality of the Critical Factors</w:t>
            </w:r>
          </w:p>
          <w:tbl>
            <w:tblPr>
              <w:tblStyle w:val="MediumShading1-Accent1"/>
              <w:tblW w:w="10044" w:type="dxa"/>
              <w:jc w:val="center"/>
              <w:tblLayout w:type="fixed"/>
              <w:tblLook w:val="0420" w:firstRow="1" w:lastRow="0" w:firstColumn="0" w:lastColumn="0" w:noHBand="0" w:noVBand="1"/>
            </w:tblPr>
            <w:tblGrid>
              <w:gridCol w:w="1008"/>
              <w:gridCol w:w="2016"/>
              <w:gridCol w:w="2016"/>
              <w:gridCol w:w="2016"/>
              <w:gridCol w:w="2016"/>
              <w:gridCol w:w="972"/>
            </w:tblGrid>
            <w:tr w:rsidR="00B15FD0" w:rsidRPr="009F3CD8" w14:paraId="2C4F79F5" w14:textId="77777777" w:rsidTr="00B15FD0">
              <w:trPr>
                <w:cnfStyle w:val="100000000000" w:firstRow="1" w:lastRow="0" w:firstColumn="0" w:lastColumn="0" w:oddVBand="0" w:evenVBand="0" w:oddHBand="0" w:evenHBand="0" w:firstRowFirstColumn="0" w:firstRowLastColumn="0" w:lastRowFirstColumn="0" w:lastRowLastColumn="0"/>
                <w:trHeight w:val="1296"/>
                <w:jc w:val="center"/>
              </w:trPr>
              <w:tc>
                <w:tcPr>
                  <w:tcW w:w="1008" w:type="dxa"/>
                </w:tcPr>
                <w:p w14:paraId="56CCAB58" w14:textId="77777777" w:rsidR="00B15FD0" w:rsidRPr="009F3CD8" w:rsidRDefault="00B15FD0" w:rsidP="004A522A">
                  <w:pPr>
                    <w:pStyle w:val="LGPTableText"/>
                    <w:jc w:val="center"/>
                    <w:rPr>
                      <w:noProof w:val="0"/>
                      <w:color w:val="auto"/>
                    </w:rPr>
                  </w:pPr>
                  <w:r w:rsidRPr="009F3CD8">
                    <w:rPr>
                      <w:noProof w:val="0"/>
                      <w:color w:val="auto"/>
                    </w:rPr>
                    <w:t>Critical Factor from Table 1</w:t>
                  </w:r>
                </w:p>
              </w:tc>
              <w:tc>
                <w:tcPr>
                  <w:tcW w:w="2016" w:type="dxa"/>
                </w:tcPr>
                <w:p w14:paraId="04D64163" w14:textId="77777777" w:rsidR="00B15FD0" w:rsidRPr="00D512C7" w:rsidRDefault="00B15FD0" w:rsidP="00B15FD0">
                  <w:pPr>
                    <w:jc w:val="center"/>
                  </w:pPr>
                  <w:r w:rsidRPr="00D512C7">
                    <w:t xml:space="preserve">If this factor were to occur or change from trend, it would cause changes in consensus’ expectations to </w:t>
                  </w:r>
                  <w:r w:rsidRPr="00D512C7">
                    <w:rPr>
                      <w:b/>
                      <w:u w:val="single"/>
                    </w:rPr>
                    <w:t>E</w:t>
                  </w:r>
                  <w:r w:rsidRPr="00D512C7">
                    <w:t>xceed my materiality threshold</w:t>
                  </w:r>
                </w:p>
              </w:tc>
              <w:tc>
                <w:tcPr>
                  <w:tcW w:w="2016" w:type="dxa"/>
                </w:tcPr>
                <w:p w14:paraId="2A973474" w14:textId="77777777" w:rsidR="00B15FD0" w:rsidRPr="00D512C7" w:rsidRDefault="00B15FD0" w:rsidP="00B15FD0">
                  <w:pPr>
                    <w:jc w:val="center"/>
                  </w:pPr>
                  <w:r w:rsidRPr="00D512C7">
                    <w:t xml:space="preserve">This factor will </w:t>
                  </w:r>
                  <w:r w:rsidRPr="00D512C7">
                    <w:rPr>
                      <w:b/>
                      <w:u w:val="single"/>
                    </w:rPr>
                    <w:t>P</w:t>
                  </w:r>
                  <w:r w:rsidRPr="00D512C7">
                    <w:t>robably deviate materially from consensus expectations during my investment time horizon</w:t>
                  </w:r>
                </w:p>
              </w:tc>
              <w:tc>
                <w:tcPr>
                  <w:tcW w:w="2016" w:type="dxa"/>
                </w:tcPr>
                <w:p w14:paraId="05C4168B" w14:textId="77777777" w:rsidR="00B15FD0" w:rsidRPr="00D512C7" w:rsidRDefault="00B15FD0" w:rsidP="00B15FD0">
                  <w:pPr>
                    <w:jc w:val="center"/>
                  </w:pPr>
                  <w:r w:rsidRPr="00D512C7">
                    <w:t xml:space="preserve">Based on my research on the factor, </w:t>
                  </w:r>
                  <w:r w:rsidRPr="00D512C7">
                    <w:rPr>
                      <w:b/>
                      <w:u w:val="single"/>
                    </w:rPr>
                    <w:t>I</w:t>
                  </w:r>
                  <w:r w:rsidRPr="00D512C7">
                    <w:t>'m good at forecasting this factor and its catalyst (it’s not just a guess)</w:t>
                  </w:r>
                </w:p>
              </w:tc>
              <w:tc>
                <w:tcPr>
                  <w:tcW w:w="2016" w:type="dxa"/>
                </w:tcPr>
                <w:p w14:paraId="4EA18226" w14:textId="77777777" w:rsidR="00B15FD0" w:rsidRPr="00D512C7" w:rsidRDefault="00B15FD0" w:rsidP="00B15FD0">
                  <w:pPr>
                    <w:jc w:val="center"/>
                  </w:pPr>
                  <w:r w:rsidRPr="00D512C7">
                    <w:t xml:space="preserve">The overall </w:t>
                  </w:r>
                  <w:r w:rsidRPr="00D512C7">
                    <w:rPr>
                      <w:b/>
                      <w:u w:val="single"/>
                    </w:rPr>
                    <w:t>C</w:t>
                  </w:r>
                  <w:r w:rsidRPr="00D512C7">
                    <w:t>onsensus will be poor at accurately forecasting or spotting an anomaly for this factor</w:t>
                  </w:r>
                </w:p>
              </w:tc>
              <w:tc>
                <w:tcPr>
                  <w:tcW w:w="972" w:type="dxa"/>
                </w:tcPr>
                <w:p w14:paraId="250AD9BA" w14:textId="77777777" w:rsidR="00B15FD0" w:rsidRPr="009F3CD8" w:rsidRDefault="00B15FD0" w:rsidP="004A522A">
                  <w:pPr>
                    <w:pStyle w:val="LGPTableText"/>
                    <w:jc w:val="center"/>
                    <w:rPr>
                      <w:noProof w:val="0"/>
                      <w:color w:val="auto"/>
                    </w:rPr>
                  </w:pPr>
                  <w:r w:rsidRPr="009F3CD8">
                    <w:rPr>
                      <w:noProof w:val="0"/>
                      <w:color w:val="auto"/>
                    </w:rPr>
                    <w:t>Total</w:t>
                  </w:r>
                </w:p>
              </w:tc>
            </w:tr>
            <w:tr w:rsidR="00FD7EE2" w:rsidRPr="009F3CD8" w14:paraId="60B4597E" w14:textId="77777777" w:rsidTr="00B15FD0">
              <w:trPr>
                <w:cnfStyle w:val="000000100000" w:firstRow="0" w:lastRow="0" w:firstColumn="0" w:lastColumn="0" w:oddVBand="0" w:evenVBand="0" w:oddHBand="1" w:evenHBand="0" w:firstRowFirstColumn="0" w:firstRowLastColumn="0" w:lastRowFirstColumn="0" w:lastRowLastColumn="0"/>
                <w:trHeight w:val="518"/>
                <w:jc w:val="center"/>
              </w:trPr>
              <w:tc>
                <w:tcPr>
                  <w:tcW w:w="1008" w:type="dxa"/>
                </w:tcPr>
                <w:p w14:paraId="00066720" w14:textId="77777777" w:rsidR="00FD7EE2" w:rsidRPr="009F3CD8" w:rsidRDefault="00FD7EE2" w:rsidP="004A522A">
                  <w:pPr>
                    <w:pStyle w:val="LGPTableText"/>
                    <w:jc w:val="center"/>
                    <w:rPr>
                      <w:noProof w:val="0"/>
                    </w:rPr>
                  </w:pPr>
                  <w:r w:rsidRPr="009F3CD8">
                    <w:rPr>
                      <w:noProof w:val="0"/>
                    </w:rPr>
                    <w:t>1.</w:t>
                  </w:r>
                </w:p>
              </w:tc>
              <w:tc>
                <w:tcPr>
                  <w:tcW w:w="2016" w:type="dxa"/>
                </w:tcPr>
                <w:p w14:paraId="10AEF62B" w14:textId="77777777" w:rsidR="00FD7EE2" w:rsidRPr="009F3CD8" w:rsidRDefault="00FD7EE2" w:rsidP="004A522A">
                  <w:pPr>
                    <w:pStyle w:val="LGPTableText"/>
                    <w:rPr>
                      <w:noProof w:val="0"/>
                    </w:rPr>
                  </w:pPr>
                </w:p>
              </w:tc>
              <w:tc>
                <w:tcPr>
                  <w:tcW w:w="2016" w:type="dxa"/>
                </w:tcPr>
                <w:p w14:paraId="2326844D" w14:textId="77777777" w:rsidR="00FD7EE2" w:rsidRPr="009F3CD8" w:rsidRDefault="00FD7EE2" w:rsidP="004A522A">
                  <w:pPr>
                    <w:pStyle w:val="LGPTableText"/>
                    <w:rPr>
                      <w:noProof w:val="0"/>
                    </w:rPr>
                  </w:pPr>
                </w:p>
              </w:tc>
              <w:tc>
                <w:tcPr>
                  <w:tcW w:w="2016" w:type="dxa"/>
                </w:tcPr>
                <w:p w14:paraId="17AE3358" w14:textId="77777777" w:rsidR="00FD7EE2" w:rsidRPr="009F3CD8" w:rsidRDefault="00FD7EE2" w:rsidP="004A522A">
                  <w:pPr>
                    <w:pStyle w:val="LGPTableText"/>
                    <w:rPr>
                      <w:noProof w:val="0"/>
                    </w:rPr>
                  </w:pPr>
                </w:p>
              </w:tc>
              <w:tc>
                <w:tcPr>
                  <w:tcW w:w="2016" w:type="dxa"/>
                </w:tcPr>
                <w:p w14:paraId="10F46F2B" w14:textId="77777777" w:rsidR="00FD7EE2" w:rsidRPr="009F3CD8" w:rsidRDefault="00FD7EE2" w:rsidP="004A522A">
                  <w:pPr>
                    <w:pStyle w:val="LGPTableText"/>
                    <w:rPr>
                      <w:noProof w:val="0"/>
                    </w:rPr>
                  </w:pPr>
                </w:p>
              </w:tc>
              <w:tc>
                <w:tcPr>
                  <w:tcW w:w="972" w:type="dxa"/>
                </w:tcPr>
                <w:p w14:paraId="0C5980F1" w14:textId="77777777" w:rsidR="00FD7EE2" w:rsidRPr="009F3CD8" w:rsidRDefault="00FD7EE2" w:rsidP="004A522A">
                  <w:pPr>
                    <w:pStyle w:val="LGPTableText"/>
                    <w:rPr>
                      <w:noProof w:val="0"/>
                    </w:rPr>
                  </w:pPr>
                </w:p>
              </w:tc>
            </w:tr>
            <w:tr w:rsidR="00FD7EE2" w:rsidRPr="009F3CD8" w14:paraId="26AB7E8B" w14:textId="77777777" w:rsidTr="00B15FD0">
              <w:trPr>
                <w:cnfStyle w:val="000000010000" w:firstRow="0" w:lastRow="0" w:firstColumn="0" w:lastColumn="0" w:oddVBand="0" w:evenVBand="0" w:oddHBand="0" w:evenHBand="1" w:firstRowFirstColumn="0" w:firstRowLastColumn="0" w:lastRowFirstColumn="0" w:lastRowLastColumn="0"/>
                <w:trHeight w:val="518"/>
                <w:jc w:val="center"/>
              </w:trPr>
              <w:tc>
                <w:tcPr>
                  <w:tcW w:w="1008" w:type="dxa"/>
                </w:tcPr>
                <w:p w14:paraId="01DA1C9B" w14:textId="77777777" w:rsidR="00FD7EE2" w:rsidRPr="009F3CD8" w:rsidRDefault="00FD7EE2" w:rsidP="004A522A">
                  <w:pPr>
                    <w:pStyle w:val="LGPTableText"/>
                    <w:jc w:val="center"/>
                    <w:rPr>
                      <w:noProof w:val="0"/>
                    </w:rPr>
                  </w:pPr>
                  <w:r w:rsidRPr="009F3CD8">
                    <w:rPr>
                      <w:noProof w:val="0"/>
                    </w:rPr>
                    <w:t>2.</w:t>
                  </w:r>
                </w:p>
              </w:tc>
              <w:tc>
                <w:tcPr>
                  <w:tcW w:w="2016" w:type="dxa"/>
                </w:tcPr>
                <w:p w14:paraId="27881404" w14:textId="77777777" w:rsidR="00FD7EE2" w:rsidRPr="009F3CD8" w:rsidRDefault="00FD7EE2" w:rsidP="004A522A">
                  <w:pPr>
                    <w:pStyle w:val="LGPTableText"/>
                    <w:rPr>
                      <w:noProof w:val="0"/>
                    </w:rPr>
                  </w:pPr>
                </w:p>
              </w:tc>
              <w:tc>
                <w:tcPr>
                  <w:tcW w:w="2016" w:type="dxa"/>
                </w:tcPr>
                <w:p w14:paraId="2A74AFA7" w14:textId="77777777" w:rsidR="00FD7EE2" w:rsidRPr="009F3CD8" w:rsidRDefault="00FD7EE2" w:rsidP="004A522A">
                  <w:pPr>
                    <w:pStyle w:val="LGPTableText"/>
                    <w:rPr>
                      <w:noProof w:val="0"/>
                    </w:rPr>
                  </w:pPr>
                </w:p>
              </w:tc>
              <w:tc>
                <w:tcPr>
                  <w:tcW w:w="2016" w:type="dxa"/>
                </w:tcPr>
                <w:p w14:paraId="59836E1C" w14:textId="77777777" w:rsidR="00FD7EE2" w:rsidRPr="009F3CD8" w:rsidRDefault="00FD7EE2" w:rsidP="004A522A">
                  <w:pPr>
                    <w:pStyle w:val="LGPTableText"/>
                    <w:rPr>
                      <w:noProof w:val="0"/>
                    </w:rPr>
                  </w:pPr>
                </w:p>
              </w:tc>
              <w:tc>
                <w:tcPr>
                  <w:tcW w:w="2016" w:type="dxa"/>
                </w:tcPr>
                <w:p w14:paraId="22241D36" w14:textId="77777777" w:rsidR="00FD7EE2" w:rsidRPr="009F3CD8" w:rsidRDefault="00FD7EE2" w:rsidP="004A522A">
                  <w:pPr>
                    <w:pStyle w:val="LGPTableText"/>
                    <w:rPr>
                      <w:noProof w:val="0"/>
                    </w:rPr>
                  </w:pPr>
                </w:p>
              </w:tc>
              <w:tc>
                <w:tcPr>
                  <w:tcW w:w="972" w:type="dxa"/>
                </w:tcPr>
                <w:p w14:paraId="5E816FD1" w14:textId="77777777" w:rsidR="00FD7EE2" w:rsidRPr="009F3CD8" w:rsidRDefault="00FD7EE2" w:rsidP="004A522A">
                  <w:pPr>
                    <w:pStyle w:val="LGPTableText"/>
                    <w:rPr>
                      <w:noProof w:val="0"/>
                    </w:rPr>
                  </w:pPr>
                </w:p>
              </w:tc>
            </w:tr>
            <w:tr w:rsidR="00FD7EE2" w:rsidRPr="009F3CD8" w14:paraId="5A3D58EB" w14:textId="77777777" w:rsidTr="00B15FD0">
              <w:trPr>
                <w:cnfStyle w:val="000000100000" w:firstRow="0" w:lastRow="0" w:firstColumn="0" w:lastColumn="0" w:oddVBand="0" w:evenVBand="0" w:oddHBand="1" w:evenHBand="0" w:firstRowFirstColumn="0" w:firstRowLastColumn="0" w:lastRowFirstColumn="0" w:lastRowLastColumn="0"/>
                <w:trHeight w:val="518"/>
                <w:jc w:val="center"/>
              </w:trPr>
              <w:tc>
                <w:tcPr>
                  <w:tcW w:w="1008" w:type="dxa"/>
                </w:tcPr>
                <w:p w14:paraId="1C225744" w14:textId="77777777" w:rsidR="00FD7EE2" w:rsidRPr="009F3CD8" w:rsidRDefault="00FD7EE2" w:rsidP="004A522A">
                  <w:pPr>
                    <w:pStyle w:val="LGPTableText"/>
                    <w:jc w:val="center"/>
                    <w:rPr>
                      <w:noProof w:val="0"/>
                    </w:rPr>
                  </w:pPr>
                  <w:r w:rsidRPr="009F3CD8">
                    <w:rPr>
                      <w:noProof w:val="0"/>
                    </w:rPr>
                    <w:t>3.</w:t>
                  </w:r>
                </w:p>
              </w:tc>
              <w:tc>
                <w:tcPr>
                  <w:tcW w:w="2016" w:type="dxa"/>
                </w:tcPr>
                <w:p w14:paraId="6C7A8B17" w14:textId="77777777" w:rsidR="00FD7EE2" w:rsidRPr="009F3CD8" w:rsidRDefault="00FD7EE2" w:rsidP="004A522A">
                  <w:pPr>
                    <w:pStyle w:val="LGPTableText"/>
                    <w:rPr>
                      <w:noProof w:val="0"/>
                    </w:rPr>
                  </w:pPr>
                </w:p>
              </w:tc>
              <w:tc>
                <w:tcPr>
                  <w:tcW w:w="2016" w:type="dxa"/>
                </w:tcPr>
                <w:p w14:paraId="3436E4D2" w14:textId="77777777" w:rsidR="00FD7EE2" w:rsidRPr="009F3CD8" w:rsidRDefault="00FD7EE2" w:rsidP="004A522A">
                  <w:pPr>
                    <w:pStyle w:val="LGPTableText"/>
                    <w:rPr>
                      <w:noProof w:val="0"/>
                    </w:rPr>
                  </w:pPr>
                </w:p>
              </w:tc>
              <w:tc>
                <w:tcPr>
                  <w:tcW w:w="2016" w:type="dxa"/>
                </w:tcPr>
                <w:p w14:paraId="38F522AF" w14:textId="77777777" w:rsidR="00FD7EE2" w:rsidRPr="009F3CD8" w:rsidRDefault="00FD7EE2" w:rsidP="004A522A">
                  <w:pPr>
                    <w:pStyle w:val="LGPTableText"/>
                    <w:rPr>
                      <w:noProof w:val="0"/>
                    </w:rPr>
                  </w:pPr>
                </w:p>
              </w:tc>
              <w:tc>
                <w:tcPr>
                  <w:tcW w:w="2016" w:type="dxa"/>
                </w:tcPr>
                <w:p w14:paraId="2F40579C" w14:textId="77777777" w:rsidR="00FD7EE2" w:rsidRPr="009F3CD8" w:rsidRDefault="00FD7EE2" w:rsidP="004A522A">
                  <w:pPr>
                    <w:pStyle w:val="LGPTableText"/>
                    <w:rPr>
                      <w:noProof w:val="0"/>
                    </w:rPr>
                  </w:pPr>
                </w:p>
              </w:tc>
              <w:tc>
                <w:tcPr>
                  <w:tcW w:w="972" w:type="dxa"/>
                </w:tcPr>
                <w:p w14:paraId="526DD2D0" w14:textId="77777777" w:rsidR="00FD7EE2" w:rsidRPr="009F3CD8" w:rsidRDefault="00FD7EE2" w:rsidP="004A522A">
                  <w:pPr>
                    <w:pStyle w:val="LGPTableText"/>
                    <w:rPr>
                      <w:noProof w:val="0"/>
                    </w:rPr>
                  </w:pPr>
                </w:p>
              </w:tc>
            </w:tr>
          </w:tbl>
          <w:p w14:paraId="7E8903A9" w14:textId="77777777" w:rsidR="00FD7EE2" w:rsidRPr="009F3CD8" w:rsidRDefault="00FD7EE2" w:rsidP="00FD7EE2">
            <w:pPr>
              <w:pStyle w:val="PGPText"/>
              <w:rPr>
                <w:color w:val="FF0000"/>
                <w:sz w:val="20"/>
              </w:rPr>
            </w:pPr>
          </w:p>
        </w:tc>
      </w:tr>
    </w:tbl>
    <w:p w14:paraId="68290A5C" w14:textId="77777777" w:rsidR="004804A7" w:rsidRDefault="004804A7" w:rsidP="00202F95">
      <w:pPr>
        <w:pStyle w:val="PGPText"/>
      </w:pPr>
    </w:p>
    <w:p w14:paraId="097F6AA7" w14:textId="77777777" w:rsidR="004804A7" w:rsidRPr="00295669" w:rsidRDefault="004804A7" w:rsidP="008D226D">
      <w:pPr>
        <w:pStyle w:val="zLGPNewLessonSpacer"/>
      </w:pPr>
      <w:r>
        <w:br w:type="page"/>
      </w:r>
    </w:p>
    <w:p w14:paraId="782B4C7A" w14:textId="77777777" w:rsidR="004804A7" w:rsidRDefault="004804A7" w:rsidP="008D226D">
      <w:pPr>
        <w:pStyle w:val="PGPModuleContinued"/>
      </w:pPr>
    </w:p>
    <w:tbl>
      <w:tblPr>
        <w:tblW w:w="0" w:type="auto"/>
        <w:tblLayout w:type="fixed"/>
        <w:tblCellMar>
          <w:left w:w="115" w:type="dxa"/>
          <w:right w:w="115" w:type="dxa"/>
        </w:tblCellMar>
        <w:tblLook w:val="01E0" w:firstRow="1" w:lastRow="1" w:firstColumn="1" w:lastColumn="1" w:noHBand="0" w:noVBand="0"/>
      </w:tblPr>
      <w:tblGrid>
        <w:gridCol w:w="436"/>
        <w:gridCol w:w="10076"/>
        <w:gridCol w:w="11"/>
      </w:tblGrid>
      <w:tr w:rsidR="004804A7" w:rsidRPr="007026C6" w14:paraId="1BBF4317" w14:textId="77777777" w:rsidTr="008D226D">
        <w:trPr>
          <w:gridAfter w:val="1"/>
          <w:wAfter w:w="11" w:type="dxa"/>
          <w:tblHeader/>
        </w:trPr>
        <w:tc>
          <w:tcPr>
            <w:tcW w:w="10512" w:type="dxa"/>
            <w:gridSpan w:val="2"/>
            <w:tcBorders>
              <w:top w:val="nil"/>
              <w:left w:val="nil"/>
              <w:bottom w:val="nil"/>
              <w:right w:val="nil"/>
            </w:tcBorders>
          </w:tcPr>
          <w:p w14:paraId="3021CCEC" w14:textId="77777777" w:rsidR="004804A7" w:rsidRPr="00E449A2" w:rsidRDefault="004804A7" w:rsidP="004804A7">
            <w:pPr>
              <w:pStyle w:val="PGPLessonName"/>
            </w:pPr>
            <w:bookmarkStart w:id="10" w:name="_Toc133642474"/>
            <w:r>
              <w:t>TIER™ &amp; SHARE™ Frameworks</w:t>
            </w:r>
            <w:bookmarkEnd w:id="10"/>
          </w:p>
        </w:tc>
      </w:tr>
      <w:tr w:rsidR="004804A7" w:rsidRPr="002F6248" w14:paraId="13CE9989" w14:textId="77777777" w:rsidTr="008D226D">
        <w:tblPrEx>
          <w:tblCellMar>
            <w:left w:w="108" w:type="dxa"/>
            <w:right w:w="108" w:type="dxa"/>
          </w:tblCellMar>
          <w:tblLook w:val="0000" w:firstRow="0" w:lastRow="0" w:firstColumn="0" w:lastColumn="0" w:noHBand="0" w:noVBand="0"/>
        </w:tblPrEx>
        <w:trPr>
          <w:cantSplit/>
          <w:trHeight w:val="300"/>
          <w:hidden/>
        </w:trPr>
        <w:tc>
          <w:tcPr>
            <w:tcW w:w="436" w:type="dxa"/>
            <w:shd w:val="clear" w:color="auto" w:fill="auto"/>
          </w:tcPr>
          <w:p w14:paraId="137D9C87" w14:textId="77777777" w:rsidR="004804A7" w:rsidRPr="002F6248" w:rsidRDefault="004804A7" w:rsidP="008D226D">
            <w:pPr>
              <w:pStyle w:val="zLGPIconExtractHandout"/>
              <w:rPr>
                <w:color w:val="FF0000"/>
              </w:rPr>
            </w:pPr>
            <w:r w:rsidRPr="002F6248">
              <w:rPr>
                <w:color w:val="FF0000"/>
              </w:rPr>
              <w:t>z</w:t>
            </w:r>
          </w:p>
        </w:tc>
        <w:tc>
          <w:tcPr>
            <w:tcW w:w="10080" w:type="dxa"/>
            <w:gridSpan w:val="2"/>
          </w:tcPr>
          <w:p w14:paraId="54EAB258" w14:textId="77777777" w:rsidR="00F124CB" w:rsidRDefault="00F124CB" w:rsidP="00202F95">
            <w:pPr>
              <w:pStyle w:val="PGPTitle"/>
              <w:rPr>
                <w:noProof/>
              </w:rPr>
            </w:pPr>
            <w:r>
              <w:rPr>
                <w:noProof/>
              </w:rPr>
              <w:drawing>
                <wp:inline distT="0" distB="0" distL="0" distR="0" wp14:anchorId="64054D82" wp14:editId="3A7B6272">
                  <wp:extent cx="6234545" cy="416201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0690" cy="4166114"/>
                          </a:xfrm>
                          <a:prstGeom prst="rect">
                            <a:avLst/>
                          </a:prstGeom>
                          <a:noFill/>
                        </pic:spPr>
                      </pic:pic>
                    </a:graphicData>
                  </a:graphic>
                </wp:inline>
              </w:drawing>
            </w:r>
          </w:p>
          <w:p w14:paraId="4AC8C8DD" w14:textId="77777777" w:rsidR="004804A7" w:rsidRPr="002F6248" w:rsidRDefault="004804A7" w:rsidP="00202F95">
            <w:pPr>
              <w:pStyle w:val="PGPText"/>
              <w:rPr>
                <w:color w:val="FF0000"/>
                <w:sz w:val="20"/>
              </w:rPr>
            </w:pPr>
          </w:p>
        </w:tc>
      </w:tr>
    </w:tbl>
    <w:p w14:paraId="77E4C8AD" w14:textId="77777777" w:rsidR="004804A7" w:rsidRDefault="004804A7" w:rsidP="00202F95">
      <w:pPr>
        <w:pStyle w:val="PGPText"/>
      </w:pPr>
    </w:p>
    <w:p w14:paraId="1EF37F9F" w14:textId="77777777" w:rsidR="00FD7EE2" w:rsidRPr="00295669" w:rsidRDefault="00FD7EE2" w:rsidP="004A522A">
      <w:pPr>
        <w:pStyle w:val="zLGPNewLessonSpacer"/>
      </w:pPr>
      <w:r>
        <w:br w:type="page"/>
      </w:r>
    </w:p>
    <w:p w14:paraId="7E73CA74" w14:textId="77777777" w:rsidR="00FD7EE2" w:rsidRDefault="00FD7EE2" w:rsidP="004A522A">
      <w:pPr>
        <w:pStyle w:val="PGPText"/>
      </w:pPr>
    </w:p>
    <w:p w14:paraId="3B2AC039" w14:textId="77777777" w:rsidR="00FD7EE2" w:rsidRDefault="00FD7EE2" w:rsidP="004A522A">
      <w:pPr>
        <w:pStyle w:val="PGPModuleName"/>
      </w:pPr>
      <w:bookmarkStart w:id="11" w:name="_Toc133642475"/>
      <w:r>
        <w:t>Module 2: Identify and Forecast Catalyst(s) (Step 2 of TIER™)</w:t>
      </w:r>
      <w:bookmarkEnd w:id="11"/>
      <w:r>
        <w:t xml:space="preserve"> </w:t>
      </w:r>
    </w:p>
    <w:tbl>
      <w:tblPr>
        <w:tblW w:w="10512" w:type="dxa"/>
        <w:tblLayout w:type="fixed"/>
        <w:tblLook w:val="01E0" w:firstRow="1" w:lastRow="1" w:firstColumn="1" w:lastColumn="1" w:noHBand="0" w:noVBand="0"/>
      </w:tblPr>
      <w:tblGrid>
        <w:gridCol w:w="392"/>
        <w:gridCol w:w="1347"/>
        <w:gridCol w:w="8740"/>
        <w:gridCol w:w="19"/>
        <w:gridCol w:w="14"/>
      </w:tblGrid>
      <w:tr w:rsidR="00FD7EE2" w:rsidRPr="00F009D2" w14:paraId="61E4EDFB" w14:textId="77777777" w:rsidTr="004A522A">
        <w:trPr>
          <w:cantSplit/>
          <w:tblHeader/>
        </w:trPr>
        <w:tc>
          <w:tcPr>
            <w:tcW w:w="10512" w:type="dxa"/>
            <w:gridSpan w:val="5"/>
          </w:tcPr>
          <w:p w14:paraId="721D1CC0" w14:textId="77777777" w:rsidR="00FD7EE2" w:rsidRPr="00F009D2" w:rsidRDefault="00FD7EE2" w:rsidP="004A522A">
            <w:pPr>
              <w:pStyle w:val="PGPLessonName"/>
            </w:pPr>
            <w:r>
              <w:br w:type="page"/>
            </w:r>
            <w:bookmarkStart w:id="12" w:name="_Toc133642476"/>
            <w:r>
              <w:t>"Identify the Catalyst" Exercise</w:t>
            </w:r>
            <w:bookmarkEnd w:id="12"/>
          </w:p>
        </w:tc>
      </w:tr>
      <w:tr w:rsidR="00FD7EE2" w:rsidRPr="009F3CD8" w14:paraId="772338AC" w14:textId="77777777" w:rsidTr="004A522A">
        <w:tblPrEx>
          <w:tblLook w:val="0000" w:firstRow="0" w:lastRow="0" w:firstColumn="0" w:lastColumn="0" w:noHBand="0" w:noVBand="0"/>
        </w:tblPrEx>
        <w:trPr>
          <w:gridAfter w:val="2"/>
          <w:wAfter w:w="19" w:type="dxa"/>
        </w:trPr>
        <w:tc>
          <w:tcPr>
            <w:tcW w:w="1741" w:type="dxa"/>
            <w:gridSpan w:val="2"/>
          </w:tcPr>
          <w:p w14:paraId="268A9652" w14:textId="77777777" w:rsidR="00FD7EE2" w:rsidRPr="009F3CD8" w:rsidRDefault="00FD7EE2" w:rsidP="004A522A">
            <w:pPr>
              <w:pStyle w:val="zLGPIconHandouts"/>
            </w:pPr>
            <w:r w:rsidRPr="009F3CD8">
              <w:rPr>
                <w:noProof/>
              </w:rPr>
              <w:drawing>
                <wp:inline distT="0" distB="0" distL="0" distR="0" wp14:anchorId="2A7C90AC" wp14:editId="07C6E77C">
                  <wp:extent cx="658368" cy="658368"/>
                  <wp:effectExtent l="0" t="0" r="8890" b="8890"/>
                  <wp:docPr id="64" name="Picture 64"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52" w:type="dxa"/>
            <w:tcBorders>
              <w:top w:val="single" w:sz="6" w:space="0" w:color="808080"/>
              <w:bottom w:val="single" w:sz="6" w:space="0" w:color="808080"/>
            </w:tcBorders>
          </w:tcPr>
          <w:p w14:paraId="2DB57CFD" w14:textId="77777777" w:rsidR="00FD7EE2" w:rsidRPr="009F3CD8" w:rsidRDefault="00FD7EE2" w:rsidP="00FD7EE2">
            <w:pPr>
              <w:pStyle w:val="PGPTitle"/>
            </w:pPr>
            <w:r w:rsidRPr="009F3CD8">
              <w:t>Instructions for the “Identify the Catalyst” exercise, PART 1:</w:t>
            </w:r>
          </w:p>
          <w:p w14:paraId="2688CE67" w14:textId="77777777" w:rsidR="00FD7EE2" w:rsidRPr="009F3CD8" w:rsidRDefault="00FD7EE2" w:rsidP="00FD7EE2">
            <w:pPr>
              <w:pStyle w:val="PGPBullet1"/>
            </w:pPr>
            <w:r w:rsidRPr="009F3CD8">
              <w:t xml:space="preserve">There are two parts to this exercise, labeled “PART 1” and “PART 2” which both pertain to identifying catalysts but </w:t>
            </w:r>
            <w:r w:rsidRPr="009F3CD8">
              <w:rPr>
                <w:u w:val="single"/>
              </w:rPr>
              <w:t>are not related to each other</w:t>
            </w:r>
          </w:p>
          <w:p w14:paraId="69630CBF" w14:textId="77777777" w:rsidR="00FD7EE2" w:rsidRPr="009F3CD8" w:rsidRDefault="00FD7EE2" w:rsidP="00FD7EE2">
            <w:pPr>
              <w:pStyle w:val="PGPBullet1"/>
            </w:pPr>
            <w:r w:rsidRPr="009F3CD8">
              <w:t xml:space="preserve">In PART 1, read the first scenario and </w:t>
            </w:r>
            <w:r w:rsidR="00F9060D">
              <w:t xml:space="preserve">follow the prompts in the column headings to </w:t>
            </w:r>
            <w:r w:rsidRPr="009F3CD8">
              <w:t>determine:</w:t>
            </w:r>
          </w:p>
          <w:p w14:paraId="17ECF898" w14:textId="77777777" w:rsidR="00FD7EE2" w:rsidRPr="009F3CD8" w:rsidRDefault="00FD7EE2" w:rsidP="00FD7EE2">
            <w:pPr>
              <w:pStyle w:val="PGPBullet2"/>
            </w:pPr>
            <w:r w:rsidRPr="009F3CD8">
              <w:t>The catalyst</w:t>
            </w:r>
          </w:p>
          <w:p w14:paraId="7909A6B2" w14:textId="77777777" w:rsidR="00FD7EE2" w:rsidRPr="009F3CD8" w:rsidRDefault="00FD7EE2" w:rsidP="00FD7EE2">
            <w:pPr>
              <w:pStyle w:val="PGPBullet2"/>
            </w:pPr>
            <w:r w:rsidRPr="009F3CD8">
              <w:t>Quality of the catalyst</w:t>
            </w:r>
          </w:p>
          <w:p w14:paraId="024D05CF" w14:textId="77777777" w:rsidR="00FD7EE2" w:rsidRPr="009F3CD8" w:rsidRDefault="00FD7EE2" w:rsidP="00FD7EE2">
            <w:pPr>
              <w:pStyle w:val="PGPBullet2"/>
            </w:pPr>
            <w:r w:rsidRPr="009F3CD8">
              <w:t>Timing of when the catalyst will be noticeable enough for the stock to begin to react</w:t>
            </w:r>
            <w:r w:rsidR="00A101AB">
              <w:t xml:space="preserve"> (the timing may be unknown, which is an acceptable answer, but shows the catalyst is low quality)</w:t>
            </w:r>
          </w:p>
          <w:p w14:paraId="5FE49583" w14:textId="77777777" w:rsidR="00FD7EE2" w:rsidRPr="009F3CD8" w:rsidRDefault="00F9060D" w:rsidP="00FD7EE2">
            <w:pPr>
              <w:pStyle w:val="PGPBullet1"/>
            </w:pPr>
            <w:r>
              <w:t xml:space="preserve">After completing the first scenario in PART 1, </w:t>
            </w:r>
            <w:r w:rsidR="00FD7EE2" w:rsidRPr="009F3CD8">
              <w:t xml:space="preserve">review the answer key that follows </w:t>
            </w:r>
          </w:p>
          <w:p w14:paraId="5F48AF16" w14:textId="77777777" w:rsidR="00FD7EE2" w:rsidRDefault="002E3BBF" w:rsidP="00FD7EE2">
            <w:pPr>
              <w:pStyle w:val="PGPBullet1"/>
            </w:pPr>
            <w:r>
              <w:t>A</w:t>
            </w:r>
            <w:r w:rsidR="00FD7EE2" w:rsidRPr="009F3CD8">
              <w:t xml:space="preserve">fter completing </w:t>
            </w:r>
            <w:r w:rsidR="00F9060D">
              <w:t>the first scenario in</w:t>
            </w:r>
            <w:r w:rsidR="00FD7EE2" w:rsidRPr="009F3CD8">
              <w:t xml:space="preserve"> PART 1 move to </w:t>
            </w:r>
            <w:r w:rsidR="00F9060D">
              <w:t>the first catalyst in PART 2</w:t>
            </w:r>
          </w:p>
          <w:p w14:paraId="0271D070" w14:textId="77777777" w:rsidR="00F9060D" w:rsidRPr="009F3CD8" w:rsidRDefault="00F9060D" w:rsidP="00FD7EE2">
            <w:pPr>
              <w:pStyle w:val="PGPBullet1"/>
            </w:pPr>
            <w:r>
              <w:t xml:space="preserve">If </w:t>
            </w:r>
            <w:r w:rsidR="00DA17D3">
              <w:t>you would like to reinforce this concept</w:t>
            </w:r>
            <w:r>
              <w:t>, go back and complete PART 1 and PART 2 for the other scenarios</w:t>
            </w:r>
          </w:p>
          <w:p w14:paraId="63560C50" w14:textId="77777777" w:rsidR="00FD7EE2" w:rsidRPr="009F3CD8" w:rsidRDefault="00FD7EE2" w:rsidP="00FD7EE2">
            <w:pPr>
              <w:pStyle w:val="PGPText"/>
            </w:pPr>
          </w:p>
        </w:tc>
      </w:tr>
      <w:tr w:rsidR="00FD7EE2" w:rsidRPr="009F3CD8" w14:paraId="230D90BC" w14:textId="77777777" w:rsidTr="006A6FC3">
        <w:tblPrEx>
          <w:tblLook w:val="0000" w:firstRow="0" w:lastRow="0" w:firstColumn="0" w:lastColumn="0" w:noHBand="0" w:noVBand="0"/>
        </w:tblPrEx>
        <w:trPr>
          <w:gridAfter w:val="2"/>
          <w:wAfter w:w="19" w:type="dxa"/>
          <w:cantSplit/>
          <w:trHeight w:val="300"/>
          <w:hidden/>
        </w:trPr>
        <w:tc>
          <w:tcPr>
            <w:tcW w:w="392" w:type="dxa"/>
            <w:shd w:val="clear" w:color="auto" w:fill="auto"/>
          </w:tcPr>
          <w:p w14:paraId="1D4206A3" w14:textId="77777777" w:rsidR="00FD7EE2" w:rsidRPr="009F3CD8" w:rsidRDefault="00FD7EE2" w:rsidP="004A522A">
            <w:pPr>
              <w:pStyle w:val="zLGPIconExtractHandout"/>
              <w:rPr>
                <w:color w:val="FF0000"/>
              </w:rPr>
            </w:pPr>
            <w:r w:rsidRPr="009F3CD8">
              <w:rPr>
                <w:color w:val="FF0000"/>
              </w:rPr>
              <w:lastRenderedPageBreak/>
              <w:t>z</w:t>
            </w:r>
          </w:p>
        </w:tc>
        <w:tc>
          <w:tcPr>
            <w:tcW w:w="10101" w:type="dxa"/>
            <w:gridSpan w:val="2"/>
          </w:tcPr>
          <w:p w14:paraId="09056147" w14:textId="77777777" w:rsidR="00FD7EE2" w:rsidRPr="009F3CD8" w:rsidRDefault="00FD7EE2" w:rsidP="00FD7EE2">
            <w:pPr>
              <w:pStyle w:val="PGPTitle"/>
            </w:pPr>
            <w:r w:rsidRPr="009F3CD8">
              <w:t>Table 1 for “Identify the Catalyst” Exercise</w:t>
            </w:r>
          </w:p>
          <w:tbl>
            <w:tblPr>
              <w:tblStyle w:val="MediumShading1-Accent1"/>
              <w:tblW w:w="9792" w:type="dxa"/>
              <w:tblLayout w:type="fixed"/>
              <w:tblLook w:val="0420" w:firstRow="1" w:lastRow="0" w:firstColumn="0" w:lastColumn="0" w:noHBand="0" w:noVBand="1"/>
            </w:tblPr>
            <w:tblGrid>
              <w:gridCol w:w="432"/>
              <w:gridCol w:w="3744"/>
              <w:gridCol w:w="1872"/>
              <w:gridCol w:w="1872"/>
              <w:gridCol w:w="1872"/>
            </w:tblGrid>
            <w:tr w:rsidR="00A101AB" w:rsidRPr="009F3CD8" w14:paraId="26CA3E27" w14:textId="77777777" w:rsidTr="005B16F2">
              <w:trPr>
                <w:cnfStyle w:val="100000000000" w:firstRow="1" w:lastRow="0" w:firstColumn="0" w:lastColumn="0" w:oddVBand="0" w:evenVBand="0" w:oddHBand="0" w:evenHBand="0" w:firstRowFirstColumn="0" w:firstRowLastColumn="0" w:lastRowFirstColumn="0" w:lastRowLastColumn="0"/>
              </w:trPr>
              <w:tc>
                <w:tcPr>
                  <w:tcW w:w="432" w:type="dxa"/>
                </w:tcPr>
                <w:p w14:paraId="2E718DE7" w14:textId="77777777" w:rsidR="00A101AB" w:rsidRPr="009F3CD8" w:rsidRDefault="00A101AB" w:rsidP="005B16F2">
                  <w:pPr>
                    <w:pStyle w:val="LGPTableText"/>
                    <w:rPr>
                      <w:noProof w:val="0"/>
                      <w:color w:val="auto"/>
                    </w:rPr>
                  </w:pPr>
                </w:p>
              </w:tc>
              <w:tc>
                <w:tcPr>
                  <w:tcW w:w="3744" w:type="dxa"/>
                </w:tcPr>
                <w:p w14:paraId="555D97BB" w14:textId="77777777" w:rsidR="00A101AB" w:rsidRPr="009F3CD8" w:rsidRDefault="00A101AB" w:rsidP="005B16F2">
                  <w:pPr>
                    <w:pStyle w:val="LGPTableText"/>
                    <w:jc w:val="center"/>
                    <w:rPr>
                      <w:noProof w:val="0"/>
                      <w:color w:val="auto"/>
                    </w:rPr>
                  </w:pPr>
                  <w:r w:rsidRPr="009F3CD8">
                    <w:rPr>
                      <w:noProof w:val="0"/>
                      <w:color w:val="auto"/>
                    </w:rPr>
                    <w:t>Stock Call</w:t>
                  </w:r>
                </w:p>
              </w:tc>
              <w:tc>
                <w:tcPr>
                  <w:tcW w:w="1872" w:type="dxa"/>
                </w:tcPr>
                <w:p w14:paraId="0292BF59" w14:textId="77777777" w:rsidR="00A101AB" w:rsidRDefault="00A101AB" w:rsidP="005B16F2">
                  <w:pPr>
                    <w:pStyle w:val="LGPTableText"/>
                    <w:jc w:val="center"/>
                    <w:rPr>
                      <w:noProof w:val="0"/>
                      <w:color w:val="auto"/>
                    </w:rPr>
                  </w:pPr>
                  <w:r>
                    <w:rPr>
                      <w:noProof w:val="0"/>
                      <w:color w:val="auto"/>
                    </w:rPr>
                    <w:t>Catalyst</w:t>
                  </w:r>
                </w:p>
              </w:tc>
              <w:tc>
                <w:tcPr>
                  <w:tcW w:w="1872" w:type="dxa"/>
                </w:tcPr>
                <w:p w14:paraId="52C367B6" w14:textId="77777777" w:rsidR="00A101AB" w:rsidRDefault="00A101AB" w:rsidP="005B16F2">
                  <w:pPr>
                    <w:pStyle w:val="LGPTableText"/>
                    <w:jc w:val="center"/>
                    <w:rPr>
                      <w:noProof w:val="0"/>
                      <w:color w:val="auto"/>
                    </w:rPr>
                  </w:pPr>
                  <w:r>
                    <w:rPr>
                      <w:noProof w:val="0"/>
                      <w:color w:val="auto"/>
                    </w:rPr>
                    <w:t xml:space="preserve">Quality </w:t>
                  </w:r>
                  <w:r w:rsidRPr="009F3CD8">
                    <w:rPr>
                      <w:noProof w:val="0"/>
                      <w:color w:val="auto"/>
                    </w:rPr>
                    <w:t>of Catalyst</w:t>
                  </w:r>
                  <w:r>
                    <w:rPr>
                      <w:noProof w:val="0"/>
                      <w:color w:val="auto"/>
                    </w:rPr>
                    <w:t>:</w:t>
                  </w:r>
                </w:p>
                <w:p w14:paraId="2D6E9BAB" w14:textId="77777777" w:rsidR="00A101AB" w:rsidRPr="009F3CD8" w:rsidRDefault="00A101AB" w:rsidP="005B16F2">
                  <w:pPr>
                    <w:pStyle w:val="LGPTableText"/>
                    <w:jc w:val="center"/>
                    <w:rPr>
                      <w:noProof w:val="0"/>
                      <w:color w:val="auto"/>
                    </w:rPr>
                  </w:pPr>
                  <w:r>
                    <w:rPr>
                      <w:noProof w:val="0"/>
                      <w:color w:val="auto"/>
                    </w:rPr>
                    <w:t>High, Medium, or Low</w:t>
                  </w:r>
                </w:p>
              </w:tc>
              <w:tc>
                <w:tcPr>
                  <w:tcW w:w="1872" w:type="dxa"/>
                </w:tcPr>
                <w:p w14:paraId="0756C4D8" w14:textId="77777777" w:rsidR="00A101AB" w:rsidRPr="009F3CD8" w:rsidRDefault="00A101AB" w:rsidP="005B16F2">
                  <w:pPr>
                    <w:pStyle w:val="LGPTableText"/>
                    <w:jc w:val="center"/>
                    <w:rPr>
                      <w:noProof w:val="0"/>
                      <w:color w:val="auto"/>
                    </w:rPr>
                  </w:pPr>
                  <w:r w:rsidRPr="009F3CD8">
                    <w:rPr>
                      <w:noProof w:val="0"/>
                      <w:color w:val="auto"/>
                    </w:rPr>
                    <w:t>Timing of when the catalyst will be noticeable enough for the stock to begin to react</w:t>
                  </w:r>
                </w:p>
              </w:tc>
            </w:tr>
            <w:tr w:rsidR="00A101AB" w:rsidRPr="009F3CD8" w14:paraId="7CB46CD0" w14:textId="77777777" w:rsidTr="005B16F2">
              <w:trPr>
                <w:cnfStyle w:val="000000100000" w:firstRow="0" w:lastRow="0" w:firstColumn="0" w:lastColumn="0" w:oddVBand="0" w:evenVBand="0" w:oddHBand="1" w:evenHBand="0" w:firstRowFirstColumn="0" w:firstRowLastColumn="0" w:lastRowFirstColumn="0" w:lastRowLastColumn="0"/>
              </w:trPr>
              <w:tc>
                <w:tcPr>
                  <w:tcW w:w="432" w:type="dxa"/>
                </w:tcPr>
                <w:p w14:paraId="37BF3409" w14:textId="77777777" w:rsidR="00A101AB" w:rsidRPr="009F3CD8" w:rsidRDefault="00A101AB" w:rsidP="005B16F2">
                  <w:pPr>
                    <w:pStyle w:val="LGPTableText"/>
                    <w:rPr>
                      <w:noProof w:val="0"/>
                    </w:rPr>
                  </w:pPr>
                  <w:r w:rsidRPr="009F3CD8">
                    <w:rPr>
                      <w:noProof w:val="0"/>
                    </w:rPr>
                    <w:t>1.</w:t>
                  </w:r>
                </w:p>
              </w:tc>
              <w:tc>
                <w:tcPr>
                  <w:tcW w:w="3744" w:type="dxa"/>
                </w:tcPr>
                <w:p w14:paraId="3D3C1D41" w14:textId="77777777" w:rsidR="00A101AB" w:rsidRPr="009F3CD8" w:rsidRDefault="00A101AB" w:rsidP="005B16F2">
                  <w:pPr>
                    <w:pStyle w:val="LGPTableText"/>
                    <w:rPr>
                      <w:noProof w:val="0"/>
                    </w:rPr>
                  </w:pPr>
                  <w:r w:rsidRPr="009F3CD8">
                    <w:rPr>
                      <w:noProof w:val="0"/>
                    </w:rPr>
                    <w:t>We are recommending purchasing McDonald’s Corp (MCD) and have a one-year price target of $116 (up 21% from its current $96). We believe accelerated growth from remodeled stores and expansion in China will allow the company to beat this year’s consensus of $5.80 by $0.20 (most noticeable in 3Q and 4Q) which will be even more apparent next year, causing next year’s consensus of $6.20 to rise to our $7.00.</w:t>
                  </w:r>
                </w:p>
              </w:tc>
              <w:tc>
                <w:tcPr>
                  <w:tcW w:w="1872" w:type="dxa"/>
                </w:tcPr>
                <w:p w14:paraId="463B143D" w14:textId="77777777" w:rsidR="00A101AB" w:rsidRPr="009F3CD8" w:rsidRDefault="00A101AB" w:rsidP="005B16F2">
                  <w:pPr>
                    <w:pStyle w:val="LGPTableText"/>
                    <w:rPr>
                      <w:b/>
                      <w:noProof w:val="0"/>
                    </w:rPr>
                  </w:pPr>
                </w:p>
              </w:tc>
              <w:tc>
                <w:tcPr>
                  <w:tcW w:w="1872" w:type="dxa"/>
                </w:tcPr>
                <w:p w14:paraId="638448E4" w14:textId="77777777" w:rsidR="00A101AB" w:rsidRPr="009F3CD8" w:rsidRDefault="00A101AB" w:rsidP="005B16F2">
                  <w:pPr>
                    <w:pStyle w:val="LGPTableText"/>
                    <w:rPr>
                      <w:noProof w:val="0"/>
                    </w:rPr>
                  </w:pPr>
                </w:p>
              </w:tc>
              <w:tc>
                <w:tcPr>
                  <w:tcW w:w="1872" w:type="dxa"/>
                </w:tcPr>
                <w:p w14:paraId="64ED3FC6" w14:textId="77777777" w:rsidR="00A101AB" w:rsidRPr="009F3CD8" w:rsidRDefault="00A101AB" w:rsidP="005B16F2">
                  <w:pPr>
                    <w:pStyle w:val="LGPTableText"/>
                    <w:rPr>
                      <w:noProof w:val="0"/>
                    </w:rPr>
                  </w:pPr>
                </w:p>
              </w:tc>
            </w:tr>
            <w:tr w:rsidR="00A101AB" w:rsidRPr="009F3CD8" w14:paraId="4F4AE9B0" w14:textId="77777777" w:rsidTr="005B16F2">
              <w:trPr>
                <w:cnfStyle w:val="000000010000" w:firstRow="0" w:lastRow="0" w:firstColumn="0" w:lastColumn="0" w:oddVBand="0" w:evenVBand="0" w:oddHBand="0" w:evenHBand="1" w:firstRowFirstColumn="0" w:firstRowLastColumn="0" w:lastRowFirstColumn="0" w:lastRowLastColumn="0"/>
              </w:trPr>
              <w:tc>
                <w:tcPr>
                  <w:tcW w:w="432" w:type="dxa"/>
                </w:tcPr>
                <w:p w14:paraId="30BF5842" w14:textId="77777777" w:rsidR="00A101AB" w:rsidRPr="009F3CD8" w:rsidRDefault="00A101AB" w:rsidP="005B16F2">
                  <w:pPr>
                    <w:pStyle w:val="LGPTableText"/>
                    <w:rPr>
                      <w:noProof w:val="0"/>
                    </w:rPr>
                  </w:pPr>
                  <w:r w:rsidRPr="009F3CD8">
                    <w:rPr>
                      <w:noProof w:val="0"/>
                    </w:rPr>
                    <w:t>2.</w:t>
                  </w:r>
                </w:p>
              </w:tc>
              <w:tc>
                <w:tcPr>
                  <w:tcW w:w="3744" w:type="dxa"/>
                </w:tcPr>
                <w:p w14:paraId="37A996A5" w14:textId="77777777" w:rsidR="00A101AB" w:rsidRPr="009F3CD8" w:rsidRDefault="00A101AB" w:rsidP="005B16F2">
                  <w:pPr>
                    <w:pStyle w:val="LGPTableText"/>
                    <w:rPr>
                      <w:noProof w:val="0"/>
                    </w:rPr>
                  </w:pPr>
                  <w:r w:rsidRPr="009F3CD8">
                    <w:rPr>
                      <w:noProof w:val="0"/>
                    </w:rPr>
                    <w:t xml:space="preserve">We are no longer recommending purchasing SBUX because we believe the consensus expectation for the next fiscal year is 11% too high. Using our EPS forecast for next year of $2.85 (while consensus is at $3.20), we arrive at a base-case scenario price target of $68, which would be a 9%-10% drop from the stock’s close of $75. Our proprietary work (survey and interview with industry sources) suggests by 3Q of this year the company will be unable to pass through the upward labor cost pressure driven by increases in minimum wages. By early next year, the company will see higher cost inflation or, if it raises prices, slower unit sales, either of which will slow EPS growth. </w:t>
                  </w:r>
                </w:p>
              </w:tc>
              <w:tc>
                <w:tcPr>
                  <w:tcW w:w="1872" w:type="dxa"/>
                </w:tcPr>
                <w:p w14:paraId="00051A67" w14:textId="77777777" w:rsidR="00A101AB" w:rsidRPr="009F3CD8" w:rsidRDefault="00A101AB" w:rsidP="005B16F2">
                  <w:pPr>
                    <w:pStyle w:val="LGPTableText"/>
                    <w:rPr>
                      <w:b/>
                      <w:noProof w:val="0"/>
                    </w:rPr>
                  </w:pPr>
                </w:p>
              </w:tc>
              <w:tc>
                <w:tcPr>
                  <w:tcW w:w="1872" w:type="dxa"/>
                </w:tcPr>
                <w:p w14:paraId="5ED28874" w14:textId="77777777" w:rsidR="00A101AB" w:rsidRPr="009F3CD8" w:rsidRDefault="00A101AB" w:rsidP="005B16F2">
                  <w:pPr>
                    <w:pStyle w:val="LGPTableText"/>
                    <w:rPr>
                      <w:noProof w:val="0"/>
                    </w:rPr>
                  </w:pPr>
                </w:p>
              </w:tc>
              <w:tc>
                <w:tcPr>
                  <w:tcW w:w="1872" w:type="dxa"/>
                </w:tcPr>
                <w:p w14:paraId="4DC9BC55" w14:textId="77777777" w:rsidR="00A101AB" w:rsidRPr="009F3CD8" w:rsidRDefault="00A101AB" w:rsidP="005B16F2">
                  <w:pPr>
                    <w:pStyle w:val="LGPTableText"/>
                    <w:rPr>
                      <w:noProof w:val="0"/>
                    </w:rPr>
                  </w:pPr>
                </w:p>
              </w:tc>
            </w:tr>
            <w:tr w:rsidR="00A101AB" w:rsidRPr="009F3CD8" w14:paraId="627A7A94" w14:textId="77777777" w:rsidTr="005B16F2">
              <w:trPr>
                <w:cnfStyle w:val="000000100000" w:firstRow="0" w:lastRow="0" w:firstColumn="0" w:lastColumn="0" w:oddVBand="0" w:evenVBand="0" w:oddHBand="1" w:evenHBand="0" w:firstRowFirstColumn="0" w:firstRowLastColumn="0" w:lastRowFirstColumn="0" w:lastRowLastColumn="0"/>
              </w:trPr>
              <w:tc>
                <w:tcPr>
                  <w:tcW w:w="432" w:type="dxa"/>
                </w:tcPr>
                <w:p w14:paraId="07F3D27E" w14:textId="77777777" w:rsidR="00A101AB" w:rsidRPr="009F3CD8" w:rsidRDefault="00A101AB" w:rsidP="005B16F2">
                  <w:pPr>
                    <w:pStyle w:val="LGPTableText"/>
                    <w:rPr>
                      <w:noProof w:val="0"/>
                    </w:rPr>
                  </w:pPr>
                  <w:r w:rsidRPr="009F3CD8">
                    <w:rPr>
                      <w:noProof w:val="0"/>
                    </w:rPr>
                    <w:t>3.</w:t>
                  </w:r>
                </w:p>
              </w:tc>
              <w:tc>
                <w:tcPr>
                  <w:tcW w:w="3744" w:type="dxa"/>
                </w:tcPr>
                <w:p w14:paraId="2FDEDF2D" w14:textId="77777777" w:rsidR="00A101AB" w:rsidRPr="009F3CD8" w:rsidRDefault="00A101AB" w:rsidP="005B16F2">
                  <w:pPr>
                    <w:pStyle w:val="LGPTableText"/>
                    <w:rPr>
                      <w:noProof w:val="0"/>
                    </w:rPr>
                  </w:pPr>
                  <w:r w:rsidRPr="009F3CD8">
                    <w:rPr>
                      <w:noProof w:val="0"/>
                    </w:rPr>
                    <w:t>We are upgrading Alaska Air Group (ALK) because we believe it will be taken out at a premium as part of the North American airline industry consolidation trend. The stock is currently trading approximately 15% above its historical relative P/E ratio on forward earnings, which we believe could expand further as part of a takeout.</w:t>
                  </w:r>
                </w:p>
              </w:tc>
              <w:tc>
                <w:tcPr>
                  <w:tcW w:w="1872" w:type="dxa"/>
                </w:tcPr>
                <w:p w14:paraId="14248C0E" w14:textId="77777777" w:rsidR="00A101AB" w:rsidRPr="009F3CD8" w:rsidRDefault="00A101AB" w:rsidP="005B16F2">
                  <w:pPr>
                    <w:pStyle w:val="LGPTableText"/>
                    <w:rPr>
                      <w:b/>
                      <w:noProof w:val="0"/>
                    </w:rPr>
                  </w:pPr>
                </w:p>
              </w:tc>
              <w:tc>
                <w:tcPr>
                  <w:tcW w:w="1872" w:type="dxa"/>
                </w:tcPr>
                <w:p w14:paraId="591DAC3B" w14:textId="77777777" w:rsidR="00A101AB" w:rsidRPr="009F3CD8" w:rsidRDefault="00A101AB" w:rsidP="005B16F2">
                  <w:pPr>
                    <w:pStyle w:val="LGPTableText"/>
                    <w:rPr>
                      <w:noProof w:val="0"/>
                    </w:rPr>
                  </w:pPr>
                </w:p>
              </w:tc>
              <w:tc>
                <w:tcPr>
                  <w:tcW w:w="1872" w:type="dxa"/>
                </w:tcPr>
                <w:p w14:paraId="626547A5" w14:textId="77777777" w:rsidR="00A101AB" w:rsidRPr="009F3CD8" w:rsidRDefault="00A101AB" w:rsidP="005B16F2">
                  <w:pPr>
                    <w:pStyle w:val="LGPTableText"/>
                    <w:rPr>
                      <w:noProof w:val="0"/>
                    </w:rPr>
                  </w:pPr>
                </w:p>
              </w:tc>
            </w:tr>
          </w:tbl>
          <w:p w14:paraId="0FBD605A" w14:textId="77777777" w:rsidR="00FD7EE2" w:rsidRDefault="00FD7EE2" w:rsidP="00FD7EE2">
            <w:pPr>
              <w:pStyle w:val="PGPText"/>
              <w:rPr>
                <w:color w:val="FF0000"/>
                <w:sz w:val="20"/>
              </w:rPr>
            </w:pPr>
          </w:p>
          <w:p w14:paraId="6F261557" w14:textId="77777777" w:rsidR="00A101AB" w:rsidRPr="009F3CD8" w:rsidRDefault="00A101AB" w:rsidP="00FD7EE2">
            <w:pPr>
              <w:pStyle w:val="PGPText"/>
              <w:rPr>
                <w:color w:val="FF0000"/>
                <w:sz w:val="20"/>
              </w:rPr>
            </w:pPr>
          </w:p>
        </w:tc>
      </w:tr>
      <w:tr w:rsidR="00FD7EE2" w:rsidRPr="009F3CD8" w14:paraId="5A224EC2" w14:textId="77777777" w:rsidTr="004A522A">
        <w:tblPrEx>
          <w:tblLook w:val="0000" w:firstRow="0" w:lastRow="0" w:firstColumn="0" w:lastColumn="0" w:noHBand="0" w:noVBand="0"/>
        </w:tblPrEx>
        <w:trPr>
          <w:gridAfter w:val="2"/>
          <w:wAfter w:w="19" w:type="dxa"/>
          <w:cantSplit/>
          <w:trHeight w:val="300"/>
          <w:hidden/>
        </w:trPr>
        <w:tc>
          <w:tcPr>
            <w:tcW w:w="392" w:type="dxa"/>
            <w:shd w:val="clear" w:color="auto" w:fill="auto"/>
          </w:tcPr>
          <w:p w14:paraId="5A7645F3" w14:textId="77777777" w:rsidR="00FD7EE2" w:rsidRPr="009F3CD8" w:rsidRDefault="00FD7EE2" w:rsidP="004A522A">
            <w:pPr>
              <w:pStyle w:val="zLGPIconExtractHandout"/>
              <w:rPr>
                <w:color w:val="FF0000"/>
              </w:rPr>
            </w:pPr>
            <w:r w:rsidRPr="009F3CD8">
              <w:rPr>
                <w:color w:val="FF0000"/>
              </w:rPr>
              <w:lastRenderedPageBreak/>
              <w:t>z</w:t>
            </w:r>
          </w:p>
        </w:tc>
        <w:tc>
          <w:tcPr>
            <w:tcW w:w="10101" w:type="dxa"/>
            <w:gridSpan w:val="2"/>
          </w:tcPr>
          <w:p w14:paraId="06666A53" w14:textId="77777777" w:rsidR="00FD7EE2" w:rsidRPr="009F3CD8" w:rsidRDefault="00FD7EE2" w:rsidP="00FD7EE2">
            <w:pPr>
              <w:pStyle w:val="PGPTitle"/>
            </w:pPr>
            <w:r w:rsidRPr="009F3CD8">
              <w:t>Note: the following table is the answer key to Table 1</w:t>
            </w:r>
            <w:r>
              <w:t xml:space="preserve"> above</w:t>
            </w:r>
          </w:p>
          <w:p w14:paraId="2209ACF9" w14:textId="77777777" w:rsidR="00FD7EE2" w:rsidRPr="009F3CD8" w:rsidRDefault="00FD7EE2" w:rsidP="00FD7EE2">
            <w:pPr>
              <w:pStyle w:val="PGPTitle"/>
            </w:pPr>
            <w:r w:rsidRPr="009F3CD8">
              <w:t>ANSWER KEY for Table 1 for “Identify the Catalyst” Exercise</w:t>
            </w:r>
          </w:p>
          <w:tbl>
            <w:tblPr>
              <w:tblStyle w:val="MediumShading1-Accent1"/>
              <w:tblW w:w="9792" w:type="dxa"/>
              <w:tblLayout w:type="fixed"/>
              <w:tblLook w:val="0420" w:firstRow="1" w:lastRow="0" w:firstColumn="0" w:lastColumn="0" w:noHBand="0" w:noVBand="1"/>
            </w:tblPr>
            <w:tblGrid>
              <w:gridCol w:w="432"/>
              <w:gridCol w:w="3744"/>
              <w:gridCol w:w="1872"/>
              <w:gridCol w:w="1872"/>
              <w:gridCol w:w="1872"/>
            </w:tblGrid>
            <w:tr w:rsidR="00A101AB" w:rsidRPr="009F3CD8" w14:paraId="7457A513" w14:textId="77777777" w:rsidTr="00A101AB">
              <w:trPr>
                <w:cnfStyle w:val="100000000000" w:firstRow="1" w:lastRow="0" w:firstColumn="0" w:lastColumn="0" w:oddVBand="0" w:evenVBand="0" w:oddHBand="0" w:evenHBand="0" w:firstRowFirstColumn="0" w:firstRowLastColumn="0" w:lastRowFirstColumn="0" w:lastRowLastColumn="0"/>
              </w:trPr>
              <w:tc>
                <w:tcPr>
                  <w:tcW w:w="432" w:type="dxa"/>
                </w:tcPr>
                <w:p w14:paraId="683D967C" w14:textId="77777777" w:rsidR="00A101AB" w:rsidRPr="009F3CD8" w:rsidRDefault="00A101AB" w:rsidP="004A522A">
                  <w:pPr>
                    <w:pStyle w:val="LGPTableText"/>
                    <w:rPr>
                      <w:noProof w:val="0"/>
                      <w:color w:val="auto"/>
                    </w:rPr>
                  </w:pPr>
                </w:p>
              </w:tc>
              <w:tc>
                <w:tcPr>
                  <w:tcW w:w="3744" w:type="dxa"/>
                </w:tcPr>
                <w:p w14:paraId="1DC2FE92" w14:textId="77777777" w:rsidR="00A101AB" w:rsidRPr="009F3CD8" w:rsidRDefault="00A101AB" w:rsidP="004A522A">
                  <w:pPr>
                    <w:pStyle w:val="LGPTableText"/>
                    <w:jc w:val="center"/>
                    <w:rPr>
                      <w:noProof w:val="0"/>
                      <w:color w:val="auto"/>
                    </w:rPr>
                  </w:pPr>
                  <w:r w:rsidRPr="009F3CD8">
                    <w:rPr>
                      <w:noProof w:val="0"/>
                      <w:color w:val="auto"/>
                    </w:rPr>
                    <w:t>Stock Call</w:t>
                  </w:r>
                </w:p>
              </w:tc>
              <w:tc>
                <w:tcPr>
                  <w:tcW w:w="1872" w:type="dxa"/>
                </w:tcPr>
                <w:p w14:paraId="5CACF39D" w14:textId="77777777" w:rsidR="00A101AB" w:rsidRDefault="00A101AB" w:rsidP="005B16F2">
                  <w:pPr>
                    <w:pStyle w:val="LGPTableText"/>
                    <w:jc w:val="center"/>
                    <w:rPr>
                      <w:noProof w:val="0"/>
                      <w:color w:val="auto"/>
                    </w:rPr>
                  </w:pPr>
                  <w:r>
                    <w:rPr>
                      <w:noProof w:val="0"/>
                      <w:color w:val="auto"/>
                    </w:rPr>
                    <w:t>Catalyst</w:t>
                  </w:r>
                </w:p>
              </w:tc>
              <w:tc>
                <w:tcPr>
                  <w:tcW w:w="1872" w:type="dxa"/>
                </w:tcPr>
                <w:p w14:paraId="720AC04C" w14:textId="77777777" w:rsidR="00A101AB" w:rsidRDefault="00A101AB" w:rsidP="005B16F2">
                  <w:pPr>
                    <w:pStyle w:val="LGPTableText"/>
                    <w:jc w:val="center"/>
                    <w:rPr>
                      <w:noProof w:val="0"/>
                      <w:color w:val="auto"/>
                    </w:rPr>
                  </w:pPr>
                  <w:r>
                    <w:rPr>
                      <w:noProof w:val="0"/>
                      <w:color w:val="auto"/>
                    </w:rPr>
                    <w:t xml:space="preserve">Quality </w:t>
                  </w:r>
                  <w:r w:rsidRPr="009F3CD8">
                    <w:rPr>
                      <w:noProof w:val="0"/>
                      <w:color w:val="auto"/>
                    </w:rPr>
                    <w:t>of Catalyst</w:t>
                  </w:r>
                  <w:r>
                    <w:rPr>
                      <w:noProof w:val="0"/>
                      <w:color w:val="auto"/>
                    </w:rPr>
                    <w:t>:</w:t>
                  </w:r>
                </w:p>
                <w:p w14:paraId="218023E4" w14:textId="77777777" w:rsidR="00A101AB" w:rsidRPr="009F3CD8" w:rsidRDefault="00A101AB" w:rsidP="005B16F2">
                  <w:pPr>
                    <w:pStyle w:val="LGPTableText"/>
                    <w:jc w:val="center"/>
                    <w:rPr>
                      <w:noProof w:val="0"/>
                      <w:color w:val="auto"/>
                    </w:rPr>
                  </w:pPr>
                  <w:r>
                    <w:rPr>
                      <w:noProof w:val="0"/>
                      <w:color w:val="auto"/>
                    </w:rPr>
                    <w:t>High, Medium, or Low</w:t>
                  </w:r>
                </w:p>
              </w:tc>
              <w:tc>
                <w:tcPr>
                  <w:tcW w:w="1872" w:type="dxa"/>
                </w:tcPr>
                <w:p w14:paraId="4BED941B" w14:textId="77777777" w:rsidR="00A101AB" w:rsidRPr="009F3CD8" w:rsidRDefault="00A101AB" w:rsidP="005B16F2">
                  <w:pPr>
                    <w:pStyle w:val="LGPTableText"/>
                    <w:jc w:val="center"/>
                    <w:rPr>
                      <w:noProof w:val="0"/>
                      <w:color w:val="auto"/>
                    </w:rPr>
                  </w:pPr>
                  <w:r w:rsidRPr="009F3CD8">
                    <w:rPr>
                      <w:noProof w:val="0"/>
                      <w:color w:val="auto"/>
                    </w:rPr>
                    <w:t>Timing of when the catalyst will be noticeable enough for the stock to begin to react</w:t>
                  </w:r>
                </w:p>
              </w:tc>
            </w:tr>
            <w:tr w:rsidR="00A101AB" w:rsidRPr="009F3CD8" w14:paraId="2F6BCA83" w14:textId="77777777" w:rsidTr="00A101AB">
              <w:trPr>
                <w:cnfStyle w:val="000000100000" w:firstRow="0" w:lastRow="0" w:firstColumn="0" w:lastColumn="0" w:oddVBand="0" w:evenVBand="0" w:oddHBand="1" w:evenHBand="0" w:firstRowFirstColumn="0" w:firstRowLastColumn="0" w:lastRowFirstColumn="0" w:lastRowLastColumn="0"/>
              </w:trPr>
              <w:tc>
                <w:tcPr>
                  <w:tcW w:w="432" w:type="dxa"/>
                </w:tcPr>
                <w:p w14:paraId="6164BEDD" w14:textId="77777777" w:rsidR="00A101AB" w:rsidRPr="009F3CD8" w:rsidRDefault="00A101AB" w:rsidP="004A522A">
                  <w:pPr>
                    <w:pStyle w:val="LGPTableText"/>
                    <w:rPr>
                      <w:noProof w:val="0"/>
                    </w:rPr>
                  </w:pPr>
                  <w:r w:rsidRPr="009F3CD8">
                    <w:rPr>
                      <w:noProof w:val="0"/>
                    </w:rPr>
                    <w:t>1.</w:t>
                  </w:r>
                </w:p>
              </w:tc>
              <w:tc>
                <w:tcPr>
                  <w:tcW w:w="3744" w:type="dxa"/>
                </w:tcPr>
                <w:p w14:paraId="70FB12F4" w14:textId="77777777" w:rsidR="00A101AB" w:rsidRPr="009F3CD8" w:rsidRDefault="00A101AB" w:rsidP="004A522A">
                  <w:pPr>
                    <w:pStyle w:val="LGPTableText"/>
                    <w:rPr>
                      <w:noProof w:val="0"/>
                    </w:rPr>
                  </w:pPr>
                  <w:r w:rsidRPr="009F3CD8">
                    <w:rPr>
                      <w:noProof w:val="0"/>
                    </w:rPr>
                    <w:t>We are recommending purchasing McDonald’s Corp (MCD) and have a one-year price target of $116 (up 21% from its current $96). We believe accelerated growth from remodeled stores and expansion in China will allow the company to beat this year’s consensus of $5.80 by $0.20 (most noticeable in 3Q and 4Q) which will be even more apparent next year, causing next year’s consensus of $6.20 to rise to our $7.00.</w:t>
                  </w:r>
                </w:p>
              </w:tc>
              <w:tc>
                <w:tcPr>
                  <w:tcW w:w="1872" w:type="dxa"/>
                </w:tcPr>
                <w:p w14:paraId="6B12FF58" w14:textId="77777777" w:rsidR="00A101AB" w:rsidRPr="009F3CD8" w:rsidRDefault="00A101AB" w:rsidP="00A101AB">
                  <w:pPr>
                    <w:pStyle w:val="LGPTableText"/>
                    <w:rPr>
                      <w:noProof w:val="0"/>
                    </w:rPr>
                  </w:pPr>
                  <w:r w:rsidRPr="009F3CD8">
                    <w:rPr>
                      <w:noProof w:val="0"/>
                    </w:rPr>
                    <w:t>Store remodeling and growth in China</w:t>
                  </w:r>
                </w:p>
                <w:p w14:paraId="52DAB19A" w14:textId="77777777" w:rsidR="00A101AB" w:rsidRPr="009F3CD8" w:rsidRDefault="00A101AB" w:rsidP="004A522A">
                  <w:pPr>
                    <w:pStyle w:val="LGPTableText"/>
                    <w:rPr>
                      <w:b/>
                      <w:noProof w:val="0"/>
                    </w:rPr>
                  </w:pPr>
                </w:p>
              </w:tc>
              <w:tc>
                <w:tcPr>
                  <w:tcW w:w="1872" w:type="dxa"/>
                </w:tcPr>
                <w:p w14:paraId="2ADC4AAC" w14:textId="77777777" w:rsidR="00A101AB" w:rsidRPr="009F3CD8" w:rsidRDefault="00A101AB" w:rsidP="004A522A">
                  <w:pPr>
                    <w:pStyle w:val="LGPTableText"/>
                    <w:rPr>
                      <w:noProof w:val="0"/>
                    </w:rPr>
                  </w:pPr>
                  <w:r w:rsidRPr="009F3CD8">
                    <w:rPr>
                      <w:noProof w:val="0"/>
                    </w:rPr>
                    <w:t xml:space="preserve">Moderate quality because these are factors the analyst may not be able to forecast with a high degree of accuracy </w:t>
                  </w:r>
                </w:p>
              </w:tc>
              <w:tc>
                <w:tcPr>
                  <w:tcW w:w="1872" w:type="dxa"/>
                </w:tcPr>
                <w:p w14:paraId="60296746" w14:textId="77777777" w:rsidR="00A101AB" w:rsidRPr="009F3CD8" w:rsidRDefault="00A101AB" w:rsidP="004A522A">
                  <w:pPr>
                    <w:pStyle w:val="LGPTableText"/>
                    <w:rPr>
                      <w:noProof w:val="0"/>
                    </w:rPr>
                  </w:pPr>
                  <w:r w:rsidRPr="009F3CD8">
                    <w:rPr>
                      <w:noProof w:val="0"/>
                    </w:rPr>
                    <w:t>Earnings during the second half of this year and all of next year</w:t>
                  </w:r>
                </w:p>
              </w:tc>
            </w:tr>
            <w:tr w:rsidR="00A101AB" w:rsidRPr="009F3CD8" w14:paraId="27F4A1FA" w14:textId="77777777" w:rsidTr="00A101AB">
              <w:trPr>
                <w:cnfStyle w:val="000000010000" w:firstRow="0" w:lastRow="0" w:firstColumn="0" w:lastColumn="0" w:oddVBand="0" w:evenVBand="0" w:oddHBand="0" w:evenHBand="1" w:firstRowFirstColumn="0" w:firstRowLastColumn="0" w:lastRowFirstColumn="0" w:lastRowLastColumn="0"/>
              </w:trPr>
              <w:tc>
                <w:tcPr>
                  <w:tcW w:w="432" w:type="dxa"/>
                </w:tcPr>
                <w:p w14:paraId="5544D483" w14:textId="77777777" w:rsidR="00A101AB" w:rsidRPr="009F3CD8" w:rsidRDefault="00A101AB" w:rsidP="004A522A">
                  <w:pPr>
                    <w:pStyle w:val="LGPTableText"/>
                    <w:rPr>
                      <w:noProof w:val="0"/>
                    </w:rPr>
                  </w:pPr>
                  <w:r w:rsidRPr="009F3CD8">
                    <w:rPr>
                      <w:noProof w:val="0"/>
                    </w:rPr>
                    <w:t>2.</w:t>
                  </w:r>
                </w:p>
              </w:tc>
              <w:tc>
                <w:tcPr>
                  <w:tcW w:w="3744" w:type="dxa"/>
                </w:tcPr>
                <w:p w14:paraId="4C998606" w14:textId="77777777" w:rsidR="00A101AB" w:rsidRPr="009F3CD8" w:rsidRDefault="00A101AB" w:rsidP="004A522A">
                  <w:pPr>
                    <w:pStyle w:val="LGPTableText"/>
                    <w:rPr>
                      <w:noProof w:val="0"/>
                    </w:rPr>
                  </w:pPr>
                  <w:r w:rsidRPr="009F3CD8">
                    <w:rPr>
                      <w:noProof w:val="0"/>
                    </w:rPr>
                    <w:t xml:space="preserve">We are no longer recommending purchasing SBUX because we believe the consensus expectation for the next fiscal year is 11% too high. Using our EPS forecast for next year of $2.85 (while consensus is at $3.20), we arrive at a base-case scenario price target of $68, which would be a 9%-10% drop from the stock’s close of $75. Our proprietary work (survey and interview with industry sources) suggests by 3Q of this year the company will be unable to pass through the upward labor cost pressure driven by increases in minimum wages. By early next year, the company will see higher cost inflation or, if it raises prices, slower unit sales, either of which will slow EPS growth. </w:t>
                  </w:r>
                </w:p>
              </w:tc>
              <w:tc>
                <w:tcPr>
                  <w:tcW w:w="1872" w:type="dxa"/>
                </w:tcPr>
                <w:p w14:paraId="38B76541" w14:textId="77777777" w:rsidR="00A101AB" w:rsidRPr="009F3CD8" w:rsidRDefault="00A101AB" w:rsidP="004A522A">
                  <w:pPr>
                    <w:pStyle w:val="LGPTableText"/>
                    <w:rPr>
                      <w:b/>
                      <w:noProof w:val="0"/>
                    </w:rPr>
                  </w:pPr>
                  <w:r w:rsidRPr="009F3CD8">
                    <w:rPr>
                      <w:noProof w:val="0"/>
                    </w:rPr>
                    <w:t>Inability to pass through wage inflation to customers</w:t>
                  </w:r>
                </w:p>
              </w:tc>
              <w:tc>
                <w:tcPr>
                  <w:tcW w:w="1872" w:type="dxa"/>
                </w:tcPr>
                <w:p w14:paraId="6EB4369E" w14:textId="77777777" w:rsidR="00A101AB" w:rsidRPr="009F3CD8" w:rsidRDefault="00A101AB" w:rsidP="00A101AB">
                  <w:pPr>
                    <w:pStyle w:val="LGPTableText"/>
                    <w:rPr>
                      <w:noProof w:val="0"/>
                    </w:rPr>
                  </w:pPr>
                  <w:r>
                    <w:rPr>
                      <w:noProof w:val="0"/>
                    </w:rPr>
                    <w:t>Medium</w:t>
                  </w:r>
                  <w:r w:rsidRPr="009F3CD8">
                    <w:rPr>
                      <w:noProof w:val="0"/>
                    </w:rPr>
                    <w:t xml:space="preserve"> to high quality because it’s plausible, with effort, the analyst can determine if wage inflation is being passed through to customers</w:t>
                  </w:r>
                </w:p>
              </w:tc>
              <w:tc>
                <w:tcPr>
                  <w:tcW w:w="1872" w:type="dxa"/>
                </w:tcPr>
                <w:p w14:paraId="12A03A98" w14:textId="77777777" w:rsidR="00A101AB" w:rsidRPr="009F3CD8" w:rsidRDefault="00A101AB" w:rsidP="004A522A">
                  <w:pPr>
                    <w:pStyle w:val="LGPTableText"/>
                    <w:rPr>
                      <w:noProof w:val="0"/>
                    </w:rPr>
                  </w:pPr>
                  <w:r w:rsidRPr="009F3CD8">
                    <w:rPr>
                      <w:noProof w:val="0"/>
                    </w:rPr>
                    <w:t>Third-quarter results should see some of the impact and will become more pronounced going into the following year</w:t>
                  </w:r>
                </w:p>
              </w:tc>
            </w:tr>
            <w:tr w:rsidR="00A101AB" w:rsidRPr="009F3CD8" w14:paraId="3F6F538A" w14:textId="77777777" w:rsidTr="00A101AB">
              <w:trPr>
                <w:cnfStyle w:val="000000100000" w:firstRow="0" w:lastRow="0" w:firstColumn="0" w:lastColumn="0" w:oddVBand="0" w:evenVBand="0" w:oddHBand="1" w:evenHBand="0" w:firstRowFirstColumn="0" w:firstRowLastColumn="0" w:lastRowFirstColumn="0" w:lastRowLastColumn="0"/>
              </w:trPr>
              <w:tc>
                <w:tcPr>
                  <w:tcW w:w="432" w:type="dxa"/>
                </w:tcPr>
                <w:p w14:paraId="6EF6B59B" w14:textId="77777777" w:rsidR="00A101AB" w:rsidRPr="009F3CD8" w:rsidRDefault="00A101AB" w:rsidP="004A522A">
                  <w:pPr>
                    <w:pStyle w:val="LGPTableText"/>
                    <w:rPr>
                      <w:noProof w:val="0"/>
                    </w:rPr>
                  </w:pPr>
                  <w:r w:rsidRPr="009F3CD8">
                    <w:rPr>
                      <w:noProof w:val="0"/>
                    </w:rPr>
                    <w:t>3.</w:t>
                  </w:r>
                </w:p>
              </w:tc>
              <w:tc>
                <w:tcPr>
                  <w:tcW w:w="3744" w:type="dxa"/>
                </w:tcPr>
                <w:p w14:paraId="09A1E795" w14:textId="77777777" w:rsidR="00A101AB" w:rsidRPr="009F3CD8" w:rsidRDefault="00A101AB" w:rsidP="004A522A">
                  <w:pPr>
                    <w:pStyle w:val="LGPTableText"/>
                    <w:rPr>
                      <w:noProof w:val="0"/>
                    </w:rPr>
                  </w:pPr>
                  <w:r w:rsidRPr="009F3CD8">
                    <w:rPr>
                      <w:noProof w:val="0"/>
                    </w:rPr>
                    <w:t>We are upgrading Alaska Air Group (ALK) because we believe it will be taken out at a premium as part of the North American airline industry consolidation trend. The stock is currently trading approximately 15% above its historical relative P/E ratio on forward earnings, which we believe could expand further as part of a takeout.</w:t>
                  </w:r>
                </w:p>
              </w:tc>
              <w:tc>
                <w:tcPr>
                  <w:tcW w:w="1872" w:type="dxa"/>
                </w:tcPr>
                <w:p w14:paraId="233E04BD" w14:textId="77777777" w:rsidR="00A101AB" w:rsidRPr="009F3CD8" w:rsidRDefault="00A101AB" w:rsidP="00A101AB">
                  <w:pPr>
                    <w:pStyle w:val="LGPTableText"/>
                    <w:rPr>
                      <w:noProof w:val="0"/>
                    </w:rPr>
                  </w:pPr>
                  <w:r>
                    <w:rPr>
                      <w:noProof w:val="0"/>
                    </w:rPr>
                    <w:t>I</w:t>
                  </w:r>
                  <w:r w:rsidRPr="009F3CD8">
                    <w:rPr>
                      <w:noProof w:val="0"/>
                    </w:rPr>
                    <w:t>ndustry consolidation</w:t>
                  </w:r>
                </w:p>
                <w:p w14:paraId="1D4896B0" w14:textId="77777777" w:rsidR="00A101AB" w:rsidRPr="009F3CD8" w:rsidRDefault="00A101AB" w:rsidP="004A522A">
                  <w:pPr>
                    <w:pStyle w:val="LGPTableText"/>
                    <w:rPr>
                      <w:b/>
                      <w:noProof w:val="0"/>
                    </w:rPr>
                  </w:pPr>
                </w:p>
              </w:tc>
              <w:tc>
                <w:tcPr>
                  <w:tcW w:w="1872" w:type="dxa"/>
                </w:tcPr>
                <w:p w14:paraId="04C9911E" w14:textId="77777777" w:rsidR="00A101AB" w:rsidRPr="009F3CD8" w:rsidRDefault="00A101AB" w:rsidP="004A522A">
                  <w:pPr>
                    <w:pStyle w:val="LGPTableText"/>
                    <w:rPr>
                      <w:noProof w:val="0"/>
                    </w:rPr>
                  </w:pPr>
                  <w:r w:rsidRPr="009F3CD8">
                    <w:rPr>
                      <w:noProof w:val="0"/>
                    </w:rPr>
                    <w:t>Low because it is almost impossible to forecast the timing. Also, the market may already be anticipating as shown in the stock’s current premium.</w:t>
                  </w:r>
                </w:p>
              </w:tc>
              <w:tc>
                <w:tcPr>
                  <w:tcW w:w="1872" w:type="dxa"/>
                </w:tcPr>
                <w:p w14:paraId="43D0E1B2" w14:textId="77777777" w:rsidR="00A101AB" w:rsidRPr="009F3CD8" w:rsidRDefault="00A101AB" w:rsidP="004A522A">
                  <w:pPr>
                    <w:pStyle w:val="LGPTableText"/>
                    <w:rPr>
                      <w:noProof w:val="0"/>
                    </w:rPr>
                  </w:pPr>
                  <w:r w:rsidRPr="009F3CD8">
                    <w:rPr>
                      <w:noProof w:val="0"/>
                    </w:rPr>
                    <w:t>Unknown</w:t>
                  </w:r>
                </w:p>
              </w:tc>
            </w:tr>
          </w:tbl>
          <w:p w14:paraId="2CE4A1DC" w14:textId="77777777" w:rsidR="00FD7EE2" w:rsidRPr="009F3CD8" w:rsidRDefault="00FD7EE2" w:rsidP="00FD7EE2">
            <w:pPr>
              <w:pStyle w:val="PGPText"/>
              <w:rPr>
                <w:color w:val="FF0000"/>
                <w:sz w:val="20"/>
              </w:rPr>
            </w:pPr>
          </w:p>
        </w:tc>
      </w:tr>
      <w:tr w:rsidR="00FD7EE2" w:rsidRPr="009F3CD8" w14:paraId="7AC688F5" w14:textId="77777777" w:rsidTr="004A522A">
        <w:tblPrEx>
          <w:tblLook w:val="0000" w:firstRow="0" w:lastRow="0" w:firstColumn="0" w:lastColumn="0" w:noHBand="0" w:noVBand="0"/>
        </w:tblPrEx>
        <w:trPr>
          <w:gridAfter w:val="2"/>
          <w:wAfter w:w="19" w:type="dxa"/>
          <w:cantSplit/>
          <w:trHeight w:val="300"/>
          <w:hidden/>
        </w:trPr>
        <w:tc>
          <w:tcPr>
            <w:tcW w:w="392" w:type="dxa"/>
            <w:shd w:val="clear" w:color="auto" w:fill="auto"/>
          </w:tcPr>
          <w:p w14:paraId="71346082" w14:textId="77777777" w:rsidR="00FD7EE2" w:rsidRPr="009F3CD8" w:rsidRDefault="00FD7EE2" w:rsidP="00F9060D">
            <w:pPr>
              <w:pStyle w:val="zLGPIconExtractHandout"/>
              <w:keepNext/>
              <w:rPr>
                <w:color w:val="FF0000"/>
              </w:rPr>
            </w:pPr>
            <w:r w:rsidRPr="009F3CD8">
              <w:rPr>
                <w:color w:val="FF0000"/>
              </w:rPr>
              <w:lastRenderedPageBreak/>
              <w:t>z</w:t>
            </w:r>
          </w:p>
        </w:tc>
        <w:tc>
          <w:tcPr>
            <w:tcW w:w="10101" w:type="dxa"/>
            <w:gridSpan w:val="2"/>
          </w:tcPr>
          <w:p w14:paraId="01675AFC" w14:textId="77777777" w:rsidR="00FD7EE2" w:rsidRPr="009F3CD8" w:rsidRDefault="00FD7EE2" w:rsidP="00F9060D">
            <w:pPr>
              <w:pStyle w:val="PGPTitle"/>
              <w:keepNext/>
            </w:pPr>
            <w:r w:rsidRPr="009F3CD8">
              <w:t>Instructions for the “Identify the Catalyst” exercise, PART 2:</w:t>
            </w:r>
          </w:p>
          <w:p w14:paraId="751A1D7B" w14:textId="77777777" w:rsidR="00FD7EE2" w:rsidRPr="009F3CD8" w:rsidRDefault="00FD7EE2" w:rsidP="00F9060D">
            <w:pPr>
              <w:pStyle w:val="PGPBullet1"/>
              <w:keepNext/>
            </w:pPr>
            <w:r w:rsidRPr="009F3CD8">
              <w:t>Go to Table 2 below (which is not related to Table 1 above), and refer back to the earlier exercise where you identified 3 critical factors for a stock of interest</w:t>
            </w:r>
            <w:r w:rsidR="00F9060D">
              <w:t xml:space="preserve"> (“Stress Test Your Forecast” exercise)</w:t>
            </w:r>
            <w:r w:rsidRPr="009F3CD8">
              <w:t xml:space="preserve">. In Table 2 below, </w:t>
            </w:r>
            <w:r w:rsidRPr="009F3CD8">
              <w:rPr>
                <w:u w:val="single"/>
              </w:rPr>
              <w:t>identify the catalyst</w:t>
            </w:r>
            <w:r w:rsidRPr="009F3CD8">
              <w:t xml:space="preserve"> for each of your 3 critical factors and then rank on a scale of 1 to 5, with 5 as “strongly agree”, using the table column headings</w:t>
            </w:r>
          </w:p>
          <w:p w14:paraId="05E9F0C6" w14:textId="77777777" w:rsidR="00FD7EE2" w:rsidRPr="009F3CD8" w:rsidRDefault="00FD7EE2" w:rsidP="00F9060D">
            <w:pPr>
              <w:pStyle w:val="PGPText"/>
              <w:keepNext/>
              <w:rPr>
                <w:color w:val="FF0000"/>
                <w:sz w:val="20"/>
              </w:rPr>
            </w:pPr>
          </w:p>
        </w:tc>
      </w:tr>
      <w:tr w:rsidR="00FD7EE2" w:rsidRPr="009F3CD8" w14:paraId="61646D1C" w14:textId="77777777" w:rsidTr="004A522A">
        <w:tblPrEx>
          <w:tblLook w:val="0000" w:firstRow="0" w:lastRow="0" w:firstColumn="0" w:lastColumn="0" w:noHBand="0" w:noVBand="0"/>
        </w:tblPrEx>
        <w:trPr>
          <w:gridAfter w:val="1"/>
          <w:wAfter w:w="14" w:type="dxa"/>
          <w:cantSplit/>
          <w:trHeight w:val="300"/>
          <w:hidden/>
        </w:trPr>
        <w:tc>
          <w:tcPr>
            <w:tcW w:w="392" w:type="dxa"/>
            <w:shd w:val="clear" w:color="auto" w:fill="auto"/>
          </w:tcPr>
          <w:p w14:paraId="2D812594" w14:textId="77777777" w:rsidR="00FD7EE2" w:rsidRPr="009F3CD8" w:rsidRDefault="00FD7EE2" w:rsidP="004A522A">
            <w:pPr>
              <w:pStyle w:val="zLGPIconExtractHandout"/>
              <w:rPr>
                <w:color w:val="FF0000"/>
              </w:rPr>
            </w:pPr>
            <w:r w:rsidRPr="009F3CD8">
              <w:rPr>
                <w:color w:val="FF0000"/>
              </w:rPr>
              <w:t>z</w:t>
            </w:r>
          </w:p>
        </w:tc>
        <w:tc>
          <w:tcPr>
            <w:tcW w:w="10120" w:type="dxa"/>
            <w:gridSpan w:val="3"/>
          </w:tcPr>
          <w:p w14:paraId="4E8B5AEF" w14:textId="77777777" w:rsidR="00FD7EE2" w:rsidRPr="009F3CD8" w:rsidRDefault="00FD7EE2" w:rsidP="00FD7EE2">
            <w:pPr>
              <w:pStyle w:val="PGPTitle"/>
            </w:pPr>
            <w:r w:rsidRPr="009F3CD8">
              <w:t>Table 2 for “Identify the Catalyst” Exercise</w:t>
            </w:r>
          </w:p>
          <w:p w14:paraId="532C5731" w14:textId="77777777" w:rsidR="00FD7EE2" w:rsidRPr="009F3CD8" w:rsidRDefault="00FD7EE2" w:rsidP="00FD7EE2">
            <w:pPr>
              <w:pStyle w:val="PGPText"/>
            </w:pPr>
            <w:r w:rsidRPr="009F3CD8">
              <w:t>(Rank on a scale of 1 to 5, with 5 as “strongly agree”, using the table column headings)</w:t>
            </w:r>
          </w:p>
          <w:p w14:paraId="6719E0DE" w14:textId="77777777" w:rsidR="00FD7EE2" w:rsidRPr="009F3CD8" w:rsidRDefault="00FD7EE2" w:rsidP="00FD7EE2">
            <w:pPr>
              <w:pStyle w:val="PGPText"/>
            </w:pPr>
          </w:p>
          <w:tbl>
            <w:tblPr>
              <w:tblStyle w:val="MediumShading1-Accent1"/>
              <w:tblW w:w="9792" w:type="dxa"/>
              <w:tblLayout w:type="fixed"/>
              <w:tblLook w:val="0420" w:firstRow="1" w:lastRow="0" w:firstColumn="0" w:lastColumn="0" w:noHBand="0" w:noVBand="1"/>
            </w:tblPr>
            <w:tblGrid>
              <w:gridCol w:w="2736"/>
              <w:gridCol w:w="1584"/>
              <w:gridCol w:w="1584"/>
              <w:gridCol w:w="1584"/>
              <w:gridCol w:w="1584"/>
              <w:gridCol w:w="720"/>
            </w:tblGrid>
            <w:tr w:rsidR="00FD7EE2" w:rsidRPr="009F3CD8" w14:paraId="05BCF41A" w14:textId="77777777" w:rsidTr="004A522A">
              <w:trPr>
                <w:cnfStyle w:val="100000000000" w:firstRow="1" w:lastRow="0" w:firstColumn="0" w:lastColumn="0" w:oddVBand="0" w:evenVBand="0" w:oddHBand="0" w:evenHBand="0" w:firstRowFirstColumn="0" w:firstRowLastColumn="0" w:lastRowFirstColumn="0" w:lastRowLastColumn="0"/>
              </w:trPr>
              <w:tc>
                <w:tcPr>
                  <w:tcW w:w="2736" w:type="dxa"/>
                </w:tcPr>
                <w:p w14:paraId="66D49E54" w14:textId="77777777" w:rsidR="00FD7EE2" w:rsidRPr="009F3CD8" w:rsidRDefault="00FD7EE2" w:rsidP="004A522A">
                  <w:pPr>
                    <w:pStyle w:val="LGPTableText"/>
                    <w:jc w:val="center"/>
                    <w:rPr>
                      <w:noProof w:val="0"/>
                      <w:color w:val="auto"/>
                    </w:rPr>
                  </w:pPr>
                  <w:r w:rsidRPr="009F3CD8">
                    <w:rPr>
                      <w:noProof w:val="0"/>
                      <w:color w:val="auto"/>
                    </w:rPr>
                    <w:t>Catalyst for Your Critical Factor Identified in Earlier Exercise</w:t>
                  </w:r>
                </w:p>
              </w:tc>
              <w:tc>
                <w:tcPr>
                  <w:tcW w:w="1584" w:type="dxa"/>
                </w:tcPr>
                <w:p w14:paraId="05CAFC1F" w14:textId="77777777" w:rsidR="00FD7EE2" w:rsidRPr="009F3CD8" w:rsidRDefault="00FD7EE2" w:rsidP="004A522A">
                  <w:pPr>
                    <w:pStyle w:val="LGPTableText"/>
                    <w:jc w:val="center"/>
                    <w:rPr>
                      <w:noProof w:val="0"/>
                      <w:color w:val="auto"/>
                    </w:rPr>
                  </w:pPr>
                  <w:r w:rsidRPr="009F3CD8">
                    <w:rPr>
                      <w:noProof w:val="0"/>
                      <w:color w:val="auto"/>
                    </w:rPr>
                    <w:t>Catalyst pertains to a critical factor that is material enough to move the stock</w:t>
                  </w:r>
                </w:p>
              </w:tc>
              <w:tc>
                <w:tcPr>
                  <w:tcW w:w="1584" w:type="dxa"/>
                </w:tcPr>
                <w:p w14:paraId="5736F18D" w14:textId="77777777" w:rsidR="00FD7EE2" w:rsidRPr="009F3CD8" w:rsidRDefault="00FD7EE2" w:rsidP="004A522A">
                  <w:pPr>
                    <w:pStyle w:val="LGPTableText"/>
                    <w:jc w:val="center"/>
                    <w:rPr>
                      <w:noProof w:val="0"/>
                      <w:color w:val="auto"/>
                    </w:rPr>
                  </w:pPr>
                  <w:r w:rsidRPr="009F3CD8">
                    <w:rPr>
                      <w:noProof w:val="0"/>
                      <w:color w:val="auto"/>
                    </w:rPr>
                    <w:t>Catalyst likely to occur during the investment time horizon</w:t>
                  </w:r>
                </w:p>
              </w:tc>
              <w:tc>
                <w:tcPr>
                  <w:tcW w:w="1584" w:type="dxa"/>
                </w:tcPr>
                <w:p w14:paraId="71DD8237" w14:textId="77777777" w:rsidR="00FD7EE2" w:rsidRPr="009F3CD8" w:rsidRDefault="00FD7EE2" w:rsidP="004A522A">
                  <w:pPr>
                    <w:pStyle w:val="LGPTableText"/>
                    <w:jc w:val="center"/>
                    <w:rPr>
                      <w:noProof w:val="0"/>
                      <w:color w:val="auto"/>
                    </w:rPr>
                  </w:pPr>
                  <w:r w:rsidRPr="009F3CD8">
                    <w:rPr>
                      <w:noProof w:val="0"/>
                      <w:color w:val="auto"/>
                    </w:rPr>
                    <w:t>Catalyst not currently understood by the market</w:t>
                  </w:r>
                </w:p>
              </w:tc>
              <w:tc>
                <w:tcPr>
                  <w:tcW w:w="1584" w:type="dxa"/>
                </w:tcPr>
                <w:p w14:paraId="59D96992" w14:textId="77777777" w:rsidR="00FD7EE2" w:rsidRPr="009F3CD8" w:rsidRDefault="00FD7EE2" w:rsidP="004A522A">
                  <w:pPr>
                    <w:pStyle w:val="LGPTableText"/>
                    <w:jc w:val="center"/>
                    <w:rPr>
                      <w:noProof w:val="0"/>
                      <w:color w:val="auto"/>
                    </w:rPr>
                  </w:pPr>
                  <w:r w:rsidRPr="009F3CD8">
                    <w:rPr>
                      <w:noProof w:val="0"/>
                      <w:color w:val="auto"/>
                    </w:rPr>
                    <w:t>Catalyst can be forecast with some level of certainty</w:t>
                  </w:r>
                </w:p>
              </w:tc>
              <w:tc>
                <w:tcPr>
                  <w:tcW w:w="720" w:type="dxa"/>
                </w:tcPr>
                <w:p w14:paraId="04B3EDF8" w14:textId="77777777" w:rsidR="00FD7EE2" w:rsidRPr="009F3CD8" w:rsidRDefault="00FD7EE2" w:rsidP="004A522A">
                  <w:pPr>
                    <w:pStyle w:val="LGPTableText"/>
                    <w:jc w:val="center"/>
                    <w:rPr>
                      <w:noProof w:val="0"/>
                      <w:color w:val="auto"/>
                    </w:rPr>
                  </w:pPr>
                  <w:r w:rsidRPr="009F3CD8">
                    <w:rPr>
                      <w:noProof w:val="0"/>
                      <w:color w:val="auto"/>
                    </w:rPr>
                    <w:t>Total</w:t>
                  </w:r>
                </w:p>
              </w:tc>
            </w:tr>
            <w:tr w:rsidR="00FD7EE2" w:rsidRPr="009F3CD8" w14:paraId="23CE7B20" w14:textId="77777777" w:rsidTr="004A522A">
              <w:trPr>
                <w:cnfStyle w:val="000000100000" w:firstRow="0" w:lastRow="0" w:firstColumn="0" w:lastColumn="0" w:oddVBand="0" w:evenVBand="0" w:oddHBand="1" w:evenHBand="0" w:firstRowFirstColumn="0" w:firstRowLastColumn="0" w:lastRowFirstColumn="0" w:lastRowLastColumn="0"/>
                <w:trHeight w:val="1008"/>
              </w:trPr>
              <w:tc>
                <w:tcPr>
                  <w:tcW w:w="2736" w:type="dxa"/>
                </w:tcPr>
                <w:p w14:paraId="3CED34FB" w14:textId="77777777" w:rsidR="00FD7EE2" w:rsidRPr="009F3CD8" w:rsidRDefault="00FD7EE2" w:rsidP="004A522A">
                  <w:pPr>
                    <w:pStyle w:val="LGPTableText"/>
                    <w:rPr>
                      <w:noProof w:val="0"/>
                    </w:rPr>
                  </w:pPr>
                  <w:r w:rsidRPr="009F3CD8">
                    <w:rPr>
                      <w:noProof w:val="0"/>
                    </w:rPr>
                    <w:t>Your Critical Factor #1 Catalyst(s):</w:t>
                  </w:r>
                </w:p>
              </w:tc>
              <w:tc>
                <w:tcPr>
                  <w:tcW w:w="1584" w:type="dxa"/>
                </w:tcPr>
                <w:p w14:paraId="7316491D" w14:textId="77777777" w:rsidR="00FD7EE2" w:rsidRPr="009F3CD8" w:rsidRDefault="00FD7EE2" w:rsidP="004A522A">
                  <w:pPr>
                    <w:pStyle w:val="LGPTableText"/>
                    <w:jc w:val="center"/>
                    <w:rPr>
                      <w:noProof w:val="0"/>
                    </w:rPr>
                  </w:pPr>
                </w:p>
              </w:tc>
              <w:tc>
                <w:tcPr>
                  <w:tcW w:w="1584" w:type="dxa"/>
                </w:tcPr>
                <w:p w14:paraId="38FFC5C3" w14:textId="77777777" w:rsidR="00FD7EE2" w:rsidRPr="009F3CD8" w:rsidRDefault="00FD7EE2" w:rsidP="004A522A">
                  <w:pPr>
                    <w:pStyle w:val="LGPTableText"/>
                    <w:jc w:val="center"/>
                    <w:rPr>
                      <w:noProof w:val="0"/>
                    </w:rPr>
                  </w:pPr>
                </w:p>
              </w:tc>
              <w:tc>
                <w:tcPr>
                  <w:tcW w:w="1584" w:type="dxa"/>
                </w:tcPr>
                <w:p w14:paraId="475296CB" w14:textId="77777777" w:rsidR="00FD7EE2" w:rsidRPr="009F3CD8" w:rsidRDefault="00FD7EE2" w:rsidP="004A522A">
                  <w:pPr>
                    <w:pStyle w:val="LGPTableText"/>
                    <w:jc w:val="center"/>
                    <w:rPr>
                      <w:noProof w:val="0"/>
                    </w:rPr>
                  </w:pPr>
                </w:p>
              </w:tc>
              <w:tc>
                <w:tcPr>
                  <w:tcW w:w="1584" w:type="dxa"/>
                </w:tcPr>
                <w:p w14:paraId="466FB220" w14:textId="77777777" w:rsidR="00FD7EE2" w:rsidRPr="009F3CD8" w:rsidRDefault="00FD7EE2" w:rsidP="004A522A">
                  <w:pPr>
                    <w:pStyle w:val="LGPTableText"/>
                    <w:jc w:val="center"/>
                    <w:rPr>
                      <w:noProof w:val="0"/>
                    </w:rPr>
                  </w:pPr>
                </w:p>
              </w:tc>
              <w:tc>
                <w:tcPr>
                  <w:tcW w:w="720" w:type="dxa"/>
                </w:tcPr>
                <w:p w14:paraId="4611614C" w14:textId="77777777" w:rsidR="00FD7EE2" w:rsidRPr="009F3CD8" w:rsidRDefault="00FD7EE2" w:rsidP="004A522A">
                  <w:pPr>
                    <w:pStyle w:val="LGPTableText"/>
                    <w:jc w:val="center"/>
                    <w:rPr>
                      <w:noProof w:val="0"/>
                    </w:rPr>
                  </w:pPr>
                </w:p>
              </w:tc>
            </w:tr>
            <w:tr w:rsidR="00FD7EE2" w:rsidRPr="009F3CD8" w14:paraId="49B9AA05" w14:textId="77777777" w:rsidTr="004A522A">
              <w:trPr>
                <w:cnfStyle w:val="000000010000" w:firstRow="0" w:lastRow="0" w:firstColumn="0" w:lastColumn="0" w:oddVBand="0" w:evenVBand="0" w:oddHBand="0" w:evenHBand="1" w:firstRowFirstColumn="0" w:firstRowLastColumn="0" w:lastRowFirstColumn="0" w:lastRowLastColumn="0"/>
                <w:trHeight w:val="1008"/>
              </w:trPr>
              <w:tc>
                <w:tcPr>
                  <w:tcW w:w="2736" w:type="dxa"/>
                </w:tcPr>
                <w:p w14:paraId="43563E49" w14:textId="77777777" w:rsidR="00FD7EE2" w:rsidRPr="009F3CD8" w:rsidRDefault="00FD7EE2" w:rsidP="004A522A">
                  <w:pPr>
                    <w:pStyle w:val="LGPTableText"/>
                    <w:rPr>
                      <w:noProof w:val="0"/>
                    </w:rPr>
                  </w:pPr>
                  <w:r w:rsidRPr="009F3CD8">
                    <w:rPr>
                      <w:noProof w:val="0"/>
                    </w:rPr>
                    <w:t>Your Critical Factor #2 Catalyst(s):</w:t>
                  </w:r>
                </w:p>
              </w:tc>
              <w:tc>
                <w:tcPr>
                  <w:tcW w:w="1584" w:type="dxa"/>
                </w:tcPr>
                <w:p w14:paraId="5EA0512E" w14:textId="77777777" w:rsidR="00FD7EE2" w:rsidRPr="009F3CD8" w:rsidRDefault="00FD7EE2" w:rsidP="004A522A">
                  <w:pPr>
                    <w:pStyle w:val="LGPTableText"/>
                    <w:jc w:val="center"/>
                    <w:rPr>
                      <w:noProof w:val="0"/>
                    </w:rPr>
                  </w:pPr>
                </w:p>
              </w:tc>
              <w:tc>
                <w:tcPr>
                  <w:tcW w:w="1584" w:type="dxa"/>
                </w:tcPr>
                <w:p w14:paraId="475749AC" w14:textId="77777777" w:rsidR="00FD7EE2" w:rsidRPr="009F3CD8" w:rsidRDefault="00FD7EE2" w:rsidP="004A522A">
                  <w:pPr>
                    <w:pStyle w:val="LGPTableText"/>
                    <w:jc w:val="center"/>
                    <w:rPr>
                      <w:noProof w:val="0"/>
                    </w:rPr>
                  </w:pPr>
                </w:p>
              </w:tc>
              <w:tc>
                <w:tcPr>
                  <w:tcW w:w="1584" w:type="dxa"/>
                </w:tcPr>
                <w:p w14:paraId="7AB21DE7" w14:textId="77777777" w:rsidR="00FD7EE2" w:rsidRPr="009F3CD8" w:rsidRDefault="00FD7EE2" w:rsidP="004A522A">
                  <w:pPr>
                    <w:pStyle w:val="LGPTableText"/>
                    <w:jc w:val="center"/>
                    <w:rPr>
                      <w:noProof w:val="0"/>
                    </w:rPr>
                  </w:pPr>
                </w:p>
              </w:tc>
              <w:tc>
                <w:tcPr>
                  <w:tcW w:w="1584" w:type="dxa"/>
                </w:tcPr>
                <w:p w14:paraId="1E321FA1" w14:textId="77777777" w:rsidR="00FD7EE2" w:rsidRPr="009F3CD8" w:rsidRDefault="00FD7EE2" w:rsidP="004A522A">
                  <w:pPr>
                    <w:pStyle w:val="LGPTableText"/>
                    <w:jc w:val="center"/>
                    <w:rPr>
                      <w:noProof w:val="0"/>
                    </w:rPr>
                  </w:pPr>
                </w:p>
              </w:tc>
              <w:tc>
                <w:tcPr>
                  <w:tcW w:w="720" w:type="dxa"/>
                </w:tcPr>
                <w:p w14:paraId="03F42EF2" w14:textId="77777777" w:rsidR="00FD7EE2" w:rsidRPr="009F3CD8" w:rsidRDefault="00FD7EE2" w:rsidP="004A522A">
                  <w:pPr>
                    <w:pStyle w:val="LGPTableText"/>
                    <w:jc w:val="center"/>
                    <w:rPr>
                      <w:noProof w:val="0"/>
                    </w:rPr>
                  </w:pPr>
                </w:p>
              </w:tc>
            </w:tr>
            <w:tr w:rsidR="00FD7EE2" w:rsidRPr="009F3CD8" w14:paraId="36EBDD12" w14:textId="77777777" w:rsidTr="004A522A">
              <w:trPr>
                <w:cnfStyle w:val="000000100000" w:firstRow="0" w:lastRow="0" w:firstColumn="0" w:lastColumn="0" w:oddVBand="0" w:evenVBand="0" w:oddHBand="1" w:evenHBand="0" w:firstRowFirstColumn="0" w:firstRowLastColumn="0" w:lastRowFirstColumn="0" w:lastRowLastColumn="0"/>
                <w:trHeight w:val="1008"/>
              </w:trPr>
              <w:tc>
                <w:tcPr>
                  <w:tcW w:w="2736" w:type="dxa"/>
                </w:tcPr>
                <w:p w14:paraId="72BC4CD1" w14:textId="77777777" w:rsidR="00FD7EE2" w:rsidRPr="009F3CD8" w:rsidRDefault="00FD7EE2" w:rsidP="004A522A">
                  <w:pPr>
                    <w:pStyle w:val="LGPTableText"/>
                    <w:rPr>
                      <w:noProof w:val="0"/>
                    </w:rPr>
                  </w:pPr>
                  <w:r w:rsidRPr="009F3CD8">
                    <w:rPr>
                      <w:noProof w:val="0"/>
                    </w:rPr>
                    <w:t>Your Critical Factor #3 Catalyst(s):</w:t>
                  </w:r>
                </w:p>
              </w:tc>
              <w:tc>
                <w:tcPr>
                  <w:tcW w:w="1584" w:type="dxa"/>
                </w:tcPr>
                <w:p w14:paraId="3CDBE74F" w14:textId="77777777" w:rsidR="00FD7EE2" w:rsidRPr="009F3CD8" w:rsidRDefault="00FD7EE2" w:rsidP="004A522A">
                  <w:pPr>
                    <w:pStyle w:val="LGPTableText"/>
                    <w:jc w:val="center"/>
                    <w:rPr>
                      <w:noProof w:val="0"/>
                    </w:rPr>
                  </w:pPr>
                </w:p>
              </w:tc>
              <w:tc>
                <w:tcPr>
                  <w:tcW w:w="1584" w:type="dxa"/>
                </w:tcPr>
                <w:p w14:paraId="5B45A56D" w14:textId="77777777" w:rsidR="00FD7EE2" w:rsidRPr="009F3CD8" w:rsidRDefault="00FD7EE2" w:rsidP="004A522A">
                  <w:pPr>
                    <w:pStyle w:val="LGPTableText"/>
                    <w:jc w:val="center"/>
                    <w:rPr>
                      <w:noProof w:val="0"/>
                    </w:rPr>
                  </w:pPr>
                </w:p>
              </w:tc>
              <w:tc>
                <w:tcPr>
                  <w:tcW w:w="1584" w:type="dxa"/>
                </w:tcPr>
                <w:p w14:paraId="19E83DBC" w14:textId="77777777" w:rsidR="00FD7EE2" w:rsidRPr="009F3CD8" w:rsidRDefault="00FD7EE2" w:rsidP="004A522A">
                  <w:pPr>
                    <w:pStyle w:val="LGPTableText"/>
                    <w:jc w:val="center"/>
                    <w:rPr>
                      <w:noProof w:val="0"/>
                    </w:rPr>
                  </w:pPr>
                </w:p>
              </w:tc>
              <w:tc>
                <w:tcPr>
                  <w:tcW w:w="1584" w:type="dxa"/>
                </w:tcPr>
                <w:p w14:paraId="7D9527CA" w14:textId="77777777" w:rsidR="00FD7EE2" w:rsidRPr="009F3CD8" w:rsidRDefault="00FD7EE2" w:rsidP="004A522A">
                  <w:pPr>
                    <w:pStyle w:val="LGPTableText"/>
                    <w:jc w:val="center"/>
                    <w:rPr>
                      <w:noProof w:val="0"/>
                    </w:rPr>
                  </w:pPr>
                </w:p>
              </w:tc>
              <w:tc>
                <w:tcPr>
                  <w:tcW w:w="720" w:type="dxa"/>
                </w:tcPr>
                <w:p w14:paraId="5E24700F" w14:textId="77777777" w:rsidR="00FD7EE2" w:rsidRPr="009F3CD8" w:rsidRDefault="00FD7EE2" w:rsidP="004A522A">
                  <w:pPr>
                    <w:pStyle w:val="LGPTableText"/>
                    <w:jc w:val="center"/>
                    <w:rPr>
                      <w:noProof w:val="0"/>
                    </w:rPr>
                  </w:pPr>
                </w:p>
              </w:tc>
            </w:tr>
          </w:tbl>
          <w:p w14:paraId="118CCB6A" w14:textId="77777777" w:rsidR="00FD7EE2" w:rsidRPr="009F3CD8" w:rsidRDefault="00FD7EE2" w:rsidP="00FD7EE2">
            <w:pPr>
              <w:pStyle w:val="PGPText"/>
              <w:rPr>
                <w:color w:val="FF0000"/>
                <w:sz w:val="20"/>
              </w:rPr>
            </w:pPr>
          </w:p>
        </w:tc>
      </w:tr>
    </w:tbl>
    <w:p w14:paraId="64BAAF93" w14:textId="77777777" w:rsidR="00FD7EE2" w:rsidRDefault="00FD7EE2" w:rsidP="00FC35D4">
      <w:pPr>
        <w:pStyle w:val="PGPText"/>
      </w:pPr>
    </w:p>
    <w:p w14:paraId="68EE8386" w14:textId="77777777" w:rsidR="00FD7EE2" w:rsidRDefault="00FD7EE2">
      <w:pPr>
        <w:rPr>
          <w:rFonts w:ascii="Arial" w:eastAsia="Times New Roman" w:hAnsi="Arial" w:cs="Arial"/>
          <w:color w:val="002868"/>
          <w:sz w:val="24"/>
          <w:szCs w:val="20"/>
        </w:rPr>
      </w:pPr>
      <w:r>
        <w:br w:type="page"/>
      </w:r>
    </w:p>
    <w:p w14:paraId="2138A5D1" w14:textId="77777777" w:rsidR="00FD7EE2" w:rsidRDefault="00FD7EE2" w:rsidP="004A522A">
      <w:pPr>
        <w:pStyle w:val="PGPText"/>
      </w:pPr>
    </w:p>
    <w:p w14:paraId="153DF940" w14:textId="77777777" w:rsidR="00FD7EE2" w:rsidRDefault="00FD7EE2" w:rsidP="004A522A">
      <w:pPr>
        <w:pStyle w:val="PGPModuleName"/>
      </w:pPr>
      <w:bookmarkStart w:id="13" w:name="_Toc133642477"/>
      <w:r>
        <w:t>Module 3: Ensure Ideal Entry Point (Step 3 of TIER™)</w:t>
      </w:r>
      <w:bookmarkEnd w:id="13"/>
      <w:r>
        <w:t xml:space="preserve"> </w:t>
      </w:r>
    </w:p>
    <w:tbl>
      <w:tblPr>
        <w:tblW w:w="10512" w:type="dxa"/>
        <w:tblLayout w:type="fixed"/>
        <w:tblLook w:val="01E0" w:firstRow="1" w:lastRow="1" w:firstColumn="1" w:lastColumn="1" w:noHBand="0" w:noVBand="0"/>
      </w:tblPr>
      <w:tblGrid>
        <w:gridCol w:w="1728"/>
        <w:gridCol w:w="8784"/>
      </w:tblGrid>
      <w:tr w:rsidR="00FD7EE2" w:rsidRPr="00F009D2" w14:paraId="7AB1C696" w14:textId="77777777" w:rsidTr="004A522A">
        <w:trPr>
          <w:cantSplit/>
          <w:tblHeader/>
        </w:trPr>
        <w:tc>
          <w:tcPr>
            <w:tcW w:w="10512" w:type="dxa"/>
            <w:gridSpan w:val="2"/>
          </w:tcPr>
          <w:p w14:paraId="058FDA2E" w14:textId="77777777" w:rsidR="00FD7EE2" w:rsidRPr="00F009D2" w:rsidRDefault="00FD7EE2" w:rsidP="001B134C">
            <w:pPr>
              <w:pStyle w:val="PGPLessonName"/>
            </w:pPr>
            <w:r>
              <w:br w:type="page"/>
            </w:r>
            <w:bookmarkStart w:id="14" w:name="_Toc133642478"/>
            <w:r w:rsidR="00B65C0D">
              <w:t>“Find the ‘</w:t>
            </w:r>
            <w:r w:rsidR="00202F95">
              <w:t>F’s</w:t>
            </w:r>
            <w:r w:rsidR="00B65C0D">
              <w:t>’</w:t>
            </w:r>
            <w:r w:rsidR="00202F95">
              <w:t>”</w:t>
            </w:r>
            <w:r w:rsidR="000D1C5A">
              <w:t xml:space="preserve"> Exercise</w:t>
            </w:r>
            <w:bookmarkEnd w:id="14"/>
          </w:p>
        </w:tc>
      </w:tr>
      <w:tr w:rsidR="00202F95" w:rsidRPr="00EA5933" w14:paraId="0DC6ACDA" w14:textId="77777777" w:rsidTr="00915835">
        <w:tblPrEx>
          <w:tblLook w:val="0000" w:firstRow="0" w:lastRow="0" w:firstColumn="0" w:lastColumn="0" w:noHBand="0" w:noVBand="0"/>
        </w:tblPrEx>
        <w:trPr>
          <w:cantSplit/>
        </w:trPr>
        <w:tc>
          <w:tcPr>
            <w:tcW w:w="1728" w:type="dxa"/>
          </w:tcPr>
          <w:p w14:paraId="111C6B52" w14:textId="77777777" w:rsidR="00202F95" w:rsidRPr="007465E3" w:rsidRDefault="00202F95" w:rsidP="00202F95">
            <w:pPr>
              <w:pStyle w:val="zLGPIconHandouts"/>
            </w:pPr>
            <w:r>
              <w:rPr>
                <w:noProof/>
              </w:rPr>
              <w:drawing>
                <wp:inline distT="0" distB="0" distL="0" distR="0" wp14:anchorId="74AB4115" wp14:editId="68ECB5F1">
                  <wp:extent cx="658368" cy="658368"/>
                  <wp:effectExtent l="0" t="0" r="8890" b="8890"/>
                  <wp:docPr id="5" name="Picture 5"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84" w:type="dxa"/>
            <w:tcBorders>
              <w:top w:val="single" w:sz="6" w:space="0" w:color="808080"/>
              <w:bottom w:val="single" w:sz="6" w:space="0" w:color="808080"/>
            </w:tcBorders>
          </w:tcPr>
          <w:p w14:paraId="0A4DE1F7" w14:textId="77777777" w:rsidR="00202F95" w:rsidRDefault="00202F95" w:rsidP="00DB5BA7">
            <w:pPr>
              <w:pStyle w:val="PGPTitle"/>
            </w:pPr>
            <w:r w:rsidRPr="00767181">
              <w:t xml:space="preserve">Instructions for the </w:t>
            </w:r>
            <w:r>
              <w:t>“Find the F’s</w:t>
            </w:r>
            <w:r w:rsidRPr="00767181">
              <w:t>” exercise:</w:t>
            </w:r>
          </w:p>
          <w:p w14:paraId="68E2648B" w14:textId="77777777" w:rsidR="00202F95" w:rsidRDefault="00202F95" w:rsidP="00202F95">
            <w:pPr>
              <w:pStyle w:val="PGPBullet1"/>
            </w:pPr>
            <w:r>
              <w:t>Step 1: Count the number of “f's" you see in the sentence below</w:t>
            </w:r>
            <w:r w:rsidR="00D925B5">
              <w:t xml:space="preserve"> and put here</w:t>
            </w:r>
            <w:r>
              <w:t>:</w:t>
            </w:r>
            <w:r w:rsidR="00A335B6">
              <w:t xml:space="preserve"> </w:t>
            </w:r>
            <w:r>
              <w:t>_______</w:t>
            </w:r>
          </w:p>
          <w:p w14:paraId="503821F4" w14:textId="77777777" w:rsidR="00202F95" w:rsidRDefault="00202F95" w:rsidP="00202F95">
            <w:pPr>
              <w:pStyle w:val="PGPText"/>
            </w:pPr>
          </w:p>
          <w:p w14:paraId="147B7857" w14:textId="77777777" w:rsidR="00202F95" w:rsidRPr="00767181" w:rsidRDefault="00202F95" w:rsidP="00202F95">
            <w:pPr>
              <w:pStyle w:val="PGPText"/>
            </w:pPr>
            <w:r>
              <w:t>Two of the most powerful and effective of all human fears are the fear of failure and the fear of success.</w:t>
            </w:r>
          </w:p>
          <w:p w14:paraId="5FC46E41" w14:textId="77777777" w:rsidR="00202F95" w:rsidRPr="009667C5" w:rsidRDefault="00202F95" w:rsidP="00202F95">
            <w:pPr>
              <w:pStyle w:val="PGPText"/>
            </w:pPr>
          </w:p>
        </w:tc>
      </w:tr>
    </w:tbl>
    <w:p w14:paraId="19E1D6A1" w14:textId="77777777" w:rsidR="001B134C" w:rsidRDefault="001B134C" w:rsidP="004A522A">
      <w:pPr>
        <w:pStyle w:val="zLGPNewLessonSpacer"/>
      </w:pPr>
    </w:p>
    <w:p w14:paraId="07F39125" w14:textId="77777777" w:rsidR="001B134C" w:rsidRDefault="001B134C" w:rsidP="004A522A">
      <w:pPr>
        <w:pStyle w:val="zLGPNewLessonSpacer"/>
      </w:pPr>
    </w:p>
    <w:p w14:paraId="2613E3D4" w14:textId="77777777" w:rsidR="001B134C" w:rsidRPr="00295669" w:rsidRDefault="001B134C" w:rsidP="001B134C">
      <w:pPr>
        <w:pStyle w:val="zLGPNewLessonSpacer"/>
      </w:pPr>
      <w:r>
        <w:br w:type="page"/>
      </w:r>
    </w:p>
    <w:p w14:paraId="6417F602" w14:textId="77777777" w:rsidR="001B134C" w:rsidRDefault="001B134C" w:rsidP="001B134C">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0101"/>
        <w:gridCol w:w="26"/>
      </w:tblGrid>
      <w:tr w:rsidR="001B134C" w:rsidRPr="007026C6" w14:paraId="375F994B" w14:textId="77777777" w:rsidTr="001B134C">
        <w:trPr>
          <w:tblHeader/>
        </w:trPr>
        <w:tc>
          <w:tcPr>
            <w:tcW w:w="10512" w:type="dxa"/>
            <w:gridSpan w:val="4"/>
            <w:tcBorders>
              <w:top w:val="nil"/>
              <w:left w:val="nil"/>
              <w:bottom w:val="nil"/>
              <w:right w:val="nil"/>
            </w:tcBorders>
          </w:tcPr>
          <w:p w14:paraId="06459B33" w14:textId="77777777" w:rsidR="001B134C" w:rsidRPr="00E449A2" w:rsidRDefault="001B134C" w:rsidP="001B134C">
            <w:pPr>
              <w:pStyle w:val="PGPLessonName"/>
            </w:pPr>
            <w:bookmarkStart w:id="15" w:name="_Toc133642479"/>
            <w:r>
              <w:t>Four Scenarios Table</w:t>
            </w:r>
            <w:bookmarkEnd w:id="15"/>
          </w:p>
        </w:tc>
      </w:tr>
      <w:tr w:rsidR="001B134C" w:rsidRPr="009F3CD8" w14:paraId="35781FF9" w14:textId="77777777" w:rsidTr="001B134C">
        <w:tblPrEx>
          <w:tblCellMar>
            <w:left w:w="108" w:type="dxa"/>
            <w:right w:w="108" w:type="dxa"/>
          </w:tblCellMar>
          <w:tblLook w:val="0000" w:firstRow="0" w:lastRow="0" w:firstColumn="0" w:lastColumn="0" w:noHBand="0" w:noVBand="0"/>
        </w:tblPrEx>
        <w:trPr>
          <w:gridBefore w:val="1"/>
          <w:gridAfter w:val="1"/>
          <w:wBefore w:w="7" w:type="dxa"/>
          <w:wAfter w:w="26" w:type="dxa"/>
          <w:cantSplit/>
          <w:trHeight w:val="300"/>
          <w:hidden/>
        </w:trPr>
        <w:tc>
          <w:tcPr>
            <w:tcW w:w="378" w:type="dxa"/>
            <w:shd w:val="clear" w:color="auto" w:fill="auto"/>
          </w:tcPr>
          <w:p w14:paraId="69889AB3" w14:textId="77777777" w:rsidR="001B134C" w:rsidRPr="0068595A" w:rsidRDefault="001B134C" w:rsidP="001B134C">
            <w:pPr>
              <w:pStyle w:val="zLGPIconExtractHandout"/>
              <w:rPr>
                <w:color w:val="FFFFFF" w:themeColor="background1"/>
              </w:rPr>
            </w:pPr>
            <w:r w:rsidRPr="0068595A">
              <w:rPr>
                <w:color w:val="FFFFFF" w:themeColor="background1"/>
              </w:rPr>
              <w:t>z</w:t>
            </w:r>
          </w:p>
        </w:tc>
        <w:tc>
          <w:tcPr>
            <w:tcW w:w="10101" w:type="dxa"/>
          </w:tcPr>
          <w:p w14:paraId="38A3B7AB" w14:textId="77777777" w:rsidR="001B134C" w:rsidRPr="009F3CD8" w:rsidRDefault="001B134C" w:rsidP="001B134C">
            <w:pPr>
              <w:pStyle w:val="PGPTitle"/>
            </w:pPr>
            <w:r w:rsidRPr="009F3CD8">
              <w:t>This table is also found in your Slide Booklet</w:t>
            </w:r>
          </w:p>
          <w:tbl>
            <w:tblPr>
              <w:tblStyle w:val="MediumShading1-Accent1"/>
              <w:tblW w:w="9792" w:type="dxa"/>
              <w:tblLayout w:type="fixed"/>
              <w:tblLook w:val="0420" w:firstRow="1" w:lastRow="0" w:firstColumn="0" w:lastColumn="0" w:noHBand="0" w:noVBand="1"/>
            </w:tblPr>
            <w:tblGrid>
              <w:gridCol w:w="6336"/>
              <w:gridCol w:w="864"/>
              <w:gridCol w:w="864"/>
              <w:gridCol w:w="864"/>
              <w:gridCol w:w="864"/>
            </w:tblGrid>
            <w:tr w:rsidR="001B134C" w:rsidRPr="009F3CD8" w14:paraId="6222790D" w14:textId="77777777" w:rsidTr="001B134C">
              <w:trPr>
                <w:cnfStyle w:val="100000000000" w:firstRow="1" w:lastRow="0" w:firstColumn="0" w:lastColumn="0" w:oddVBand="0" w:evenVBand="0" w:oddHBand="0" w:evenHBand="0" w:firstRowFirstColumn="0" w:firstRowLastColumn="0" w:lastRowFirstColumn="0" w:lastRowLastColumn="0"/>
                <w:trHeight w:val="255"/>
              </w:trPr>
              <w:tc>
                <w:tcPr>
                  <w:tcW w:w="6336" w:type="dxa"/>
                  <w:noWrap/>
                  <w:hideMark/>
                </w:tcPr>
                <w:p w14:paraId="7BC9F183" w14:textId="77777777" w:rsidR="001B134C" w:rsidRPr="009F3CD8" w:rsidRDefault="001B134C" w:rsidP="001B134C">
                  <w:pPr>
                    <w:pStyle w:val="LGPTableText"/>
                    <w:spacing w:before="0" w:after="0"/>
                    <w:rPr>
                      <w:noProof w:val="0"/>
                      <w:color w:val="auto"/>
                    </w:rPr>
                  </w:pPr>
                </w:p>
              </w:tc>
              <w:tc>
                <w:tcPr>
                  <w:tcW w:w="3456" w:type="dxa"/>
                  <w:gridSpan w:val="4"/>
                  <w:noWrap/>
                  <w:hideMark/>
                </w:tcPr>
                <w:p w14:paraId="0D4318FE" w14:textId="77777777" w:rsidR="001B134C" w:rsidRPr="009F3CD8" w:rsidRDefault="001B134C" w:rsidP="001B134C">
                  <w:pPr>
                    <w:pStyle w:val="LGPTableText"/>
                    <w:spacing w:before="0" w:after="0"/>
                    <w:jc w:val="center"/>
                    <w:rPr>
                      <w:noProof w:val="0"/>
                      <w:color w:val="auto"/>
                      <w:sz w:val="24"/>
                    </w:rPr>
                  </w:pPr>
                  <w:r w:rsidRPr="009F3CD8">
                    <w:rPr>
                      <w:noProof w:val="0"/>
                      <w:color w:val="auto"/>
                      <w:sz w:val="24"/>
                    </w:rPr>
                    <w:t>Scenario</w:t>
                  </w:r>
                </w:p>
              </w:tc>
            </w:tr>
            <w:tr w:rsidR="001B134C" w:rsidRPr="009F3CD8" w14:paraId="4192186F"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5F8ACB13" w14:textId="77777777" w:rsidR="001B134C" w:rsidRPr="009F3CD8" w:rsidRDefault="001B134C" w:rsidP="001B134C">
                  <w:pPr>
                    <w:pStyle w:val="LGPTableText"/>
                    <w:spacing w:before="0" w:after="0"/>
                    <w:rPr>
                      <w:noProof w:val="0"/>
                    </w:rPr>
                  </w:pPr>
                </w:p>
              </w:tc>
              <w:tc>
                <w:tcPr>
                  <w:tcW w:w="864" w:type="dxa"/>
                  <w:noWrap/>
                  <w:hideMark/>
                </w:tcPr>
                <w:p w14:paraId="6A9D928F" w14:textId="77777777" w:rsidR="001B134C" w:rsidRPr="009F3CD8" w:rsidRDefault="001B134C" w:rsidP="001B134C">
                  <w:pPr>
                    <w:pStyle w:val="LGPTableText"/>
                    <w:spacing w:before="0" w:after="0"/>
                    <w:jc w:val="center"/>
                    <w:rPr>
                      <w:noProof w:val="0"/>
                    </w:rPr>
                  </w:pPr>
                  <w:r w:rsidRPr="009F3CD8">
                    <w:rPr>
                      <w:noProof w:val="0"/>
                    </w:rPr>
                    <w:t>A</w:t>
                  </w:r>
                </w:p>
              </w:tc>
              <w:tc>
                <w:tcPr>
                  <w:tcW w:w="864" w:type="dxa"/>
                  <w:noWrap/>
                  <w:hideMark/>
                </w:tcPr>
                <w:p w14:paraId="3A0C5F0D" w14:textId="77777777" w:rsidR="001B134C" w:rsidRPr="009F3CD8" w:rsidRDefault="001B134C" w:rsidP="001B134C">
                  <w:pPr>
                    <w:pStyle w:val="LGPTableText"/>
                    <w:spacing w:before="0" w:after="0"/>
                    <w:jc w:val="center"/>
                    <w:rPr>
                      <w:noProof w:val="0"/>
                    </w:rPr>
                  </w:pPr>
                  <w:r w:rsidRPr="009F3CD8">
                    <w:rPr>
                      <w:noProof w:val="0"/>
                    </w:rPr>
                    <w:t>B</w:t>
                  </w:r>
                </w:p>
              </w:tc>
              <w:tc>
                <w:tcPr>
                  <w:tcW w:w="864" w:type="dxa"/>
                  <w:noWrap/>
                  <w:hideMark/>
                </w:tcPr>
                <w:p w14:paraId="07A74D2B" w14:textId="77777777" w:rsidR="001B134C" w:rsidRPr="009F3CD8" w:rsidRDefault="001B134C" w:rsidP="001B134C">
                  <w:pPr>
                    <w:pStyle w:val="LGPTableText"/>
                    <w:spacing w:before="0" w:after="0"/>
                    <w:jc w:val="center"/>
                    <w:rPr>
                      <w:noProof w:val="0"/>
                    </w:rPr>
                  </w:pPr>
                  <w:r w:rsidRPr="009F3CD8">
                    <w:rPr>
                      <w:noProof w:val="0"/>
                    </w:rPr>
                    <w:t>C</w:t>
                  </w:r>
                </w:p>
              </w:tc>
              <w:tc>
                <w:tcPr>
                  <w:tcW w:w="864" w:type="dxa"/>
                  <w:noWrap/>
                  <w:hideMark/>
                </w:tcPr>
                <w:p w14:paraId="38481D20" w14:textId="77777777" w:rsidR="001B134C" w:rsidRPr="009F3CD8" w:rsidRDefault="001B134C" w:rsidP="001B134C">
                  <w:pPr>
                    <w:pStyle w:val="LGPTableText"/>
                    <w:spacing w:before="0" w:after="0"/>
                    <w:jc w:val="center"/>
                    <w:rPr>
                      <w:noProof w:val="0"/>
                    </w:rPr>
                  </w:pPr>
                  <w:r w:rsidRPr="009F3CD8">
                    <w:rPr>
                      <w:noProof w:val="0"/>
                    </w:rPr>
                    <w:t>D</w:t>
                  </w:r>
                </w:p>
              </w:tc>
            </w:tr>
            <w:tr w:rsidR="001B134C" w:rsidRPr="009F3CD8" w14:paraId="76D89474"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1CC042ED" w14:textId="77777777" w:rsidR="001B134C" w:rsidRPr="009F3CD8" w:rsidRDefault="001B134C" w:rsidP="001B134C">
                  <w:pPr>
                    <w:pStyle w:val="LGPTableText"/>
                    <w:spacing w:before="0" w:after="0"/>
                    <w:rPr>
                      <w:b/>
                      <w:noProof w:val="0"/>
                    </w:rPr>
                  </w:pPr>
                  <w:r w:rsidRPr="009F3CD8">
                    <w:rPr>
                      <w:b/>
                      <w:noProof w:val="0"/>
                    </w:rPr>
                    <w:t>1. Current data</w:t>
                  </w:r>
                </w:p>
              </w:tc>
              <w:tc>
                <w:tcPr>
                  <w:tcW w:w="864" w:type="dxa"/>
                  <w:noWrap/>
                  <w:hideMark/>
                </w:tcPr>
                <w:p w14:paraId="16D44775" w14:textId="77777777" w:rsidR="001B134C" w:rsidRPr="009F3CD8" w:rsidRDefault="001B134C" w:rsidP="001B134C">
                  <w:pPr>
                    <w:pStyle w:val="LGPTableText"/>
                    <w:spacing w:before="0" w:after="0"/>
                    <w:jc w:val="right"/>
                    <w:rPr>
                      <w:noProof w:val="0"/>
                    </w:rPr>
                  </w:pPr>
                </w:p>
              </w:tc>
              <w:tc>
                <w:tcPr>
                  <w:tcW w:w="864" w:type="dxa"/>
                  <w:noWrap/>
                  <w:hideMark/>
                </w:tcPr>
                <w:p w14:paraId="68C6004F" w14:textId="77777777" w:rsidR="001B134C" w:rsidRPr="009F3CD8" w:rsidRDefault="001B134C" w:rsidP="001B134C">
                  <w:pPr>
                    <w:pStyle w:val="LGPTableText"/>
                    <w:spacing w:before="0" w:after="0"/>
                    <w:jc w:val="right"/>
                    <w:rPr>
                      <w:noProof w:val="0"/>
                    </w:rPr>
                  </w:pPr>
                </w:p>
              </w:tc>
              <w:tc>
                <w:tcPr>
                  <w:tcW w:w="864" w:type="dxa"/>
                  <w:noWrap/>
                  <w:hideMark/>
                </w:tcPr>
                <w:p w14:paraId="0F06C85E" w14:textId="77777777" w:rsidR="001B134C" w:rsidRPr="009F3CD8" w:rsidRDefault="001B134C" w:rsidP="001B134C">
                  <w:pPr>
                    <w:pStyle w:val="LGPTableText"/>
                    <w:spacing w:before="0" w:after="0"/>
                    <w:jc w:val="right"/>
                    <w:rPr>
                      <w:noProof w:val="0"/>
                    </w:rPr>
                  </w:pPr>
                </w:p>
              </w:tc>
              <w:tc>
                <w:tcPr>
                  <w:tcW w:w="864" w:type="dxa"/>
                  <w:noWrap/>
                  <w:hideMark/>
                </w:tcPr>
                <w:p w14:paraId="124186AF" w14:textId="77777777" w:rsidR="001B134C" w:rsidRPr="009F3CD8" w:rsidRDefault="001B134C" w:rsidP="001B134C">
                  <w:pPr>
                    <w:pStyle w:val="LGPTableText"/>
                    <w:spacing w:before="0" w:after="0"/>
                    <w:jc w:val="right"/>
                    <w:rPr>
                      <w:noProof w:val="0"/>
                    </w:rPr>
                  </w:pPr>
                </w:p>
              </w:tc>
            </w:tr>
            <w:tr w:rsidR="001B134C" w:rsidRPr="009F3CD8" w14:paraId="7021ADDD"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6DC41EC6" w14:textId="77777777" w:rsidR="001B134C" w:rsidRPr="009F3CD8" w:rsidRDefault="001B134C" w:rsidP="001B134C">
                  <w:pPr>
                    <w:pStyle w:val="LGPTableText"/>
                    <w:spacing w:before="0" w:after="0"/>
                    <w:rPr>
                      <w:noProof w:val="0"/>
                    </w:rPr>
                  </w:pPr>
                  <w:r w:rsidRPr="009F3CD8">
                    <w:rPr>
                      <w:noProof w:val="0"/>
                    </w:rPr>
                    <w:t>Current stock price</w:t>
                  </w:r>
                </w:p>
              </w:tc>
              <w:tc>
                <w:tcPr>
                  <w:tcW w:w="864" w:type="dxa"/>
                  <w:noWrap/>
                  <w:hideMark/>
                </w:tcPr>
                <w:p w14:paraId="17DD7CDB" w14:textId="0D2A5589" w:rsidR="001B134C" w:rsidRPr="009F3CD8" w:rsidRDefault="001B134C" w:rsidP="001B134C">
                  <w:pPr>
                    <w:pStyle w:val="LGPTableText"/>
                    <w:spacing w:before="0" w:after="0"/>
                    <w:jc w:val="right"/>
                    <w:rPr>
                      <w:noProof w:val="0"/>
                    </w:rPr>
                  </w:pPr>
                  <w:r w:rsidRPr="009F3CD8">
                    <w:rPr>
                      <w:noProof w:val="0"/>
                    </w:rPr>
                    <w:t>$50.00</w:t>
                  </w:r>
                </w:p>
              </w:tc>
              <w:tc>
                <w:tcPr>
                  <w:tcW w:w="864" w:type="dxa"/>
                  <w:noWrap/>
                  <w:hideMark/>
                </w:tcPr>
                <w:p w14:paraId="270B98D4" w14:textId="2C202397" w:rsidR="001B134C" w:rsidRPr="009F3CD8" w:rsidRDefault="001B134C" w:rsidP="001B134C">
                  <w:pPr>
                    <w:pStyle w:val="LGPTableText"/>
                    <w:spacing w:before="0" w:after="0"/>
                    <w:jc w:val="right"/>
                    <w:rPr>
                      <w:noProof w:val="0"/>
                    </w:rPr>
                  </w:pPr>
                  <w:r w:rsidRPr="009F3CD8">
                    <w:rPr>
                      <w:noProof w:val="0"/>
                    </w:rPr>
                    <w:t>$50.00</w:t>
                  </w:r>
                </w:p>
              </w:tc>
              <w:tc>
                <w:tcPr>
                  <w:tcW w:w="864" w:type="dxa"/>
                  <w:noWrap/>
                  <w:hideMark/>
                </w:tcPr>
                <w:p w14:paraId="02F2CA7F" w14:textId="680221E2" w:rsidR="001B134C" w:rsidRPr="009F3CD8" w:rsidRDefault="001B134C" w:rsidP="001B134C">
                  <w:pPr>
                    <w:pStyle w:val="LGPTableText"/>
                    <w:spacing w:before="0" w:after="0"/>
                    <w:jc w:val="right"/>
                    <w:rPr>
                      <w:noProof w:val="0"/>
                    </w:rPr>
                  </w:pPr>
                  <w:r w:rsidRPr="009F3CD8">
                    <w:rPr>
                      <w:noProof w:val="0"/>
                    </w:rPr>
                    <w:t>$50.00</w:t>
                  </w:r>
                </w:p>
              </w:tc>
              <w:tc>
                <w:tcPr>
                  <w:tcW w:w="864" w:type="dxa"/>
                  <w:noWrap/>
                  <w:hideMark/>
                </w:tcPr>
                <w:p w14:paraId="374F1692" w14:textId="34DAC6A0" w:rsidR="001B134C" w:rsidRPr="009F3CD8" w:rsidRDefault="001B134C" w:rsidP="001B134C">
                  <w:pPr>
                    <w:pStyle w:val="LGPTableText"/>
                    <w:spacing w:before="0" w:after="0"/>
                    <w:jc w:val="right"/>
                    <w:rPr>
                      <w:noProof w:val="0"/>
                    </w:rPr>
                  </w:pPr>
                  <w:r w:rsidRPr="009F3CD8">
                    <w:rPr>
                      <w:noProof w:val="0"/>
                    </w:rPr>
                    <w:t>$50.00</w:t>
                  </w:r>
                </w:p>
              </w:tc>
            </w:tr>
            <w:tr w:rsidR="001B134C" w:rsidRPr="009F3CD8" w14:paraId="11337A88"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5717EB6C" w14:textId="77777777" w:rsidR="001B134C" w:rsidRPr="009F3CD8" w:rsidRDefault="001B134C" w:rsidP="001B134C">
                  <w:pPr>
                    <w:pStyle w:val="LGPTableText"/>
                    <w:spacing w:before="0" w:after="0"/>
                    <w:rPr>
                      <w:noProof w:val="0"/>
                    </w:rPr>
                  </w:pPr>
                  <w:r w:rsidRPr="009F3CD8">
                    <w:rPr>
                      <w:noProof w:val="0"/>
                    </w:rPr>
                    <w:t>Next 12-month (“NTM”) consensus EPS forecast at present (we call this "Year 1")</w:t>
                  </w:r>
                </w:p>
              </w:tc>
              <w:tc>
                <w:tcPr>
                  <w:tcW w:w="864" w:type="dxa"/>
                  <w:noWrap/>
                  <w:hideMark/>
                </w:tcPr>
                <w:p w14:paraId="4BAF7D0E" w14:textId="4802B4B4" w:rsidR="001B134C" w:rsidRPr="009F3CD8" w:rsidRDefault="001B134C" w:rsidP="001B134C">
                  <w:pPr>
                    <w:pStyle w:val="LGPTableText"/>
                    <w:spacing w:before="0" w:after="0"/>
                    <w:jc w:val="right"/>
                    <w:rPr>
                      <w:noProof w:val="0"/>
                    </w:rPr>
                  </w:pPr>
                  <w:r w:rsidRPr="009F3CD8">
                    <w:rPr>
                      <w:noProof w:val="0"/>
                    </w:rPr>
                    <w:t>$5.00</w:t>
                  </w:r>
                </w:p>
              </w:tc>
              <w:tc>
                <w:tcPr>
                  <w:tcW w:w="864" w:type="dxa"/>
                  <w:noWrap/>
                  <w:hideMark/>
                </w:tcPr>
                <w:p w14:paraId="265D4E5D" w14:textId="2ADB294B" w:rsidR="001B134C" w:rsidRPr="009F3CD8" w:rsidRDefault="001B134C" w:rsidP="001B134C">
                  <w:pPr>
                    <w:pStyle w:val="LGPTableText"/>
                    <w:spacing w:before="0" w:after="0"/>
                    <w:jc w:val="right"/>
                    <w:rPr>
                      <w:noProof w:val="0"/>
                    </w:rPr>
                  </w:pPr>
                  <w:r w:rsidRPr="009F3CD8">
                    <w:rPr>
                      <w:noProof w:val="0"/>
                    </w:rPr>
                    <w:t>$5.00</w:t>
                  </w:r>
                </w:p>
              </w:tc>
              <w:tc>
                <w:tcPr>
                  <w:tcW w:w="864" w:type="dxa"/>
                  <w:noWrap/>
                  <w:hideMark/>
                </w:tcPr>
                <w:p w14:paraId="64941C2D" w14:textId="34CBFC29" w:rsidR="001B134C" w:rsidRPr="009F3CD8" w:rsidRDefault="001B134C" w:rsidP="001B134C">
                  <w:pPr>
                    <w:pStyle w:val="LGPTableText"/>
                    <w:spacing w:before="0" w:after="0"/>
                    <w:jc w:val="right"/>
                    <w:rPr>
                      <w:noProof w:val="0"/>
                    </w:rPr>
                  </w:pPr>
                  <w:r w:rsidRPr="009F3CD8">
                    <w:rPr>
                      <w:noProof w:val="0"/>
                    </w:rPr>
                    <w:t>$5.00</w:t>
                  </w:r>
                </w:p>
              </w:tc>
              <w:tc>
                <w:tcPr>
                  <w:tcW w:w="864" w:type="dxa"/>
                  <w:noWrap/>
                  <w:hideMark/>
                </w:tcPr>
                <w:p w14:paraId="2109D4BF" w14:textId="1095898A" w:rsidR="001B134C" w:rsidRPr="009F3CD8" w:rsidRDefault="001B134C" w:rsidP="001B134C">
                  <w:pPr>
                    <w:pStyle w:val="LGPTableText"/>
                    <w:spacing w:before="0" w:after="0"/>
                    <w:jc w:val="right"/>
                    <w:rPr>
                      <w:noProof w:val="0"/>
                    </w:rPr>
                  </w:pPr>
                  <w:r w:rsidRPr="009F3CD8">
                    <w:rPr>
                      <w:noProof w:val="0"/>
                    </w:rPr>
                    <w:t>$5.00</w:t>
                  </w:r>
                </w:p>
              </w:tc>
            </w:tr>
            <w:tr w:rsidR="001B134C" w:rsidRPr="009F3CD8" w14:paraId="2B1CAD8E"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7EF07065" w14:textId="77777777" w:rsidR="001B134C" w:rsidRPr="009F3CD8" w:rsidRDefault="001B134C" w:rsidP="001B134C">
                  <w:pPr>
                    <w:pStyle w:val="LGPTableText"/>
                    <w:spacing w:before="0" w:after="0"/>
                    <w:rPr>
                      <w:noProof w:val="0"/>
                    </w:rPr>
                  </w:pPr>
                  <w:r w:rsidRPr="009F3CD8">
                    <w:rPr>
                      <w:noProof w:val="0"/>
                    </w:rPr>
                    <w:t>Stock's current valuation multiple based on Year 1 EPS</w:t>
                  </w:r>
                </w:p>
              </w:tc>
              <w:tc>
                <w:tcPr>
                  <w:tcW w:w="864" w:type="dxa"/>
                  <w:noWrap/>
                  <w:hideMark/>
                </w:tcPr>
                <w:p w14:paraId="6914CD59" w14:textId="77777777"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14:paraId="5E16B682" w14:textId="77777777"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14:paraId="286477A3" w14:textId="77777777"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14:paraId="314E7CF6" w14:textId="77777777" w:rsidR="001B134C" w:rsidRPr="009F3CD8" w:rsidRDefault="001B134C" w:rsidP="001B134C">
                  <w:pPr>
                    <w:pStyle w:val="LGPTableText"/>
                    <w:spacing w:before="0" w:after="0"/>
                    <w:jc w:val="right"/>
                    <w:rPr>
                      <w:noProof w:val="0"/>
                    </w:rPr>
                  </w:pPr>
                  <w:r w:rsidRPr="009F3CD8">
                    <w:rPr>
                      <w:noProof w:val="0"/>
                    </w:rPr>
                    <w:t>10.0</w:t>
                  </w:r>
                </w:p>
              </w:tc>
            </w:tr>
            <w:tr w:rsidR="001B134C" w:rsidRPr="009F3CD8" w14:paraId="74593BC8"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063ADF4E" w14:textId="77777777" w:rsidR="001B134C" w:rsidRPr="009F3CD8" w:rsidRDefault="001B134C" w:rsidP="001B134C">
                  <w:pPr>
                    <w:pStyle w:val="LGPTableText"/>
                    <w:spacing w:before="0" w:after="0"/>
                    <w:rPr>
                      <w:noProof w:val="0"/>
                    </w:rPr>
                  </w:pPr>
                  <w:r w:rsidRPr="009F3CD8">
                    <w:rPr>
                      <w:noProof w:val="0"/>
                    </w:rPr>
                    <w:t>Current market multiple</w:t>
                  </w:r>
                </w:p>
              </w:tc>
              <w:tc>
                <w:tcPr>
                  <w:tcW w:w="864" w:type="dxa"/>
                  <w:noWrap/>
                  <w:hideMark/>
                </w:tcPr>
                <w:p w14:paraId="1B956817" w14:textId="77777777"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14:paraId="4DC6E909" w14:textId="77777777"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14:paraId="62E6DE53" w14:textId="77777777"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14:paraId="4DEC111C" w14:textId="77777777" w:rsidR="001B134C" w:rsidRPr="009F3CD8" w:rsidRDefault="001B134C" w:rsidP="001B134C">
                  <w:pPr>
                    <w:pStyle w:val="LGPTableText"/>
                    <w:spacing w:before="0" w:after="0"/>
                    <w:jc w:val="right"/>
                    <w:rPr>
                      <w:noProof w:val="0"/>
                    </w:rPr>
                  </w:pPr>
                  <w:r w:rsidRPr="009F3CD8">
                    <w:rPr>
                      <w:noProof w:val="0"/>
                    </w:rPr>
                    <w:t>15.0</w:t>
                  </w:r>
                </w:p>
              </w:tc>
            </w:tr>
            <w:tr w:rsidR="001B134C" w:rsidRPr="009F3CD8" w14:paraId="5A0E867E"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1E5754FB" w14:textId="77777777" w:rsidR="001B134C" w:rsidRPr="009F3CD8" w:rsidRDefault="001B134C" w:rsidP="001B134C">
                  <w:pPr>
                    <w:pStyle w:val="LGPTableText"/>
                    <w:spacing w:before="0" w:after="0"/>
                    <w:rPr>
                      <w:noProof w:val="0"/>
                    </w:rPr>
                  </w:pPr>
                  <w:r w:rsidRPr="009F3CD8">
                    <w:rPr>
                      <w:noProof w:val="0"/>
                    </w:rPr>
                    <w:t>Stock's current premium or discount to the market multiple</w:t>
                  </w:r>
                </w:p>
              </w:tc>
              <w:tc>
                <w:tcPr>
                  <w:tcW w:w="864" w:type="dxa"/>
                  <w:noWrap/>
                  <w:hideMark/>
                </w:tcPr>
                <w:p w14:paraId="1763D543" w14:textId="77777777"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14:paraId="6BF92808" w14:textId="77777777"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14:paraId="508199B1" w14:textId="77777777"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14:paraId="16F1EC9A" w14:textId="77777777" w:rsidR="001B134C" w:rsidRPr="009F3CD8" w:rsidRDefault="001B134C" w:rsidP="001B134C">
                  <w:pPr>
                    <w:pStyle w:val="LGPTableText"/>
                    <w:spacing w:before="0" w:after="0"/>
                    <w:jc w:val="right"/>
                    <w:rPr>
                      <w:noProof w:val="0"/>
                    </w:rPr>
                  </w:pPr>
                  <w:r w:rsidRPr="009F3CD8">
                    <w:rPr>
                      <w:noProof w:val="0"/>
                    </w:rPr>
                    <w:t>-33%</w:t>
                  </w:r>
                </w:p>
              </w:tc>
            </w:tr>
            <w:tr w:rsidR="001B134C" w:rsidRPr="009F3CD8" w14:paraId="560D0488"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7A4A729A" w14:textId="77777777" w:rsidR="001B134C" w:rsidRPr="009F3CD8" w:rsidRDefault="001B134C" w:rsidP="001B134C">
                  <w:pPr>
                    <w:pStyle w:val="LGPTableText"/>
                    <w:spacing w:before="0" w:after="0"/>
                    <w:rPr>
                      <w:noProof w:val="0"/>
                    </w:rPr>
                  </w:pPr>
                </w:p>
              </w:tc>
              <w:tc>
                <w:tcPr>
                  <w:tcW w:w="864" w:type="dxa"/>
                  <w:noWrap/>
                  <w:hideMark/>
                </w:tcPr>
                <w:p w14:paraId="151B6E31" w14:textId="77777777" w:rsidR="001B134C" w:rsidRPr="009F3CD8" w:rsidRDefault="001B134C" w:rsidP="001B134C">
                  <w:pPr>
                    <w:pStyle w:val="LGPTableText"/>
                    <w:spacing w:before="0" w:after="0"/>
                    <w:jc w:val="right"/>
                    <w:rPr>
                      <w:noProof w:val="0"/>
                    </w:rPr>
                  </w:pPr>
                </w:p>
              </w:tc>
              <w:tc>
                <w:tcPr>
                  <w:tcW w:w="864" w:type="dxa"/>
                  <w:noWrap/>
                  <w:hideMark/>
                </w:tcPr>
                <w:p w14:paraId="585F052C" w14:textId="77777777" w:rsidR="001B134C" w:rsidRPr="009F3CD8" w:rsidRDefault="001B134C" w:rsidP="001B134C">
                  <w:pPr>
                    <w:pStyle w:val="LGPTableText"/>
                    <w:spacing w:before="0" w:after="0"/>
                    <w:jc w:val="right"/>
                    <w:rPr>
                      <w:noProof w:val="0"/>
                    </w:rPr>
                  </w:pPr>
                </w:p>
              </w:tc>
              <w:tc>
                <w:tcPr>
                  <w:tcW w:w="864" w:type="dxa"/>
                  <w:noWrap/>
                  <w:hideMark/>
                </w:tcPr>
                <w:p w14:paraId="50564BBD" w14:textId="77777777" w:rsidR="001B134C" w:rsidRPr="009F3CD8" w:rsidRDefault="001B134C" w:rsidP="001B134C">
                  <w:pPr>
                    <w:pStyle w:val="LGPTableText"/>
                    <w:spacing w:before="0" w:after="0"/>
                    <w:jc w:val="right"/>
                    <w:rPr>
                      <w:noProof w:val="0"/>
                    </w:rPr>
                  </w:pPr>
                </w:p>
              </w:tc>
              <w:tc>
                <w:tcPr>
                  <w:tcW w:w="864" w:type="dxa"/>
                  <w:noWrap/>
                  <w:hideMark/>
                </w:tcPr>
                <w:p w14:paraId="19A47AF0" w14:textId="77777777" w:rsidR="001B134C" w:rsidRPr="009F3CD8" w:rsidRDefault="001B134C" w:rsidP="001B134C">
                  <w:pPr>
                    <w:pStyle w:val="LGPTableText"/>
                    <w:spacing w:before="0" w:after="0"/>
                    <w:jc w:val="right"/>
                    <w:rPr>
                      <w:noProof w:val="0"/>
                    </w:rPr>
                  </w:pPr>
                </w:p>
              </w:tc>
            </w:tr>
            <w:tr w:rsidR="001B134C" w:rsidRPr="009F3CD8" w14:paraId="5836A510"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4C73A9DA" w14:textId="77777777" w:rsidR="001B134C" w:rsidRPr="009F3CD8" w:rsidRDefault="001B134C" w:rsidP="001B134C">
                  <w:pPr>
                    <w:pStyle w:val="LGPTableText"/>
                    <w:spacing w:before="0" w:after="0"/>
                    <w:rPr>
                      <w:b/>
                      <w:noProof w:val="0"/>
                    </w:rPr>
                  </w:pPr>
                  <w:r w:rsidRPr="009F3CD8">
                    <w:rPr>
                      <w:b/>
                      <w:noProof w:val="0"/>
                    </w:rPr>
                    <w:t>2. Change from consensus EPS between Year 1 and Year 2</w:t>
                  </w:r>
                </w:p>
              </w:tc>
              <w:tc>
                <w:tcPr>
                  <w:tcW w:w="864" w:type="dxa"/>
                  <w:noWrap/>
                  <w:hideMark/>
                </w:tcPr>
                <w:p w14:paraId="0C47DEE0" w14:textId="77777777" w:rsidR="001B134C" w:rsidRPr="009F3CD8" w:rsidRDefault="001B134C" w:rsidP="001B134C">
                  <w:pPr>
                    <w:pStyle w:val="LGPTableText"/>
                    <w:spacing w:before="0" w:after="0"/>
                    <w:jc w:val="right"/>
                    <w:rPr>
                      <w:noProof w:val="0"/>
                    </w:rPr>
                  </w:pPr>
                </w:p>
              </w:tc>
              <w:tc>
                <w:tcPr>
                  <w:tcW w:w="864" w:type="dxa"/>
                  <w:noWrap/>
                  <w:hideMark/>
                </w:tcPr>
                <w:p w14:paraId="3C3DE036" w14:textId="77777777" w:rsidR="001B134C" w:rsidRPr="009F3CD8" w:rsidRDefault="001B134C" w:rsidP="001B134C">
                  <w:pPr>
                    <w:pStyle w:val="LGPTableText"/>
                    <w:spacing w:before="0" w:after="0"/>
                    <w:jc w:val="right"/>
                    <w:rPr>
                      <w:noProof w:val="0"/>
                    </w:rPr>
                  </w:pPr>
                </w:p>
              </w:tc>
              <w:tc>
                <w:tcPr>
                  <w:tcW w:w="864" w:type="dxa"/>
                  <w:noWrap/>
                  <w:hideMark/>
                </w:tcPr>
                <w:p w14:paraId="2CCF513C" w14:textId="77777777" w:rsidR="001B134C" w:rsidRPr="009F3CD8" w:rsidRDefault="001B134C" w:rsidP="001B134C">
                  <w:pPr>
                    <w:pStyle w:val="LGPTableText"/>
                    <w:spacing w:before="0" w:after="0"/>
                    <w:jc w:val="right"/>
                    <w:rPr>
                      <w:noProof w:val="0"/>
                    </w:rPr>
                  </w:pPr>
                </w:p>
              </w:tc>
              <w:tc>
                <w:tcPr>
                  <w:tcW w:w="864" w:type="dxa"/>
                  <w:noWrap/>
                  <w:hideMark/>
                </w:tcPr>
                <w:p w14:paraId="286C2791" w14:textId="77777777" w:rsidR="001B134C" w:rsidRPr="009F3CD8" w:rsidRDefault="001B134C" w:rsidP="001B134C">
                  <w:pPr>
                    <w:pStyle w:val="LGPTableText"/>
                    <w:spacing w:before="0" w:after="0"/>
                    <w:jc w:val="right"/>
                    <w:rPr>
                      <w:noProof w:val="0"/>
                    </w:rPr>
                  </w:pPr>
                </w:p>
              </w:tc>
            </w:tr>
            <w:tr w:rsidR="001B134C" w:rsidRPr="009F3CD8" w14:paraId="2B046F81"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43674A47" w14:textId="289EA48B" w:rsidR="001B134C" w:rsidRPr="009F3CD8" w:rsidRDefault="001B134C" w:rsidP="001B134C">
                  <w:pPr>
                    <w:pStyle w:val="LGPTableText"/>
                    <w:spacing w:before="0" w:after="0"/>
                    <w:rPr>
                      <w:noProof w:val="0"/>
                    </w:rPr>
                  </w:pPr>
                  <w:r w:rsidRPr="009F3CD8">
                    <w:rPr>
                      <w:noProof w:val="0"/>
                    </w:rPr>
                    <w:t>NTM consensus in Year 2 (</w:t>
                  </w:r>
                  <w:r w:rsidR="00822254">
                    <w:rPr>
                      <w:noProof w:val="0"/>
                    </w:rPr>
                    <w:t xml:space="preserve">i.e., </w:t>
                  </w:r>
                  <w:r w:rsidRPr="009F3CD8">
                    <w:rPr>
                      <w:noProof w:val="0"/>
                    </w:rPr>
                    <w:t>forecast at beginning of Year 2 for Year 2)</w:t>
                  </w:r>
                </w:p>
              </w:tc>
              <w:tc>
                <w:tcPr>
                  <w:tcW w:w="864" w:type="dxa"/>
                  <w:noWrap/>
                  <w:hideMark/>
                </w:tcPr>
                <w:p w14:paraId="6C995C1C" w14:textId="53CA2209" w:rsidR="001B134C" w:rsidRPr="009F3CD8" w:rsidRDefault="001B134C" w:rsidP="001B134C">
                  <w:pPr>
                    <w:pStyle w:val="LGPTableText"/>
                    <w:spacing w:before="0" w:after="0"/>
                    <w:jc w:val="right"/>
                    <w:rPr>
                      <w:noProof w:val="0"/>
                    </w:rPr>
                  </w:pPr>
                  <w:r w:rsidRPr="009F3CD8">
                    <w:rPr>
                      <w:noProof w:val="0"/>
                    </w:rPr>
                    <w:t>$5.60</w:t>
                  </w:r>
                </w:p>
              </w:tc>
              <w:tc>
                <w:tcPr>
                  <w:tcW w:w="864" w:type="dxa"/>
                  <w:noWrap/>
                  <w:hideMark/>
                </w:tcPr>
                <w:p w14:paraId="526F819A" w14:textId="0C88A83C" w:rsidR="001B134C" w:rsidRPr="009F3CD8" w:rsidRDefault="001B134C" w:rsidP="001B134C">
                  <w:pPr>
                    <w:pStyle w:val="LGPTableText"/>
                    <w:spacing w:before="0" w:after="0"/>
                    <w:jc w:val="right"/>
                    <w:rPr>
                      <w:noProof w:val="0"/>
                    </w:rPr>
                  </w:pPr>
                  <w:r w:rsidRPr="009F3CD8">
                    <w:rPr>
                      <w:noProof w:val="0"/>
                    </w:rPr>
                    <w:t>$5.60</w:t>
                  </w:r>
                </w:p>
              </w:tc>
              <w:tc>
                <w:tcPr>
                  <w:tcW w:w="864" w:type="dxa"/>
                  <w:noWrap/>
                  <w:hideMark/>
                </w:tcPr>
                <w:p w14:paraId="1ACBCC49" w14:textId="71AACE06" w:rsidR="001B134C" w:rsidRPr="009F3CD8" w:rsidRDefault="001B134C" w:rsidP="001B134C">
                  <w:pPr>
                    <w:pStyle w:val="LGPTableText"/>
                    <w:spacing w:before="0" w:after="0"/>
                    <w:jc w:val="right"/>
                    <w:rPr>
                      <w:noProof w:val="0"/>
                    </w:rPr>
                  </w:pPr>
                  <w:r w:rsidRPr="009F3CD8">
                    <w:rPr>
                      <w:noProof w:val="0"/>
                    </w:rPr>
                    <w:t>$5.60</w:t>
                  </w:r>
                </w:p>
              </w:tc>
              <w:tc>
                <w:tcPr>
                  <w:tcW w:w="864" w:type="dxa"/>
                  <w:noWrap/>
                  <w:hideMark/>
                </w:tcPr>
                <w:p w14:paraId="1768D01C" w14:textId="40AEC047" w:rsidR="001B134C" w:rsidRPr="009F3CD8" w:rsidRDefault="001B134C" w:rsidP="001B134C">
                  <w:pPr>
                    <w:pStyle w:val="LGPTableText"/>
                    <w:spacing w:before="0" w:after="0"/>
                    <w:jc w:val="right"/>
                    <w:rPr>
                      <w:noProof w:val="0"/>
                    </w:rPr>
                  </w:pPr>
                  <w:r w:rsidRPr="009F3CD8">
                    <w:rPr>
                      <w:noProof w:val="0"/>
                    </w:rPr>
                    <w:t>$5.60</w:t>
                  </w:r>
                </w:p>
              </w:tc>
            </w:tr>
            <w:tr w:rsidR="001B134C" w:rsidRPr="009F3CD8" w14:paraId="7971D8CA"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64367D94" w14:textId="77777777" w:rsidR="001B134C" w:rsidRPr="009F3CD8" w:rsidRDefault="001B134C" w:rsidP="001B134C">
                  <w:pPr>
                    <w:pStyle w:val="LGPTableText"/>
                    <w:spacing w:before="0" w:after="0"/>
                    <w:rPr>
                      <w:noProof w:val="0"/>
                    </w:rPr>
                  </w:pPr>
                  <w:r w:rsidRPr="009F3CD8">
                    <w:rPr>
                      <w:noProof w:val="0"/>
                    </w:rPr>
                    <w:t>Difference between Year 2 and Year 1 consensus forecasts</w:t>
                  </w:r>
                </w:p>
              </w:tc>
              <w:tc>
                <w:tcPr>
                  <w:tcW w:w="864" w:type="dxa"/>
                  <w:noWrap/>
                  <w:hideMark/>
                </w:tcPr>
                <w:p w14:paraId="197C8F2E" w14:textId="77777777"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14:paraId="5A8D8737" w14:textId="77777777"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14:paraId="028928F8" w14:textId="77777777"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14:paraId="62F5595B" w14:textId="77777777" w:rsidR="001B134C" w:rsidRPr="009F3CD8" w:rsidRDefault="001B134C" w:rsidP="001B134C">
                  <w:pPr>
                    <w:pStyle w:val="LGPTableText"/>
                    <w:spacing w:before="0" w:after="0"/>
                    <w:jc w:val="right"/>
                    <w:rPr>
                      <w:noProof w:val="0"/>
                    </w:rPr>
                  </w:pPr>
                  <w:r w:rsidRPr="009F3CD8">
                    <w:rPr>
                      <w:noProof w:val="0"/>
                    </w:rPr>
                    <w:t>12%</w:t>
                  </w:r>
                </w:p>
              </w:tc>
            </w:tr>
            <w:tr w:rsidR="001B134C" w:rsidRPr="009F3CD8" w14:paraId="6BB1898F"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1F96C155" w14:textId="77777777" w:rsidR="001B134C" w:rsidRPr="009F3CD8" w:rsidRDefault="001B134C" w:rsidP="001B134C">
                  <w:pPr>
                    <w:pStyle w:val="LGPTableText"/>
                    <w:spacing w:before="0" w:after="0"/>
                    <w:rPr>
                      <w:noProof w:val="0"/>
                    </w:rPr>
                  </w:pPr>
                </w:p>
              </w:tc>
              <w:tc>
                <w:tcPr>
                  <w:tcW w:w="864" w:type="dxa"/>
                  <w:noWrap/>
                  <w:hideMark/>
                </w:tcPr>
                <w:p w14:paraId="7583AEC5" w14:textId="77777777" w:rsidR="001B134C" w:rsidRPr="009F3CD8" w:rsidRDefault="001B134C" w:rsidP="001B134C">
                  <w:pPr>
                    <w:pStyle w:val="LGPTableText"/>
                    <w:spacing w:before="0" w:after="0"/>
                    <w:jc w:val="right"/>
                    <w:rPr>
                      <w:noProof w:val="0"/>
                    </w:rPr>
                  </w:pPr>
                </w:p>
              </w:tc>
              <w:tc>
                <w:tcPr>
                  <w:tcW w:w="864" w:type="dxa"/>
                  <w:noWrap/>
                  <w:hideMark/>
                </w:tcPr>
                <w:p w14:paraId="57D4B40D" w14:textId="77777777" w:rsidR="001B134C" w:rsidRPr="009F3CD8" w:rsidRDefault="001B134C" w:rsidP="001B134C">
                  <w:pPr>
                    <w:pStyle w:val="LGPTableText"/>
                    <w:spacing w:before="0" w:after="0"/>
                    <w:jc w:val="right"/>
                    <w:rPr>
                      <w:noProof w:val="0"/>
                    </w:rPr>
                  </w:pPr>
                </w:p>
              </w:tc>
              <w:tc>
                <w:tcPr>
                  <w:tcW w:w="864" w:type="dxa"/>
                  <w:noWrap/>
                  <w:hideMark/>
                </w:tcPr>
                <w:p w14:paraId="160C3390" w14:textId="77777777" w:rsidR="001B134C" w:rsidRPr="009F3CD8" w:rsidRDefault="001B134C" w:rsidP="001B134C">
                  <w:pPr>
                    <w:pStyle w:val="LGPTableText"/>
                    <w:spacing w:before="0" w:after="0"/>
                    <w:jc w:val="right"/>
                    <w:rPr>
                      <w:noProof w:val="0"/>
                    </w:rPr>
                  </w:pPr>
                </w:p>
              </w:tc>
              <w:tc>
                <w:tcPr>
                  <w:tcW w:w="864" w:type="dxa"/>
                  <w:noWrap/>
                  <w:hideMark/>
                </w:tcPr>
                <w:p w14:paraId="6D22D0CF" w14:textId="77777777" w:rsidR="001B134C" w:rsidRPr="009F3CD8" w:rsidRDefault="001B134C" w:rsidP="001B134C">
                  <w:pPr>
                    <w:pStyle w:val="LGPTableText"/>
                    <w:spacing w:before="0" w:after="0"/>
                    <w:jc w:val="right"/>
                    <w:rPr>
                      <w:noProof w:val="0"/>
                    </w:rPr>
                  </w:pPr>
                </w:p>
              </w:tc>
            </w:tr>
            <w:tr w:rsidR="001B134C" w:rsidRPr="009F3CD8" w14:paraId="0449D12E"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14F7369A" w14:textId="77777777" w:rsidR="001B134C" w:rsidRPr="009F3CD8" w:rsidRDefault="001B134C" w:rsidP="001B134C">
                  <w:pPr>
                    <w:pStyle w:val="LGPTableText"/>
                    <w:spacing w:before="0" w:after="0"/>
                    <w:rPr>
                      <w:i/>
                      <w:noProof w:val="0"/>
                    </w:rPr>
                  </w:pPr>
                  <w:r w:rsidRPr="009F3CD8">
                    <w:rPr>
                      <w:i/>
                      <w:noProof w:val="0"/>
                    </w:rPr>
                    <w:t xml:space="preserve">Item #2 above is due to passage of time while #3 and #4 below are influenced by the analyst </w:t>
                  </w:r>
                </w:p>
              </w:tc>
              <w:tc>
                <w:tcPr>
                  <w:tcW w:w="864" w:type="dxa"/>
                  <w:noWrap/>
                  <w:hideMark/>
                </w:tcPr>
                <w:p w14:paraId="6AF66AF7" w14:textId="77777777" w:rsidR="001B134C" w:rsidRPr="009F3CD8" w:rsidRDefault="001B134C" w:rsidP="001B134C">
                  <w:pPr>
                    <w:pStyle w:val="LGPTableText"/>
                    <w:spacing w:before="0" w:after="0"/>
                    <w:jc w:val="right"/>
                    <w:rPr>
                      <w:noProof w:val="0"/>
                    </w:rPr>
                  </w:pPr>
                </w:p>
              </w:tc>
              <w:tc>
                <w:tcPr>
                  <w:tcW w:w="864" w:type="dxa"/>
                  <w:noWrap/>
                  <w:hideMark/>
                </w:tcPr>
                <w:p w14:paraId="0A726857" w14:textId="77777777" w:rsidR="001B134C" w:rsidRPr="009F3CD8" w:rsidRDefault="001B134C" w:rsidP="001B134C">
                  <w:pPr>
                    <w:pStyle w:val="LGPTableText"/>
                    <w:spacing w:before="0" w:after="0"/>
                    <w:jc w:val="right"/>
                    <w:rPr>
                      <w:noProof w:val="0"/>
                    </w:rPr>
                  </w:pPr>
                </w:p>
              </w:tc>
              <w:tc>
                <w:tcPr>
                  <w:tcW w:w="864" w:type="dxa"/>
                  <w:noWrap/>
                  <w:hideMark/>
                </w:tcPr>
                <w:p w14:paraId="62198694" w14:textId="77777777" w:rsidR="001B134C" w:rsidRPr="009F3CD8" w:rsidRDefault="001B134C" w:rsidP="001B134C">
                  <w:pPr>
                    <w:pStyle w:val="LGPTableText"/>
                    <w:spacing w:before="0" w:after="0"/>
                    <w:jc w:val="right"/>
                    <w:rPr>
                      <w:noProof w:val="0"/>
                    </w:rPr>
                  </w:pPr>
                </w:p>
              </w:tc>
              <w:tc>
                <w:tcPr>
                  <w:tcW w:w="864" w:type="dxa"/>
                  <w:noWrap/>
                  <w:hideMark/>
                </w:tcPr>
                <w:p w14:paraId="084CC5B8" w14:textId="77777777" w:rsidR="001B134C" w:rsidRPr="009F3CD8" w:rsidRDefault="001B134C" w:rsidP="001B134C">
                  <w:pPr>
                    <w:pStyle w:val="LGPTableText"/>
                    <w:spacing w:before="0" w:after="0"/>
                    <w:jc w:val="right"/>
                    <w:rPr>
                      <w:noProof w:val="0"/>
                    </w:rPr>
                  </w:pPr>
                </w:p>
              </w:tc>
            </w:tr>
            <w:tr w:rsidR="001B134C" w:rsidRPr="009F3CD8" w14:paraId="5EF02296"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1EEA8111" w14:textId="77777777" w:rsidR="001B134C" w:rsidRPr="009F3CD8" w:rsidRDefault="001B134C" w:rsidP="001B134C">
                  <w:pPr>
                    <w:pStyle w:val="LGPTableText"/>
                    <w:spacing w:before="0" w:after="0"/>
                    <w:rPr>
                      <w:b/>
                      <w:noProof w:val="0"/>
                    </w:rPr>
                  </w:pPr>
                  <w:r w:rsidRPr="009F3CD8">
                    <w:rPr>
                      <w:b/>
                      <w:noProof w:val="0"/>
                    </w:rPr>
                    <w:t>3. Change due to analyst's financial forecast differing from consensus</w:t>
                  </w:r>
                </w:p>
              </w:tc>
              <w:tc>
                <w:tcPr>
                  <w:tcW w:w="864" w:type="dxa"/>
                  <w:noWrap/>
                  <w:hideMark/>
                </w:tcPr>
                <w:p w14:paraId="25663B39" w14:textId="77777777" w:rsidR="001B134C" w:rsidRPr="009F3CD8" w:rsidRDefault="001B134C" w:rsidP="001B134C">
                  <w:pPr>
                    <w:pStyle w:val="LGPTableText"/>
                    <w:spacing w:before="0" w:after="0"/>
                    <w:jc w:val="right"/>
                    <w:rPr>
                      <w:noProof w:val="0"/>
                    </w:rPr>
                  </w:pPr>
                </w:p>
              </w:tc>
              <w:tc>
                <w:tcPr>
                  <w:tcW w:w="864" w:type="dxa"/>
                  <w:noWrap/>
                  <w:hideMark/>
                </w:tcPr>
                <w:p w14:paraId="5DFACF93" w14:textId="77777777" w:rsidR="001B134C" w:rsidRPr="009F3CD8" w:rsidRDefault="001B134C" w:rsidP="001B134C">
                  <w:pPr>
                    <w:pStyle w:val="LGPTableText"/>
                    <w:spacing w:before="0" w:after="0"/>
                    <w:jc w:val="right"/>
                    <w:rPr>
                      <w:noProof w:val="0"/>
                    </w:rPr>
                  </w:pPr>
                </w:p>
              </w:tc>
              <w:tc>
                <w:tcPr>
                  <w:tcW w:w="864" w:type="dxa"/>
                  <w:noWrap/>
                  <w:hideMark/>
                </w:tcPr>
                <w:p w14:paraId="79FA1A62" w14:textId="77777777" w:rsidR="001B134C" w:rsidRPr="009F3CD8" w:rsidRDefault="001B134C" w:rsidP="001B134C">
                  <w:pPr>
                    <w:pStyle w:val="LGPTableText"/>
                    <w:spacing w:before="0" w:after="0"/>
                    <w:jc w:val="right"/>
                    <w:rPr>
                      <w:noProof w:val="0"/>
                    </w:rPr>
                  </w:pPr>
                </w:p>
              </w:tc>
              <w:tc>
                <w:tcPr>
                  <w:tcW w:w="864" w:type="dxa"/>
                  <w:noWrap/>
                  <w:hideMark/>
                </w:tcPr>
                <w:p w14:paraId="0AD31598" w14:textId="77777777" w:rsidR="001B134C" w:rsidRPr="009F3CD8" w:rsidRDefault="001B134C" w:rsidP="001B134C">
                  <w:pPr>
                    <w:pStyle w:val="LGPTableText"/>
                    <w:spacing w:before="0" w:after="0"/>
                    <w:jc w:val="right"/>
                    <w:rPr>
                      <w:noProof w:val="0"/>
                    </w:rPr>
                  </w:pPr>
                </w:p>
              </w:tc>
            </w:tr>
            <w:tr w:rsidR="001B134C" w:rsidRPr="009F3CD8" w14:paraId="7EB56AD6"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3D6BC170" w14:textId="1D325D08" w:rsidR="001B134C" w:rsidRPr="009F3CD8" w:rsidRDefault="001B134C" w:rsidP="001B134C">
                  <w:pPr>
                    <w:pStyle w:val="LGPTableText"/>
                    <w:spacing w:before="0" w:after="0"/>
                    <w:rPr>
                      <w:noProof w:val="0"/>
                    </w:rPr>
                  </w:pPr>
                  <w:r w:rsidRPr="009F3CD8">
                    <w:rPr>
                      <w:noProof w:val="0"/>
                    </w:rPr>
                    <w:t>Analyst's NTM EPS forecast in one year (</w:t>
                  </w:r>
                  <w:r w:rsidR="00822254">
                    <w:rPr>
                      <w:noProof w:val="0"/>
                    </w:rPr>
                    <w:t xml:space="preserve">i.e., </w:t>
                  </w:r>
                  <w:r w:rsidRPr="009F3CD8">
                    <w:rPr>
                      <w:noProof w:val="0"/>
                    </w:rPr>
                    <w:t>forecast for Year 2)</w:t>
                  </w:r>
                </w:p>
              </w:tc>
              <w:tc>
                <w:tcPr>
                  <w:tcW w:w="864" w:type="dxa"/>
                  <w:noWrap/>
                  <w:hideMark/>
                </w:tcPr>
                <w:p w14:paraId="69E8C392" w14:textId="0B1346A0" w:rsidR="001B134C" w:rsidRPr="009F3CD8" w:rsidRDefault="001B134C" w:rsidP="001B134C">
                  <w:pPr>
                    <w:pStyle w:val="LGPTableText"/>
                    <w:spacing w:before="0" w:after="0"/>
                    <w:jc w:val="right"/>
                    <w:rPr>
                      <w:noProof w:val="0"/>
                    </w:rPr>
                  </w:pPr>
                  <w:r w:rsidRPr="009F3CD8">
                    <w:rPr>
                      <w:noProof w:val="0"/>
                    </w:rPr>
                    <w:t>$5.60</w:t>
                  </w:r>
                </w:p>
              </w:tc>
              <w:tc>
                <w:tcPr>
                  <w:tcW w:w="864" w:type="dxa"/>
                  <w:noWrap/>
                  <w:hideMark/>
                </w:tcPr>
                <w:p w14:paraId="21A3A8BC" w14:textId="7D893200" w:rsidR="001B134C" w:rsidRPr="009F3CD8" w:rsidRDefault="001B134C" w:rsidP="001B134C">
                  <w:pPr>
                    <w:pStyle w:val="LGPTableText"/>
                    <w:spacing w:before="0" w:after="0"/>
                    <w:jc w:val="right"/>
                    <w:rPr>
                      <w:noProof w:val="0"/>
                    </w:rPr>
                  </w:pPr>
                  <w:r w:rsidRPr="009F3CD8">
                    <w:rPr>
                      <w:noProof w:val="0"/>
                    </w:rPr>
                    <w:t>$6.00</w:t>
                  </w:r>
                </w:p>
              </w:tc>
              <w:tc>
                <w:tcPr>
                  <w:tcW w:w="864" w:type="dxa"/>
                  <w:noWrap/>
                  <w:hideMark/>
                </w:tcPr>
                <w:p w14:paraId="1E8CEEF8" w14:textId="13502DF4" w:rsidR="001B134C" w:rsidRPr="009F3CD8" w:rsidRDefault="001B134C" w:rsidP="001B134C">
                  <w:pPr>
                    <w:pStyle w:val="LGPTableText"/>
                    <w:spacing w:before="0" w:after="0"/>
                    <w:jc w:val="right"/>
                    <w:rPr>
                      <w:noProof w:val="0"/>
                    </w:rPr>
                  </w:pPr>
                  <w:r w:rsidRPr="009F3CD8">
                    <w:rPr>
                      <w:noProof w:val="0"/>
                    </w:rPr>
                    <w:t>$6.00</w:t>
                  </w:r>
                </w:p>
              </w:tc>
              <w:tc>
                <w:tcPr>
                  <w:tcW w:w="864" w:type="dxa"/>
                  <w:noWrap/>
                  <w:hideMark/>
                </w:tcPr>
                <w:p w14:paraId="1FB85C30" w14:textId="05FF982D" w:rsidR="001B134C" w:rsidRPr="009F3CD8" w:rsidRDefault="001B134C" w:rsidP="001B134C">
                  <w:pPr>
                    <w:pStyle w:val="LGPTableText"/>
                    <w:spacing w:before="0" w:after="0"/>
                    <w:jc w:val="right"/>
                    <w:rPr>
                      <w:noProof w:val="0"/>
                    </w:rPr>
                  </w:pPr>
                  <w:r w:rsidRPr="009F3CD8">
                    <w:rPr>
                      <w:noProof w:val="0"/>
                    </w:rPr>
                    <w:t>$6.60</w:t>
                  </w:r>
                </w:p>
              </w:tc>
            </w:tr>
            <w:tr w:rsidR="001B134C" w:rsidRPr="009F3CD8" w14:paraId="38E3C48A"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10D085F0" w14:textId="77777777" w:rsidR="001B134C" w:rsidRPr="009F3CD8" w:rsidRDefault="001B134C" w:rsidP="001B134C">
                  <w:pPr>
                    <w:pStyle w:val="LGPTableText"/>
                    <w:spacing w:before="0" w:after="0"/>
                    <w:rPr>
                      <w:noProof w:val="0"/>
                    </w:rPr>
                  </w:pPr>
                  <w:r w:rsidRPr="009F3CD8">
                    <w:rPr>
                      <w:noProof w:val="0"/>
                    </w:rPr>
                    <w:t>Premium or discount of analyst's EPS estimate in Year 2 compared to consensus'</w:t>
                  </w:r>
                </w:p>
              </w:tc>
              <w:tc>
                <w:tcPr>
                  <w:tcW w:w="864" w:type="dxa"/>
                  <w:noWrap/>
                  <w:hideMark/>
                </w:tcPr>
                <w:p w14:paraId="2AAEF4C5" w14:textId="77777777" w:rsidR="001B134C" w:rsidRPr="009F3CD8" w:rsidRDefault="001B134C" w:rsidP="001B134C">
                  <w:pPr>
                    <w:pStyle w:val="LGPTableText"/>
                    <w:spacing w:before="0" w:after="0"/>
                    <w:jc w:val="right"/>
                    <w:rPr>
                      <w:noProof w:val="0"/>
                    </w:rPr>
                  </w:pPr>
                  <w:r w:rsidRPr="009F3CD8">
                    <w:rPr>
                      <w:noProof w:val="0"/>
                    </w:rPr>
                    <w:t>0%</w:t>
                  </w:r>
                </w:p>
              </w:tc>
              <w:tc>
                <w:tcPr>
                  <w:tcW w:w="864" w:type="dxa"/>
                  <w:noWrap/>
                  <w:hideMark/>
                </w:tcPr>
                <w:p w14:paraId="14F10655" w14:textId="77777777" w:rsidR="001B134C" w:rsidRPr="009F3CD8" w:rsidRDefault="001B134C" w:rsidP="001B134C">
                  <w:pPr>
                    <w:pStyle w:val="LGPTableText"/>
                    <w:spacing w:before="0" w:after="0"/>
                    <w:jc w:val="right"/>
                    <w:rPr>
                      <w:noProof w:val="0"/>
                    </w:rPr>
                  </w:pPr>
                  <w:r w:rsidRPr="009F3CD8">
                    <w:rPr>
                      <w:noProof w:val="0"/>
                    </w:rPr>
                    <w:t>7%</w:t>
                  </w:r>
                </w:p>
              </w:tc>
              <w:tc>
                <w:tcPr>
                  <w:tcW w:w="864" w:type="dxa"/>
                  <w:noWrap/>
                  <w:hideMark/>
                </w:tcPr>
                <w:p w14:paraId="7D8C9968" w14:textId="77777777" w:rsidR="001B134C" w:rsidRPr="009F3CD8" w:rsidRDefault="001B134C" w:rsidP="001B134C">
                  <w:pPr>
                    <w:pStyle w:val="LGPTableText"/>
                    <w:spacing w:before="0" w:after="0"/>
                    <w:jc w:val="right"/>
                    <w:rPr>
                      <w:noProof w:val="0"/>
                    </w:rPr>
                  </w:pPr>
                  <w:r w:rsidRPr="009F3CD8">
                    <w:rPr>
                      <w:noProof w:val="0"/>
                    </w:rPr>
                    <w:t>7%</w:t>
                  </w:r>
                </w:p>
              </w:tc>
              <w:tc>
                <w:tcPr>
                  <w:tcW w:w="864" w:type="dxa"/>
                  <w:noWrap/>
                  <w:hideMark/>
                </w:tcPr>
                <w:p w14:paraId="15E62345" w14:textId="77777777" w:rsidR="001B134C" w:rsidRPr="009F3CD8" w:rsidRDefault="001B134C" w:rsidP="001B134C">
                  <w:pPr>
                    <w:pStyle w:val="LGPTableText"/>
                    <w:spacing w:before="0" w:after="0"/>
                    <w:jc w:val="right"/>
                    <w:rPr>
                      <w:noProof w:val="0"/>
                    </w:rPr>
                  </w:pPr>
                  <w:r w:rsidRPr="009F3CD8">
                    <w:rPr>
                      <w:noProof w:val="0"/>
                    </w:rPr>
                    <w:t>18%</w:t>
                  </w:r>
                </w:p>
              </w:tc>
            </w:tr>
            <w:tr w:rsidR="001B134C" w:rsidRPr="009F3CD8" w14:paraId="53C9C4DE"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14F7BDFF" w14:textId="77777777" w:rsidR="001B134C" w:rsidRPr="009F3CD8" w:rsidRDefault="001B134C" w:rsidP="001B134C">
                  <w:pPr>
                    <w:pStyle w:val="LGPTableText"/>
                    <w:spacing w:before="0" w:after="0"/>
                    <w:rPr>
                      <w:noProof w:val="0"/>
                    </w:rPr>
                  </w:pPr>
                </w:p>
              </w:tc>
              <w:tc>
                <w:tcPr>
                  <w:tcW w:w="864" w:type="dxa"/>
                  <w:noWrap/>
                  <w:hideMark/>
                </w:tcPr>
                <w:p w14:paraId="7F40ADA2" w14:textId="77777777" w:rsidR="001B134C" w:rsidRPr="009F3CD8" w:rsidRDefault="001B134C" w:rsidP="001B134C">
                  <w:pPr>
                    <w:pStyle w:val="LGPTableText"/>
                    <w:spacing w:before="0" w:after="0"/>
                    <w:jc w:val="right"/>
                    <w:rPr>
                      <w:noProof w:val="0"/>
                    </w:rPr>
                  </w:pPr>
                </w:p>
              </w:tc>
              <w:tc>
                <w:tcPr>
                  <w:tcW w:w="864" w:type="dxa"/>
                  <w:noWrap/>
                  <w:hideMark/>
                </w:tcPr>
                <w:p w14:paraId="6F52236C" w14:textId="77777777" w:rsidR="001B134C" w:rsidRPr="009F3CD8" w:rsidRDefault="001B134C" w:rsidP="001B134C">
                  <w:pPr>
                    <w:pStyle w:val="LGPTableText"/>
                    <w:spacing w:before="0" w:after="0"/>
                    <w:jc w:val="right"/>
                    <w:rPr>
                      <w:noProof w:val="0"/>
                    </w:rPr>
                  </w:pPr>
                </w:p>
              </w:tc>
              <w:tc>
                <w:tcPr>
                  <w:tcW w:w="864" w:type="dxa"/>
                  <w:noWrap/>
                  <w:hideMark/>
                </w:tcPr>
                <w:p w14:paraId="3D25E4F0" w14:textId="77777777" w:rsidR="001B134C" w:rsidRPr="009F3CD8" w:rsidRDefault="001B134C" w:rsidP="001B134C">
                  <w:pPr>
                    <w:pStyle w:val="LGPTableText"/>
                    <w:spacing w:before="0" w:after="0"/>
                    <w:jc w:val="right"/>
                    <w:rPr>
                      <w:noProof w:val="0"/>
                    </w:rPr>
                  </w:pPr>
                </w:p>
              </w:tc>
              <w:tc>
                <w:tcPr>
                  <w:tcW w:w="864" w:type="dxa"/>
                  <w:noWrap/>
                  <w:hideMark/>
                </w:tcPr>
                <w:p w14:paraId="71CCAB05" w14:textId="77777777" w:rsidR="001B134C" w:rsidRPr="009F3CD8" w:rsidRDefault="001B134C" w:rsidP="001B134C">
                  <w:pPr>
                    <w:pStyle w:val="LGPTableText"/>
                    <w:spacing w:before="0" w:after="0"/>
                    <w:jc w:val="right"/>
                    <w:rPr>
                      <w:noProof w:val="0"/>
                    </w:rPr>
                  </w:pPr>
                </w:p>
              </w:tc>
            </w:tr>
            <w:tr w:rsidR="001B134C" w:rsidRPr="009F3CD8" w14:paraId="0572100D"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7E9261C5" w14:textId="77777777" w:rsidR="001B134C" w:rsidRPr="009F3CD8" w:rsidRDefault="001B134C" w:rsidP="001B134C">
                  <w:pPr>
                    <w:pStyle w:val="LGPTableText"/>
                    <w:spacing w:before="0" w:after="0"/>
                    <w:rPr>
                      <w:b/>
                      <w:noProof w:val="0"/>
                    </w:rPr>
                  </w:pPr>
                  <w:r w:rsidRPr="009F3CD8">
                    <w:rPr>
                      <w:b/>
                      <w:noProof w:val="0"/>
                    </w:rPr>
                    <w:t>4. Change due to analyst's future valuation multiple differing from current multiple</w:t>
                  </w:r>
                </w:p>
              </w:tc>
              <w:tc>
                <w:tcPr>
                  <w:tcW w:w="864" w:type="dxa"/>
                  <w:noWrap/>
                  <w:hideMark/>
                </w:tcPr>
                <w:p w14:paraId="50BDBCB3" w14:textId="77777777" w:rsidR="001B134C" w:rsidRPr="009F3CD8" w:rsidRDefault="001B134C" w:rsidP="001B134C">
                  <w:pPr>
                    <w:pStyle w:val="LGPTableText"/>
                    <w:spacing w:before="0" w:after="0"/>
                    <w:jc w:val="right"/>
                    <w:rPr>
                      <w:noProof w:val="0"/>
                    </w:rPr>
                  </w:pPr>
                </w:p>
              </w:tc>
              <w:tc>
                <w:tcPr>
                  <w:tcW w:w="864" w:type="dxa"/>
                  <w:noWrap/>
                  <w:hideMark/>
                </w:tcPr>
                <w:p w14:paraId="19FCFBDE" w14:textId="77777777" w:rsidR="001B134C" w:rsidRPr="009F3CD8" w:rsidRDefault="001B134C" w:rsidP="001B134C">
                  <w:pPr>
                    <w:pStyle w:val="LGPTableText"/>
                    <w:spacing w:before="0" w:after="0"/>
                    <w:jc w:val="right"/>
                    <w:rPr>
                      <w:noProof w:val="0"/>
                    </w:rPr>
                  </w:pPr>
                </w:p>
              </w:tc>
              <w:tc>
                <w:tcPr>
                  <w:tcW w:w="864" w:type="dxa"/>
                  <w:noWrap/>
                  <w:hideMark/>
                </w:tcPr>
                <w:p w14:paraId="19572926" w14:textId="77777777" w:rsidR="001B134C" w:rsidRPr="009F3CD8" w:rsidRDefault="001B134C" w:rsidP="001B134C">
                  <w:pPr>
                    <w:pStyle w:val="LGPTableText"/>
                    <w:spacing w:before="0" w:after="0"/>
                    <w:jc w:val="right"/>
                    <w:rPr>
                      <w:noProof w:val="0"/>
                    </w:rPr>
                  </w:pPr>
                </w:p>
              </w:tc>
              <w:tc>
                <w:tcPr>
                  <w:tcW w:w="864" w:type="dxa"/>
                  <w:noWrap/>
                  <w:hideMark/>
                </w:tcPr>
                <w:p w14:paraId="3FD264CE" w14:textId="77777777" w:rsidR="001B134C" w:rsidRPr="009F3CD8" w:rsidRDefault="001B134C" w:rsidP="001B134C">
                  <w:pPr>
                    <w:pStyle w:val="LGPTableText"/>
                    <w:spacing w:before="0" w:after="0"/>
                    <w:jc w:val="right"/>
                    <w:rPr>
                      <w:noProof w:val="0"/>
                    </w:rPr>
                  </w:pPr>
                </w:p>
              </w:tc>
            </w:tr>
            <w:tr w:rsidR="001B134C" w:rsidRPr="009F3CD8" w14:paraId="72C99C17"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03DE74B4" w14:textId="77777777" w:rsidR="001B134C" w:rsidRPr="009F3CD8" w:rsidRDefault="001B134C" w:rsidP="001B134C">
                  <w:pPr>
                    <w:pStyle w:val="LGPTableText"/>
                    <w:spacing w:before="0" w:after="0"/>
                    <w:rPr>
                      <w:noProof w:val="0"/>
                    </w:rPr>
                  </w:pPr>
                  <w:r w:rsidRPr="009F3CD8">
                    <w:rPr>
                      <w:noProof w:val="0"/>
                    </w:rPr>
                    <w:t>Analyst's estimate of market multiple at beginning of Year 2 (typically keep same as present)</w:t>
                  </w:r>
                </w:p>
              </w:tc>
              <w:tc>
                <w:tcPr>
                  <w:tcW w:w="864" w:type="dxa"/>
                  <w:noWrap/>
                  <w:hideMark/>
                </w:tcPr>
                <w:p w14:paraId="082FD6CA" w14:textId="606931F4"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14:paraId="2E4FBC1B" w14:textId="153143BD"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14:paraId="43F01E8A" w14:textId="4E7D7A3A" w:rsidR="001B134C" w:rsidRPr="009F3CD8" w:rsidRDefault="001B134C" w:rsidP="001B134C">
                  <w:pPr>
                    <w:pStyle w:val="LGPTableText"/>
                    <w:spacing w:before="0" w:after="0"/>
                    <w:jc w:val="right"/>
                    <w:rPr>
                      <w:noProof w:val="0"/>
                    </w:rPr>
                  </w:pPr>
                  <w:r w:rsidRPr="009F3CD8">
                    <w:rPr>
                      <w:noProof w:val="0"/>
                    </w:rPr>
                    <w:t>15.0</w:t>
                  </w:r>
                </w:p>
              </w:tc>
              <w:tc>
                <w:tcPr>
                  <w:tcW w:w="864" w:type="dxa"/>
                  <w:noWrap/>
                  <w:hideMark/>
                </w:tcPr>
                <w:p w14:paraId="6DD07FF4" w14:textId="01C93758" w:rsidR="001B134C" w:rsidRPr="009F3CD8" w:rsidRDefault="001B134C" w:rsidP="001B134C">
                  <w:pPr>
                    <w:pStyle w:val="LGPTableText"/>
                    <w:spacing w:before="0" w:after="0"/>
                    <w:jc w:val="right"/>
                    <w:rPr>
                      <w:noProof w:val="0"/>
                    </w:rPr>
                  </w:pPr>
                  <w:r w:rsidRPr="009F3CD8">
                    <w:rPr>
                      <w:noProof w:val="0"/>
                    </w:rPr>
                    <w:t>15.0</w:t>
                  </w:r>
                </w:p>
              </w:tc>
            </w:tr>
            <w:tr w:rsidR="001B134C" w:rsidRPr="009F3CD8" w14:paraId="01988490"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3B76004A" w14:textId="77777777" w:rsidR="001B134C" w:rsidRPr="009F3CD8" w:rsidRDefault="001B134C" w:rsidP="001B134C">
                  <w:pPr>
                    <w:pStyle w:val="LGPTableText"/>
                    <w:spacing w:before="0" w:after="0"/>
                    <w:rPr>
                      <w:noProof w:val="0"/>
                    </w:rPr>
                  </w:pPr>
                  <w:r w:rsidRPr="009F3CD8">
                    <w:rPr>
                      <w:noProof w:val="0"/>
                    </w:rPr>
                    <w:t>Analyst's estimate of stock's premium or discount to market multiple at beginning of Year 2</w:t>
                  </w:r>
                </w:p>
              </w:tc>
              <w:tc>
                <w:tcPr>
                  <w:tcW w:w="864" w:type="dxa"/>
                  <w:noWrap/>
                  <w:hideMark/>
                </w:tcPr>
                <w:p w14:paraId="38F5D9F2" w14:textId="77777777"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14:paraId="4AB6E232" w14:textId="77777777" w:rsidR="001B134C" w:rsidRPr="009F3CD8" w:rsidRDefault="001B134C" w:rsidP="001B134C">
                  <w:pPr>
                    <w:pStyle w:val="LGPTableText"/>
                    <w:spacing w:before="0" w:after="0"/>
                    <w:jc w:val="right"/>
                    <w:rPr>
                      <w:noProof w:val="0"/>
                    </w:rPr>
                  </w:pPr>
                  <w:r w:rsidRPr="009F3CD8">
                    <w:rPr>
                      <w:noProof w:val="0"/>
                    </w:rPr>
                    <w:t>-33%</w:t>
                  </w:r>
                </w:p>
              </w:tc>
              <w:tc>
                <w:tcPr>
                  <w:tcW w:w="864" w:type="dxa"/>
                  <w:noWrap/>
                  <w:hideMark/>
                </w:tcPr>
                <w:p w14:paraId="6510645D" w14:textId="77777777" w:rsidR="001B134C" w:rsidRPr="009F3CD8" w:rsidRDefault="001B134C" w:rsidP="001B134C">
                  <w:pPr>
                    <w:pStyle w:val="LGPTableText"/>
                    <w:spacing w:before="0" w:after="0"/>
                    <w:jc w:val="right"/>
                    <w:rPr>
                      <w:noProof w:val="0"/>
                    </w:rPr>
                  </w:pPr>
                  <w:r w:rsidRPr="009F3CD8">
                    <w:rPr>
                      <w:noProof w:val="0"/>
                    </w:rPr>
                    <w:t>-27%</w:t>
                  </w:r>
                </w:p>
              </w:tc>
              <w:tc>
                <w:tcPr>
                  <w:tcW w:w="864" w:type="dxa"/>
                  <w:noWrap/>
                  <w:hideMark/>
                </w:tcPr>
                <w:p w14:paraId="40E73993" w14:textId="77777777" w:rsidR="001B134C" w:rsidRPr="009F3CD8" w:rsidRDefault="001B134C" w:rsidP="001B134C">
                  <w:pPr>
                    <w:pStyle w:val="LGPTableText"/>
                    <w:spacing w:before="0" w:after="0"/>
                    <w:jc w:val="right"/>
                    <w:rPr>
                      <w:noProof w:val="0"/>
                    </w:rPr>
                  </w:pPr>
                  <w:r w:rsidRPr="009F3CD8">
                    <w:rPr>
                      <w:noProof w:val="0"/>
                    </w:rPr>
                    <w:t>-20%</w:t>
                  </w:r>
                </w:p>
              </w:tc>
            </w:tr>
            <w:tr w:rsidR="001B134C" w:rsidRPr="009F3CD8" w14:paraId="457CDEF2"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532238B7" w14:textId="77777777" w:rsidR="001B134C" w:rsidRPr="009F3CD8" w:rsidRDefault="001B134C" w:rsidP="001B134C">
                  <w:pPr>
                    <w:pStyle w:val="LGPTableText"/>
                    <w:spacing w:before="0" w:after="0"/>
                    <w:rPr>
                      <w:noProof w:val="0"/>
                    </w:rPr>
                  </w:pPr>
                  <w:r w:rsidRPr="009F3CD8">
                    <w:rPr>
                      <w:noProof w:val="0"/>
                    </w:rPr>
                    <w:t>Valuation multiple used for price target at beginning of Year 2</w:t>
                  </w:r>
                </w:p>
              </w:tc>
              <w:tc>
                <w:tcPr>
                  <w:tcW w:w="864" w:type="dxa"/>
                  <w:noWrap/>
                  <w:hideMark/>
                </w:tcPr>
                <w:p w14:paraId="62E6AB5B" w14:textId="2EBD5744"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14:paraId="4648B66C" w14:textId="1EDDDF53" w:rsidR="001B134C" w:rsidRPr="009F3CD8" w:rsidRDefault="001B134C" w:rsidP="001B134C">
                  <w:pPr>
                    <w:pStyle w:val="LGPTableText"/>
                    <w:spacing w:before="0" w:after="0"/>
                    <w:jc w:val="right"/>
                    <w:rPr>
                      <w:noProof w:val="0"/>
                    </w:rPr>
                  </w:pPr>
                  <w:r w:rsidRPr="009F3CD8">
                    <w:rPr>
                      <w:noProof w:val="0"/>
                    </w:rPr>
                    <w:t>10.0</w:t>
                  </w:r>
                </w:p>
              </w:tc>
              <w:tc>
                <w:tcPr>
                  <w:tcW w:w="864" w:type="dxa"/>
                  <w:noWrap/>
                  <w:hideMark/>
                </w:tcPr>
                <w:p w14:paraId="6E8B2A71" w14:textId="64EE293C" w:rsidR="001B134C" w:rsidRPr="009F3CD8" w:rsidRDefault="001B134C" w:rsidP="001B134C">
                  <w:pPr>
                    <w:pStyle w:val="LGPTableText"/>
                    <w:spacing w:before="0" w:after="0"/>
                    <w:jc w:val="right"/>
                    <w:rPr>
                      <w:noProof w:val="0"/>
                    </w:rPr>
                  </w:pPr>
                  <w:r w:rsidRPr="009F3CD8">
                    <w:rPr>
                      <w:noProof w:val="0"/>
                    </w:rPr>
                    <w:t>11.0</w:t>
                  </w:r>
                </w:p>
              </w:tc>
              <w:tc>
                <w:tcPr>
                  <w:tcW w:w="864" w:type="dxa"/>
                  <w:noWrap/>
                  <w:hideMark/>
                </w:tcPr>
                <w:p w14:paraId="6BE82FC1" w14:textId="5E2801AE" w:rsidR="001B134C" w:rsidRPr="009F3CD8" w:rsidRDefault="001B134C" w:rsidP="001B134C">
                  <w:pPr>
                    <w:pStyle w:val="LGPTableText"/>
                    <w:spacing w:before="0" w:after="0"/>
                    <w:jc w:val="right"/>
                    <w:rPr>
                      <w:noProof w:val="0"/>
                    </w:rPr>
                  </w:pPr>
                  <w:r w:rsidRPr="009F3CD8">
                    <w:rPr>
                      <w:noProof w:val="0"/>
                    </w:rPr>
                    <w:t>12.0</w:t>
                  </w:r>
                </w:p>
              </w:tc>
            </w:tr>
            <w:tr w:rsidR="001B134C" w:rsidRPr="009F3CD8" w14:paraId="4AF0C756"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6281D00A" w14:textId="77777777" w:rsidR="001B134C" w:rsidRPr="009F3CD8" w:rsidRDefault="001B134C" w:rsidP="001B134C">
                  <w:pPr>
                    <w:pStyle w:val="LGPTableText"/>
                    <w:spacing w:before="0" w:after="0"/>
                    <w:rPr>
                      <w:noProof w:val="0"/>
                    </w:rPr>
                  </w:pPr>
                  <w:r w:rsidRPr="009F3CD8">
                    <w:rPr>
                      <w:noProof w:val="0"/>
                    </w:rPr>
                    <w:t>Difference between analyst's future multiple and stock's current multiple</w:t>
                  </w:r>
                </w:p>
              </w:tc>
              <w:tc>
                <w:tcPr>
                  <w:tcW w:w="864" w:type="dxa"/>
                  <w:noWrap/>
                  <w:hideMark/>
                </w:tcPr>
                <w:p w14:paraId="2916FF94" w14:textId="77777777" w:rsidR="001B134C" w:rsidRPr="009F3CD8" w:rsidRDefault="001B134C" w:rsidP="001B134C">
                  <w:pPr>
                    <w:pStyle w:val="LGPTableText"/>
                    <w:spacing w:before="0" w:after="0"/>
                    <w:jc w:val="right"/>
                    <w:rPr>
                      <w:noProof w:val="0"/>
                    </w:rPr>
                  </w:pPr>
                </w:p>
              </w:tc>
              <w:tc>
                <w:tcPr>
                  <w:tcW w:w="864" w:type="dxa"/>
                  <w:noWrap/>
                  <w:hideMark/>
                </w:tcPr>
                <w:p w14:paraId="7257927A" w14:textId="77777777" w:rsidR="001B134C" w:rsidRPr="009F3CD8" w:rsidRDefault="001B134C" w:rsidP="001B134C">
                  <w:pPr>
                    <w:pStyle w:val="LGPTableText"/>
                    <w:spacing w:before="0" w:after="0"/>
                    <w:jc w:val="right"/>
                    <w:rPr>
                      <w:noProof w:val="0"/>
                    </w:rPr>
                  </w:pPr>
                </w:p>
              </w:tc>
              <w:tc>
                <w:tcPr>
                  <w:tcW w:w="864" w:type="dxa"/>
                  <w:noWrap/>
                  <w:hideMark/>
                </w:tcPr>
                <w:p w14:paraId="249B37A0" w14:textId="77777777" w:rsidR="001B134C" w:rsidRPr="009F3CD8" w:rsidRDefault="001B134C" w:rsidP="001B134C">
                  <w:pPr>
                    <w:pStyle w:val="LGPTableText"/>
                    <w:spacing w:before="0" w:after="0"/>
                    <w:jc w:val="right"/>
                    <w:rPr>
                      <w:noProof w:val="0"/>
                    </w:rPr>
                  </w:pPr>
                </w:p>
              </w:tc>
              <w:tc>
                <w:tcPr>
                  <w:tcW w:w="864" w:type="dxa"/>
                  <w:noWrap/>
                  <w:hideMark/>
                </w:tcPr>
                <w:p w14:paraId="71B1BEC7" w14:textId="77777777" w:rsidR="001B134C" w:rsidRPr="009F3CD8" w:rsidRDefault="001B134C" w:rsidP="001B134C">
                  <w:pPr>
                    <w:pStyle w:val="LGPTableText"/>
                    <w:spacing w:before="0" w:after="0"/>
                    <w:jc w:val="right"/>
                    <w:rPr>
                      <w:noProof w:val="0"/>
                    </w:rPr>
                  </w:pPr>
                </w:p>
              </w:tc>
            </w:tr>
            <w:tr w:rsidR="001B134C" w:rsidRPr="009F3CD8" w14:paraId="5276FF17"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121C0F94" w14:textId="77777777" w:rsidR="001B134C" w:rsidRPr="009F3CD8" w:rsidRDefault="001B134C" w:rsidP="001B134C">
                  <w:pPr>
                    <w:pStyle w:val="LGPTableText"/>
                    <w:spacing w:before="0" w:after="0"/>
                    <w:rPr>
                      <w:noProof w:val="0"/>
                    </w:rPr>
                  </w:pPr>
                </w:p>
              </w:tc>
              <w:tc>
                <w:tcPr>
                  <w:tcW w:w="864" w:type="dxa"/>
                  <w:noWrap/>
                  <w:hideMark/>
                </w:tcPr>
                <w:p w14:paraId="598E525E" w14:textId="77777777" w:rsidR="001B134C" w:rsidRPr="009F3CD8" w:rsidRDefault="001B134C" w:rsidP="001B134C">
                  <w:pPr>
                    <w:pStyle w:val="LGPTableText"/>
                    <w:spacing w:before="0" w:after="0"/>
                    <w:jc w:val="right"/>
                    <w:rPr>
                      <w:noProof w:val="0"/>
                    </w:rPr>
                  </w:pPr>
                </w:p>
              </w:tc>
              <w:tc>
                <w:tcPr>
                  <w:tcW w:w="864" w:type="dxa"/>
                  <w:noWrap/>
                  <w:hideMark/>
                </w:tcPr>
                <w:p w14:paraId="43FAC36E" w14:textId="77777777" w:rsidR="001B134C" w:rsidRPr="009F3CD8" w:rsidRDefault="001B134C" w:rsidP="001B134C">
                  <w:pPr>
                    <w:pStyle w:val="LGPTableText"/>
                    <w:spacing w:before="0" w:after="0"/>
                    <w:jc w:val="right"/>
                    <w:rPr>
                      <w:noProof w:val="0"/>
                    </w:rPr>
                  </w:pPr>
                </w:p>
              </w:tc>
              <w:tc>
                <w:tcPr>
                  <w:tcW w:w="864" w:type="dxa"/>
                  <w:noWrap/>
                  <w:hideMark/>
                </w:tcPr>
                <w:p w14:paraId="0628204A" w14:textId="77777777" w:rsidR="001B134C" w:rsidRPr="009F3CD8" w:rsidRDefault="001B134C" w:rsidP="001B134C">
                  <w:pPr>
                    <w:pStyle w:val="LGPTableText"/>
                    <w:spacing w:before="0" w:after="0"/>
                    <w:jc w:val="right"/>
                    <w:rPr>
                      <w:noProof w:val="0"/>
                    </w:rPr>
                  </w:pPr>
                </w:p>
              </w:tc>
              <w:tc>
                <w:tcPr>
                  <w:tcW w:w="864" w:type="dxa"/>
                  <w:noWrap/>
                  <w:hideMark/>
                </w:tcPr>
                <w:p w14:paraId="4C6B7BBE" w14:textId="77777777" w:rsidR="001B134C" w:rsidRPr="009F3CD8" w:rsidRDefault="001B134C" w:rsidP="001B134C">
                  <w:pPr>
                    <w:pStyle w:val="LGPTableText"/>
                    <w:spacing w:before="0" w:after="0"/>
                    <w:jc w:val="right"/>
                    <w:rPr>
                      <w:noProof w:val="0"/>
                    </w:rPr>
                  </w:pPr>
                </w:p>
              </w:tc>
            </w:tr>
            <w:tr w:rsidR="001B134C" w:rsidRPr="009F3CD8" w14:paraId="34C7011D" w14:textId="77777777" w:rsidTr="001B134C">
              <w:trPr>
                <w:cnfStyle w:val="000000010000" w:firstRow="0" w:lastRow="0" w:firstColumn="0" w:lastColumn="0" w:oddVBand="0" w:evenVBand="0" w:oddHBand="0" w:evenHBand="1" w:firstRowFirstColumn="0" w:firstRowLastColumn="0" w:lastRowFirstColumn="0" w:lastRowLastColumn="0"/>
                <w:trHeight w:val="255"/>
              </w:trPr>
              <w:tc>
                <w:tcPr>
                  <w:tcW w:w="6336" w:type="dxa"/>
                  <w:noWrap/>
                  <w:hideMark/>
                </w:tcPr>
                <w:p w14:paraId="3A24F1BE" w14:textId="77777777" w:rsidR="001B134C" w:rsidRPr="009F3CD8" w:rsidRDefault="001B134C" w:rsidP="001B134C">
                  <w:pPr>
                    <w:pStyle w:val="LGPTableText"/>
                    <w:spacing w:before="0" w:after="0"/>
                    <w:rPr>
                      <w:b/>
                      <w:noProof w:val="0"/>
                    </w:rPr>
                  </w:pPr>
                  <w:r w:rsidRPr="009F3CD8">
                    <w:rPr>
                      <w:b/>
                      <w:noProof w:val="0"/>
                    </w:rPr>
                    <w:t>5. Price target</w:t>
                  </w:r>
                </w:p>
              </w:tc>
              <w:tc>
                <w:tcPr>
                  <w:tcW w:w="864" w:type="dxa"/>
                  <w:noWrap/>
                  <w:hideMark/>
                </w:tcPr>
                <w:p w14:paraId="365ADE71" w14:textId="3FD565C6" w:rsidR="001B134C" w:rsidRPr="009F3CD8" w:rsidRDefault="001B134C" w:rsidP="001B134C">
                  <w:pPr>
                    <w:pStyle w:val="LGPTableText"/>
                    <w:spacing w:before="0" w:after="0"/>
                    <w:jc w:val="right"/>
                    <w:rPr>
                      <w:noProof w:val="0"/>
                    </w:rPr>
                  </w:pPr>
                  <w:r w:rsidRPr="009F3CD8">
                    <w:rPr>
                      <w:noProof w:val="0"/>
                    </w:rPr>
                    <w:t>$56.00</w:t>
                  </w:r>
                </w:p>
              </w:tc>
              <w:tc>
                <w:tcPr>
                  <w:tcW w:w="864" w:type="dxa"/>
                  <w:noWrap/>
                  <w:hideMark/>
                </w:tcPr>
                <w:p w14:paraId="5714556A" w14:textId="78AE368A" w:rsidR="001B134C" w:rsidRPr="009F3CD8" w:rsidRDefault="001B134C" w:rsidP="001B134C">
                  <w:pPr>
                    <w:pStyle w:val="LGPTableText"/>
                    <w:spacing w:before="0" w:after="0"/>
                    <w:jc w:val="right"/>
                    <w:rPr>
                      <w:noProof w:val="0"/>
                    </w:rPr>
                  </w:pPr>
                  <w:r w:rsidRPr="009F3CD8">
                    <w:rPr>
                      <w:noProof w:val="0"/>
                    </w:rPr>
                    <w:t>$60.00</w:t>
                  </w:r>
                </w:p>
              </w:tc>
              <w:tc>
                <w:tcPr>
                  <w:tcW w:w="864" w:type="dxa"/>
                  <w:noWrap/>
                  <w:hideMark/>
                </w:tcPr>
                <w:p w14:paraId="421D9E79" w14:textId="4E6F55A0" w:rsidR="001B134C" w:rsidRPr="009F3CD8" w:rsidRDefault="001B134C" w:rsidP="001B134C">
                  <w:pPr>
                    <w:pStyle w:val="LGPTableText"/>
                    <w:spacing w:before="0" w:after="0"/>
                    <w:jc w:val="right"/>
                    <w:rPr>
                      <w:noProof w:val="0"/>
                    </w:rPr>
                  </w:pPr>
                  <w:r w:rsidRPr="009F3CD8">
                    <w:rPr>
                      <w:noProof w:val="0"/>
                    </w:rPr>
                    <w:t>$65.70</w:t>
                  </w:r>
                </w:p>
              </w:tc>
              <w:tc>
                <w:tcPr>
                  <w:tcW w:w="864" w:type="dxa"/>
                  <w:noWrap/>
                  <w:hideMark/>
                </w:tcPr>
                <w:p w14:paraId="05554F11" w14:textId="2034C0F4" w:rsidR="001B134C" w:rsidRPr="009F3CD8" w:rsidRDefault="001B134C" w:rsidP="001B134C">
                  <w:pPr>
                    <w:pStyle w:val="LGPTableText"/>
                    <w:spacing w:before="0" w:after="0"/>
                    <w:jc w:val="right"/>
                    <w:rPr>
                      <w:noProof w:val="0"/>
                    </w:rPr>
                  </w:pPr>
                  <w:r w:rsidRPr="009F3CD8">
                    <w:rPr>
                      <w:noProof w:val="0"/>
                    </w:rPr>
                    <w:t>$79.20</w:t>
                  </w:r>
                </w:p>
              </w:tc>
            </w:tr>
            <w:tr w:rsidR="001B134C" w:rsidRPr="009F3CD8" w14:paraId="67D0485D" w14:textId="77777777" w:rsidTr="001B134C">
              <w:trPr>
                <w:cnfStyle w:val="000000100000" w:firstRow="0" w:lastRow="0" w:firstColumn="0" w:lastColumn="0" w:oddVBand="0" w:evenVBand="0" w:oddHBand="1" w:evenHBand="0" w:firstRowFirstColumn="0" w:firstRowLastColumn="0" w:lastRowFirstColumn="0" w:lastRowLastColumn="0"/>
                <w:trHeight w:val="255"/>
              </w:trPr>
              <w:tc>
                <w:tcPr>
                  <w:tcW w:w="6336" w:type="dxa"/>
                  <w:noWrap/>
                  <w:hideMark/>
                </w:tcPr>
                <w:p w14:paraId="51828961" w14:textId="77777777" w:rsidR="001B134C" w:rsidRPr="009F3CD8" w:rsidRDefault="001B134C" w:rsidP="001B134C">
                  <w:pPr>
                    <w:pStyle w:val="LGPTableText"/>
                    <w:spacing w:before="0" w:after="0"/>
                    <w:rPr>
                      <w:noProof w:val="0"/>
                    </w:rPr>
                  </w:pPr>
                  <w:r w:rsidRPr="009F3CD8">
                    <w:rPr>
                      <w:noProof w:val="0"/>
                    </w:rPr>
                    <w:t>Change from current price</w:t>
                  </w:r>
                </w:p>
              </w:tc>
              <w:tc>
                <w:tcPr>
                  <w:tcW w:w="864" w:type="dxa"/>
                  <w:noWrap/>
                  <w:hideMark/>
                </w:tcPr>
                <w:p w14:paraId="17DD31E5" w14:textId="77777777" w:rsidR="001B134C" w:rsidRPr="009F3CD8" w:rsidRDefault="001B134C" w:rsidP="001B134C">
                  <w:pPr>
                    <w:pStyle w:val="LGPTableText"/>
                    <w:spacing w:before="0" w:after="0"/>
                    <w:jc w:val="right"/>
                    <w:rPr>
                      <w:noProof w:val="0"/>
                    </w:rPr>
                  </w:pPr>
                  <w:r w:rsidRPr="009F3CD8">
                    <w:rPr>
                      <w:noProof w:val="0"/>
                    </w:rPr>
                    <w:t>12%</w:t>
                  </w:r>
                </w:p>
              </w:tc>
              <w:tc>
                <w:tcPr>
                  <w:tcW w:w="864" w:type="dxa"/>
                  <w:noWrap/>
                  <w:hideMark/>
                </w:tcPr>
                <w:p w14:paraId="1BCFE800" w14:textId="77777777" w:rsidR="001B134C" w:rsidRPr="009F3CD8" w:rsidRDefault="001B134C" w:rsidP="001B134C">
                  <w:pPr>
                    <w:pStyle w:val="LGPTableText"/>
                    <w:spacing w:before="0" w:after="0"/>
                    <w:jc w:val="right"/>
                    <w:rPr>
                      <w:noProof w:val="0"/>
                    </w:rPr>
                  </w:pPr>
                  <w:r w:rsidRPr="009F3CD8">
                    <w:rPr>
                      <w:noProof w:val="0"/>
                    </w:rPr>
                    <w:t>20%</w:t>
                  </w:r>
                </w:p>
              </w:tc>
              <w:tc>
                <w:tcPr>
                  <w:tcW w:w="864" w:type="dxa"/>
                  <w:noWrap/>
                  <w:hideMark/>
                </w:tcPr>
                <w:p w14:paraId="1203F842" w14:textId="77777777" w:rsidR="001B134C" w:rsidRPr="009F3CD8" w:rsidRDefault="001B134C" w:rsidP="001B134C">
                  <w:pPr>
                    <w:pStyle w:val="LGPTableText"/>
                    <w:spacing w:before="0" w:after="0"/>
                    <w:jc w:val="right"/>
                    <w:rPr>
                      <w:noProof w:val="0"/>
                    </w:rPr>
                  </w:pPr>
                  <w:r w:rsidRPr="009F3CD8">
                    <w:rPr>
                      <w:noProof w:val="0"/>
                    </w:rPr>
                    <w:t>31%</w:t>
                  </w:r>
                </w:p>
              </w:tc>
              <w:tc>
                <w:tcPr>
                  <w:tcW w:w="864" w:type="dxa"/>
                  <w:noWrap/>
                  <w:hideMark/>
                </w:tcPr>
                <w:p w14:paraId="3D57AE8E" w14:textId="77777777" w:rsidR="001B134C" w:rsidRPr="009F3CD8" w:rsidRDefault="001B134C" w:rsidP="001B134C">
                  <w:pPr>
                    <w:pStyle w:val="LGPTableText"/>
                    <w:spacing w:before="0" w:after="0"/>
                    <w:jc w:val="right"/>
                    <w:rPr>
                      <w:noProof w:val="0"/>
                    </w:rPr>
                  </w:pPr>
                  <w:r w:rsidRPr="009F3CD8">
                    <w:rPr>
                      <w:noProof w:val="0"/>
                    </w:rPr>
                    <w:t>58%</w:t>
                  </w:r>
                </w:p>
              </w:tc>
            </w:tr>
          </w:tbl>
          <w:p w14:paraId="3C74FC44" w14:textId="77777777" w:rsidR="001B134C" w:rsidRPr="009F3CD8" w:rsidRDefault="001B134C" w:rsidP="001B134C">
            <w:pPr>
              <w:pStyle w:val="PGPText"/>
            </w:pPr>
            <w:r w:rsidRPr="009F3CD8">
              <w:rPr>
                <w:color w:val="000000" w:themeColor="dark1"/>
                <w:kern w:val="24"/>
                <w:sz w:val="20"/>
              </w:rPr>
              <w:t>* NTM = next twelve months</w:t>
            </w:r>
          </w:p>
          <w:p w14:paraId="6EFE866E" w14:textId="77777777" w:rsidR="001B134C" w:rsidRPr="009F3CD8" w:rsidRDefault="001B134C" w:rsidP="001B134C">
            <w:pPr>
              <w:pStyle w:val="PGPText"/>
              <w:rPr>
                <w:color w:val="FF0000"/>
                <w:sz w:val="20"/>
              </w:rPr>
            </w:pPr>
          </w:p>
        </w:tc>
      </w:tr>
    </w:tbl>
    <w:p w14:paraId="5C6F7097" w14:textId="77777777" w:rsidR="001B134C" w:rsidRDefault="001B134C" w:rsidP="004A522A">
      <w:pPr>
        <w:pStyle w:val="zLGPNewLessonSpacer"/>
      </w:pPr>
    </w:p>
    <w:p w14:paraId="3A3F4897" w14:textId="77777777" w:rsidR="00FD7EE2" w:rsidRPr="00295669" w:rsidRDefault="00FD7EE2" w:rsidP="004A522A">
      <w:pPr>
        <w:pStyle w:val="zLGPNewLessonSpacer"/>
      </w:pPr>
      <w:r>
        <w:br w:type="page"/>
      </w:r>
    </w:p>
    <w:p w14:paraId="28D0ACBD" w14:textId="77777777" w:rsidR="00FD7EE2" w:rsidRDefault="00FD7EE2" w:rsidP="00EC0C00">
      <w:pPr>
        <w:pStyle w:val="PGPModuleContinued"/>
      </w:pPr>
    </w:p>
    <w:tbl>
      <w:tblPr>
        <w:tblW w:w="10560" w:type="dxa"/>
        <w:tblLayout w:type="fixed"/>
        <w:tblCellMar>
          <w:left w:w="115" w:type="dxa"/>
          <w:right w:w="115" w:type="dxa"/>
        </w:tblCellMar>
        <w:tblLook w:val="01E0" w:firstRow="1" w:lastRow="1" w:firstColumn="1" w:lastColumn="1" w:noHBand="0" w:noVBand="0"/>
      </w:tblPr>
      <w:tblGrid>
        <w:gridCol w:w="19"/>
        <w:gridCol w:w="11"/>
        <w:gridCol w:w="360"/>
        <w:gridCol w:w="7"/>
        <w:gridCol w:w="11"/>
        <w:gridCol w:w="38"/>
        <w:gridCol w:w="1292"/>
        <w:gridCol w:w="9"/>
        <w:gridCol w:w="8784"/>
        <w:gridCol w:w="8"/>
        <w:gridCol w:w="21"/>
      </w:tblGrid>
      <w:tr w:rsidR="00FD7EE2" w:rsidRPr="007026C6" w14:paraId="7F6B21FA" w14:textId="77777777" w:rsidTr="006234BF">
        <w:trPr>
          <w:gridAfter w:val="2"/>
          <w:wAfter w:w="29" w:type="dxa"/>
          <w:tblHeader/>
        </w:trPr>
        <w:tc>
          <w:tcPr>
            <w:tcW w:w="10531" w:type="dxa"/>
            <w:gridSpan w:val="9"/>
            <w:tcBorders>
              <w:top w:val="nil"/>
              <w:left w:val="nil"/>
              <w:bottom w:val="nil"/>
              <w:right w:val="nil"/>
            </w:tcBorders>
          </w:tcPr>
          <w:p w14:paraId="687F8701" w14:textId="77777777" w:rsidR="00FD7EE2" w:rsidRPr="00E449A2" w:rsidRDefault="00FD7EE2" w:rsidP="004A522A">
            <w:pPr>
              <w:pStyle w:val="PGPLessonName"/>
            </w:pPr>
            <w:r>
              <w:br w:type="page"/>
            </w:r>
            <w:bookmarkStart w:id="16" w:name="_Toc133642480"/>
            <w:r>
              <w:t>"How Do You Differ?" Exercise</w:t>
            </w:r>
            <w:bookmarkEnd w:id="16"/>
          </w:p>
        </w:tc>
      </w:tr>
      <w:tr w:rsidR="00FD7EE2" w:rsidRPr="009F3CD8" w14:paraId="2417595F" w14:textId="77777777" w:rsidTr="006234BF">
        <w:tblPrEx>
          <w:tblCellMar>
            <w:left w:w="108" w:type="dxa"/>
            <w:right w:w="108" w:type="dxa"/>
          </w:tblCellMar>
          <w:tblLook w:val="0000" w:firstRow="0" w:lastRow="0" w:firstColumn="0" w:lastColumn="0" w:noHBand="0" w:noVBand="0"/>
        </w:tblPrEx>
        <w:trPr>
          <w:gridAfter w:val="2"/>
          <w:wAfter w:w="29" w:type="dxa"/>
        </w:trPr>
        <w:tc>
          <w:tcPr>
            <w:tcW w:w="1738" w:type="dxa"/>
            <w:gridSpan w:val="7"/>
          </w:tcPr>
          <w:p w14:paraId="4C03743F" w14:textId="77777777" w:rsidR="00FD7EE2" w:rsidRPr="009F3CD8" w:rsidRDefault="00FD7EE2" w:rsidP="004A522A">
            <w:pPr>
              <w:pStyle w:val="zLGPIconHandouts"/>
            </w:pPr>
            <w:r w:rsidRPr="009F3CD8">
              <w:rPr>
                <w:noProof/>
              </w:rPr>
              <w:drawing>
                <wp:inline distT="0" distB="0" distL="0" distR="0" wp14:anchorId="5C0CCD5E" wp14:editId="722F81C9">
                  <wp:extent cx="658368" cy="658368"/>
                  <wp:effectExtent l="0" t="0" r="0" b="0"/>
                  <wp:docPr id="61" name="Picture 61"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93" w:type="dxa"/>
            <w:gridSpan w:val="2"/>
            <w:tcBorders>
              <w:top w:val="single" w:sz="6" w:space="0" w:color="808080"/>
              <w:bottom w:val="single" w:sz="6" w:space="0" w:color="808080"/>
            </w:tcBorders>
          </w:tcPr>
          <w:p w14:paraId="3B8F7B9D" w14:textId="77777777" w:rsidR="00FD7EE2" w:rsidRPr="009F3CD8" w:rsidRDefault="00FD7EE2" w:rsidP="00FD7EE2">
            <w:pPr>
              <w:pStyle w:val="PGPTitle"/>
            </w:pPr>
            <w:r w:rsidRPr="009F3CD8">
              <w:t>Instructions for the “How Do You Differ?” exercise:</w:t>
            </w:r>
          </w:p>
          <w:p w14:paraId="0A861100" w14:textId="77777777" w:rsidR="00FD7EE2" w:rsidRPr="009F3CD8" w:rsidRDefault="00FD7EE2" w:rsidP="00E14494">
            <w:pPr>
              <w:pStyle w:val="PGPBullet1"/>
              <w:ind w:right="344"/>
            </w:pPr>
            <w:r w:rsidRPr="009F3CD8">
              <w:t>This exercise helps to reinforce the critically-important concept that all great stock calls must differ from consensus. You will do this using the FaVeS framework, specifically, looking for an out-of-consensus view in one of these areas:</w:t>
            </w:r>
          </w:p>
          <w:p w14:paraId="5446F41B" w14:textId="77777777" w:rsidR="00FD7EE2" w:rsidRPr="009F3CD8" w:rsidRDefault="00FD7EE2" w:rsidP="00E14494">
            <w:pPr>
              <w:pStyle w:val="PGPBullet2"/>
              <w:ind w:right="344"/>
            </w:pPr>
            <w:r w:rsidRPr="009F3CD8">
              <w:t>Financial forecast; or</w:t>
            </w:r>
          </w:p>
          <w:p w14:paraId="410F981C" w14:textId="77777777" w:rsidR="00FD7EE2" w:rsidRPr="009F3CD8" w:rsidRDefault="00FD7EE2" w:rsidP="00E14494">
            <w:pPr>
              <w:pStyle w:val="PGPBullet2"/>
              <w:ind w:right="344"/>
            </w:pPr>
            <w:r w:rsidRPr="009F3CD8">
              <w:t>Valuation multiple or method; or</w:t>
            </w:r>
          </w:p>
          <w:p w14:paraId="0E4B3E05" w14:textId="77777777" w:rsidR="00FD7EE2" w:rsidRPr="009F3CD8" w:rsidRDefault="00FD7EE2" w:rsidP="00E14494">
            <w:pPr>
              <w:pStyle w:val="PGPBullet2"/>
              <w:ind w:right="344"/>
            </w:pPr>
            <w:r w:rsidRPr="009F3CD8">
              <w:t>Sentiment towards the stock (void of impending changes to the financial forecast or valuation multiple/method above, which is rare, but does occur)</w:t>
            </w:r>
          </w:p>
          <w:p w14:paraId="7797031B" w14:textId="77777777" w:rsidR="00FD7EE2" w:rsidRPr="009F3CD8" w:rsidRDefault="00FD7EE2" w:rsidP="00E14494">
            <w:pPr>
              <w:pStyle w:val="PGPBullet1"/>
              <w:ind w:right="344"/>
            </w:pPr>
            <w:r w:rsidRPr="009F3CD8">
              <w:t xml:space="preserve">If you brought or can quickly access example research reports </w:t>
            </w:r>
            <w:r w:rsidRPr="009F3CD8">
              <w:rPr>
                <w:u w:val="single"/>
              </w:rPr>
              <w:t>that contain recommendation/ratings changes that include price targets</w:t>
            </w:r>
            <w:r w:rsidRPr="009F3CD8">
              <w:t xml:space="preserve"> (if not, go to the next square bullet below):</w:t>
            </w:r>
          </w:p>
          <w:p w14:paraId="775F12F9" w14:textId="77777777" w:rsidR="00FD7EE2" w:rsidRPr="009F3CD8" w:rsidRDefault="00FD7EE2" w:rsidP="00E14494">
            <w:pPr>
              <w:pStyle w:val="PGPBullet2"/>
              <w:ind w:right="344"/>
            </w:pPr>
            <w:r w:rsidRPr="009F3CD8">
              <w:t>Review page 1 of each report to identify where the author (which could be you) differs from consensus using the FaVeS framework.</w:t>
            </w:r>
          </w:p>
          <w:p w14:paraId="1567D784" w14:textId="77777777" w:rsidR="00FD7EE2" w:rsidRPr="009F3CD8" w:rsidRDefault="00FD7EE2" w:rsidP="00E14494">
            <w:pPr>
              <w:pStyle w:val="PGPBullet2"/>
              <w:ind w:right="344"/>
            </w:pPr>
            <w:r w:rsidRPr="009F3CD8">
              <w:t xml:space="preserve">If you would like to use a standard format to lay out your answers, feel free to use the blank columns under “Your Answer” in the 3 scenario worksheets that follow. (If you brought your own reports, you will not need </w:t>
            </w:r>
            <w:r w:rsidR="007B5F20">
              <w:t>the upcoming pages for any other purpose</w:t>
            </w:r>
            <w:r w:rsidRPr="009F3CD8">
              <w:t>)</w:t>
            </w:r>
          </w:p>
          <w:p w14:paraId="4BC39C93" w14:textId="77777777" w:rsidR="00FD7EE2" w:rsidRPr="009F3CD8" w:rsidRDefault="00FD7EE2" w:rsidP="00E14494">
            <w:pPr>
              <w:pStyle w:val="PGPBullet1"/>
              <w:ind w:right="344"/>
            </w:pPr>
            <w:r w:rsidRPr="009F3CD8">
              <w:t>If you do not have access to recommendation/ratings change reports that contain price targets:</w:t>
            </w:r>
          </w:p>
          <w:p w14:paraId="2A5A8108" w14:textId="77777777" w:rsidR="00FD7EE2" w:rsidRPr="009F3CD8" w:rsidRDefault="00FD7EE2" w:rsidP="00E14494">
            <w:pPr>
              <w:pStyle w:val="PGPBullet2"/>
              <w:ind w:right="344"/>
            </w:pPr>
            <w:r w:rsidRPr="009F3CD8">
              <w:t>Review the 3 scenarios below, noting they are occurring at the start of calendar Year 1 (Y1) and so one-year price targets are based on forecast earnings for Y2. The term “NTM” is “next 12 months.”</w:t>
            </w:r>
          </w:p>
          <w:p w14:paraId="6D14CA46" w14:textId="77777777" w:rsidR="00FD7EE2" w:rsidRPr="009F3CD8" w:rsidRDefault="00FD7EE2" w:rsidP="00E14494">
            <w:pPr>
              <w:pStyle w:val="PGPBullet2"/>
              <w:ind w:right="344"/>
            </w:pPr>
            <w:r w:rsidRPr="009F3CD8">
              <w:t>To ensure you arrive at the same answer as our answer key, we assume the market’s multiple is 15x NTM earnings (not the stock’s multiple)</w:t>
            </w:r>
          </w:p>
          <w:p w14:paraId="51A0CC60" w14:textId="77777777" w:rsidR="00FD7EE2" w:rsidRPr="009F3CD8" w:rsidRDefault="00FD7EE2" w:rsidP="00E14494">
            <w:pPr>
              <w:pStyle w:val="PGPBullet2"/>
              <w:ind w:right="344"/>
            </w:pPr>
            <w:r w:rsidRPr="009F3CD8">
              <w:rPr>
                <w:u w:val="single"/>
              </w:rPr>
              <w:t>Before reading the scenario, cover up or minimize your window so that you do not see the two right-most columns</w:t>
            </w:r>
            <w:r w:rsidRPr="009F3CD8">
              <w:t xml:space="preserve"> until after you have tried to complete the scenario</w:t>
            </w:r>
          </w:p>
          <w:p w14:paraId="20CD5CEA" w14:textId="77777777" w:rsidR="00FD7EE2" w:rsidRPr="009F3CD8" w:rsidRDefault="00FD7EE2" w:rsidP="00E14494">
            <w:pPr>
              <w:pStyle w:val="PGPBullet2"/>
              <w:ind w:right="344"/>
            </w:pPr>
            <w:r w:rsidRPr="009F3CD8">
              <w:t>After reading the passage, complete the column titled “Your Answer” and then check the right-most columns to see if you were correct</w:t>
            </w:r>
          </w:p>
          <w:p w14:paraId="01722EEA" w14:textId="77777777" w:rsidR="00FD7EE2" w:rsidRPr="009F3CD8" w:rsidRDefault="00FD7EE2" w:rsidP="00E14494">
            <w:pPr>
              <w:pStyle w:val="PGPBullet2"/>
              <w:ind w:right="344"/>
            </w:pPr>
            <w:r w:rsidRPr="009F3CD8">
              <w:t>After reviewing the answer key, answer the question “Did the analyst have a unique call” which can be found below each answer key</w:t>
            </w:r>
          </w:p>
          <w:p w14:paraId="147E7970" w14:textId="77777777" w:rsidR="00FD7EE2" w:rsidRDefault="00FD7EE2" w:rsidP="00E14494">
            <w:pPr>
              <w:pStyle w:val="PGPBullet1"/>
              <w:ind w:right="344"/>
            </w:pPr>
            <w:r w:rsidRPr="009F3CD8">
              <w:t>Note the answer key may differ slightly from your answer due to rounding issues</w:t>
            </w:r>
          </w:p>
          <w:p w14:paraId="53057A88" w14:textId="758F22E0" w:rsidR="0033346A" w:rsidRPr="009F3CD8" w:rsidRDefault="0033346A" w:rsidP="00E14494">
            <w:pPr>
              <w:pStyle w:val="PGPBullet1"/>
              <w:ind w:right="344"/>
            </w:pPr>
            <w:r>
              <w:t xml:space="preserve">Using a calculator </w:t>
            </w:r>
            <w:r w:rsidR="00E14494">
              <w:t xml:space="preserve">or pasting the tables into Excel </w:t>
            </w:r>
            <w:r>
              <w:t xml:space="preserve">will likely speed up the </w:t>
            </w:r>
            <w:r w:rsidR="00F124CB">
              <w:t>exercise</w:t>
            </w:r>
          </w:p>
          <w:p w14:paraId="143A8545" w14:textId="77777777" w:rsidR="00FD7EE2" w:rsidRPr="009F3CD8" w:rsidRDefault="00FD7EE2" w:rsidP="00FD7EE2">
            <w:pPr>
              <w:pStyle w:val="PGPText"/>
            </w:pPr>
          </w:p>
        </w:tc>
      </w:tr>
      <w:tr w:rsidR="00FD7EE2" w:rsidRPr="009F3CD8" w14:paraId="5DC1C440" w14:textId="77777777" w:rsidTr="006234BF">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14:paraId="2ECC58EB" w14:textId="77777777" w:rsidR="00FD7EE2" w:rsidRPr="009F3CD8" w:rsidRDefault="00FD7EE2" w:rsidP="004A522A">
            <w:pPr>
              <w:pStyle w:val="zLGPIconExtractHandout"/>
              <w:rPr>
                <w:color w:val="FF0000"/>
              </w:rPr>
            </w:pPr>
            <w:r w:rsidRPr="009F3CD8">
              <w:rPr>
                <w:color w:val="FF0000"/>
              </w:rPr>
              <w:lastRenderedPageBreak/>
              <w:t>z</w:t>
            </w:r>
          </w:p>
        </w:tc>
        <w:tc>
          <w:tcPr>
            <w:tcW w:w="10152" w:type="dxa"/>
            <w:gridSpan w:val="6"/>
          </w:tcPr>
          <w:p w14:paraId="707C0D2E" w14:textId="77777777" w:rsidR="00FD7EE2" w:rsidRPr="009F3CD8" w:rsidRDefault="00FD7EE2" w:rsidP="00FD7EE2">
            <w:pPr>
              <w:pStyle w:val="PGPTitle"/>
            </w:pPr>
            <w:r w:rsidRPr="009F3CD8">
              <w:t>Scenario 1: McDonald’s</w:t>
            </w:r>
          </w:p>
          <w:p w14:paraId="6212876F" w14:textId="77777777" w:rsidR="00FD7EE2" w:rsidRPr="009F3CD8" w:rsidRDefault="00FD7EE2" w:rsidP="00FD7EE2">
            <w:pPr>
              <w:pStyle w:val="PGPText"/>
            </w:pPr>
            <w:r w:rsidRPr="009F3CD8">
              <w:t>(Reminder: cover up or minimize your window so that you do not see the two right-most columns below until after you have attempted to complete the scenario.)</w:t>
            </w:r>
          </w:p>
          <w:p w14:paraId="7BE2928D" w14:textId="77777777" w:rsidR="00FD7EE2" w:rsidRPr="009F3CD8" w:rsidRDefault="00FD7EE2" w:rsidP="00FD7EE2">
            <w:pPr>
              <w:pStyle w:val="PGPText"/>
            </w:pPr>
          </w:p>
          <w:p w14:paraId="3E1D1446" w14:textId="1997268C" w:rsidR="00FD7EE2" w:rsidRPr="009F3CD8" w:rsidRDefault="00FD7EE2" w:rsidP="00FD2611">
            <w:pPr>
              <w:pStyle w:val="PGPText"/>
              <w:ind w:right="2306"/>
            </w:pPr>
            <w:r w:rsidRPr="009F3CD8">
              <w:t>“We are recommending purchasing McDonald’s Corp (MCD) and have a one-year price target of $116 (up 21% from its current $96). We believe a recovering Europe and growing emerging markets will allow the company to beat Y2 consensus EPS of $6.20 (we are at $7.00). Our price target assumes the stock continues to trade at its current 10</w:t>
            </w:r>
            <w:r w:rsidR="007958E8">
              <w:t>.3</w:t>
            </w:r>
            <w:r w:rsidRPr="009F3CD8">
              <w:t>% premium to the market’s 15x multiple (putting MCD at a 16.6x forward multiple).”</w:t>
            </w:r>
          </w:p>
          <w:tbl>
            <w:tblPr>
              <w:tblStyle w:val="AnalystSolutions"/>
              <w:tblW w:w="9328" w:type="dxa"/>
              <w:tblLayout w:type="fixed"/>
              <w:tblLook w:val="0420" w:firstRow="1" w:lastRow="0" w:firstColumn="0" w:lastColumn="0" w:noHBand="0" w:noVBand="1"/>
            </w:tblPr>
            <w:tblGrid>
              <w:gridCol w:w="5760"/>
              <w:gridCol w:w="1120"/>
              <w:gridCol w:w="432"/>
              <w:gridCol w:w="1008"/>
              <w:gridCol w:w="1008"/>
            </w:tblGrid>
            <w:tr w:rsidR="007A78E4" w:rsidRPr="007A78E4" w14:paraId="01B6F559" w14:textId="77777777" w:rsidTr="00852A59">
              <w:trPr>
                <w:cnfStyle w:val="100000000000" w:firstRow="1" w:lastRow="0" w:firstColumn="0" w:lastColumn="0" w:oddVBand="0" w:evenVBand="0" w:oddHBand="0" w:evenHBand="0" w:firstRowFirstColumn="0" w:firstRowLastColumn="0" w:lastRowFirstColumn="0" w:lastRowLastColumn="0"/>
                <w:trHeight w:val="1134"/>
              </w:trPr>
              <w:tc>
                <w:tcPr>
                  <w:tcW w:w="5760" w:type="dxa"/>
                  <w:noWrap/>
                  <w:hideMark/>
                </w:tcPr>
                <w:p w14:paraId="7C9F8E61" w14:textId="77777777" w:rsidR="007A78E4" w:rsidRPr="007A78E4" w:rsidRDefault="007A78E4" w:rsidP="00A3332F">
                  <w:pPr>
                    <w:pStyle w:val="LGPTableText"/>
                    <w:spacing w:before="0" w:after="0"/>
                    <w:jc w:val="left"/>
                    <w:rPr>
                      <w:noProof w:val="0"/>
                      <w:color w:val="auto"/>
                      <w:sz w:val="20"/>
                    </w:rPr>
                  </w:pPr>
                </w:p>
              </w:tc>
              <w:tc>
                <w:tcPr>
                  <w:tcW w:w="1120" w:type="dxa"/>
                  <w:hideMark/>
                </w:tcPr>
                <w:p w14:paraId="10260DFC" w14:textId="77777777" w:rsidR="007A78E4" w:rsidRPr="007A78E4" w:rsidRDefault="007A78E4" w:rsidP="007A78E4">
                  <w:pPr>
                    <w:pStyle w:val="LGPTableText"/>
                    <w:spacing w:before="0" w:after="0"/>
                    <w:jc w:val="right"/>
                    <w:rPr>
                      <w:noProof w:val="0"/>
                      <w:color w:val="auto"/>
                      <w:sz w:val="20"/>
                    </w:rPr>
                  </w:pPr>
                  <w:r w:rsidRPr="007A78E4">
                    <w:rPr>
                      <w:noProof w:val="0"/>
                      <w:color w:val="auto"/>
                      <w:sz w:val="20"/>
                    </w:rPr>
                    <w:t>Your Answer</w:t>
                  </w:r>
                </w:p>
              </w:tc>
              <w:tc>
                <w:tcPr>
                  <w:tcW w:w="432" w:type="dxa"/>
                  <w:textDirection w:val="tbRl"/>
                  <w:vAlign w:val="top"/>
                </w:tcPr>
                <w:p w14:paraId="5004E400" w14:textId="00E6703F" w:rsidR="007A78E4" w:rsidRPr="007A78E4" w:rsidRDefault="007A78E4" w:rsidP="00D71FDB">
                  <w:pPr>
                    <w:pStyle w:val="LGPTableText"/>
                    <w:spacing w:before="0" w:after="0"/>
                    <w:ind w:left="113" w:right="113"/>
                    <w:rPr>
                      <w:noProof w:val="0"/>
                      <w:color w:val="auto"/>
                      <w:sz w:val="20"/>
                    </w:rPr>
                  </w:pPr>
                  <w:r>
                    <w:rPr>
                      <w:noProof w:val="0"/>
                      <w:color w:val="auto"/>
                      <w:sz w:val="20"/>
                    </w:rPr>
                    <w:t>Row #</w:t>
                  </w:r>
                </w:p>
              </w:tc>
              <w:tc>
                <w:tcPr>
                  <w:tcW w:w="1008" w:type="dxa"/>
                  <w:noWrap/>
                  <w:hideMark/>
                </w:tcPr>
                <w:p w14:paraId="1EF34202" w14:textId="0DB7675C" w:rsidR="007A78E4" w:rsidRPr="007A78E4" w:rsidRDefault="007A78E4" w:rsidP="007A78E4">
                  <w:pPr>
                    <w:pStyle w:val="LGPTableText"/>
                    <w:spacing w:before="0" w:after="0"/>
                    <w:jc w:val="right"/>
                    <w:rPr>
                      <w:noProof w:val="0"/>
                      <w:color w:val="auto"/>
                      <w:sz w:val="20"/>
                    </w:rPr>
                  </w:pPr>
                  <w:r w:rsidRPr="007A78E4">
                    <w:rPr>
                      <w:noProof w:val="0"/>
                      <w:color w:val="auto"/>
                      <w:sz w:val="20"/>
                    </w:rPr>
                    <w:t>Answer Key</w:t>
                  </w:r>
                </w:p>
              </w:tc>
              <w:tc>
                <w:tcPr>
                  <w:tcW w:w="1008" w:type="dxa"/>
                  <w:hideMark/>
                </w:tcPr>
                <w:p w14:paraId="753808CF" w14:textId="28344A4E" w:rsidR="007A78E4" w:rsidRPr="007A78E4" w:rsidRDefault="00082B53" w:rsidP="007A78E4">
                  <w:pPr>
                    <w:pStyle w:val="LGPTableText"/>
                    <w:spacing w:before="0" w:after="0"/>
                    <w:jc w:val="right"/>
                    <w:rPr>
                      <w:noProof w:val="0"/>
                      <w:color w:val="auto"/>
                      <w:sz w:val="20"/>
                    </w:rPr>
                  </w:pPr>
                  <w:r>
                    <w:rPr>
                      <w:noProof w:val="0"/>
                      <w:color w:val="auto"/>
                      <w:sz w:val="20"/>
                    </w:rPr>
                    <w:t>Effect on Stock Price</w:t>
                  </w:r>
                </w:p>
              </w:tc>
            </w:tr>
            <w:tr w:rsidR="007A78E4" w:rsidRPr="007A78E4" w14:paraId="2D16759A"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noWrap/>
                  <w:hideMark/>
                </w:tcPr>
                <w:p w14:paraId="1598E8D6" w14:textId="419AECF4" w:rsidR="007A78E4" w:rsidRPr="007A78E4" w:rsidRDefault="007A78E4" w:rsidP="00A3332F">
                  <w:pPr>
                    <w:pStyle w:val="LGPTableText"/>
                    <w:spacing w:before="0" w:after="0"/>
                    <w:jc w:val="left"/>
                    <w:rPr>
                      <w:noProof w:val="0"/>
                      <w:color w:val="auto"/>
                      <w:sz w:val="20"/>
                    </w:rPr>
                  </w:pPr>
                  <w:r w:rsidRPr="007A78E4">
                    <w:rPr>
                      <w:sz w:val="20"/>
                    </w:rPr>
                    <w:t>1. Current data</w:t>
                  </w:r>
                </w:p>
              </w:tc>
              <w:tc>
                <w:tcPr>
                  <w:tcW w:w="1120" w:type="dxa"/>
                  <w:noWrap/>
                </w:tcPr>
                <w:p w14:paraId="26291024" w14:textId="6F812D5F" w:rsidR="007A78E4" w:rsidRPr="007A78E4" w:rsidRDefault="007A78E4" w:rsidP="007A78E4">
                  <w:pPr>
                    <w:pStyle w:val="LGPTableText"/>
                    <w:spacing w:before="0" w:after="0"/>
                    <w:rPr>
                      <w:noProof w:val="0"/>
                      <w:color w:val="auto"/>
                      <w:sz w:val="20"/>
                    </w:rPr>
                  </w:pPr>
                </w:p>
              </w:tc>
              <w:tc>
                <w:tcPr>
                  <w:tcW w:w="432" w:type="dxa"/>
                </w:tcPr>
                <w:p w14:paraId="7A1BDFC8" w14:textId="77777777" w:rsidR="007A78E4" w:rsidRPr="007A78E4" w:rsidRDefault="007A78E4" w:rsidP="007A78E4">
                  <w:pPr>
                    <w:pStyle w:val="LGPTableText"/>
                    <w:spacing w:before="0" w:after="0"/>
                    <w:rPr>
                      <w:noProof w:val="0"/>
                      <w:color w:val="auto"/>
                      <w:sz w:val="20"/>
                    </w:rPr>
                  </w:pPr>
                </w:p>
              </w:tc>
              <w:tc>
                <w:tcPr>
                  <w:tcW w:w="1008" w:type="dxa"/>
                  <w:noWrap/>
                  <w:hideMark/>
                </w:tcPr>
                <w:p w14:paraId="105D09FA" w14:textId="72A68A7D" w:rsidR="007A78E4" w:rsidRPr="007A78E4" w:rsidRDefault="007A78E4" w:rsidP="007A78E4">
                  <w:pPr>
                    <w:pStyle w:val="LGPTableText"/>
                    <w:spacing w:before="0" w:after="0"/>
                    <w:rPr>
                      <w:noProof w:val="0"/>
                      <w:color w:val="auto"/>
                      <w:sz w:val="20"/>
                    </w:rPr>
                  </w:pPr>
                </w:p>
              </w:tc>
              <w:tc>
                <w:tcPr>
                  <w:tcW w:w="1008" w:type="dxa"/>
                  <w:noWrap/>
                  <w:hideMark/>
                </w:tcPr>
                <w:p w14:paraId="5C546794" w14:textId="77777777" w:rsidR="007A78E4" w:rsidRPr="007A78E4" w:rsidRDefault="007A78E4" w:rsidP="007A78E4">
                  <w:pPr>
                    <w:pStyle w:val="LGPTableText"/>
                    <w:spacing w:before="0" w:after="0"/>
                    <w:rPr>
                      <w:noProof w:val="0"/>
                      <w:color w:val="auto"/>
                      <w:sz w:val="20"/>
                    </w:rPr>
                  </w:pPr>
                </w:p>
              </w:tc>
            </w:tr>
            <w:tr w:rsidR="007A78E4" w:rsidRPr="007A78E4" w14:paraId="27A256D6" w14:textId="77777777" w:rsidTr="00852A59">
              <w:trPr>
                <w:trHeight w:val="255"/>
              </w:trPr>
              <w:tc>
                <w:tcPr>
                  <w:tcW w:w="5760" w:type="dxa"/>
                  <w:noWrap/>
                  <w:hideMark/>
                </w:tcPr>
                <w:p w14:paraId="51AA70CF" w14:textId="1496A667" w:rsidR="007A78E4" w:rsidRPr="007A78E4" w:rsidRDefault="007A78E4" w:rsidP="00A3332F">
                  <w:pPr>
                    <w:pStyle w:val="LGPTableText"/>
                    <w:spacing w:before="0" w:after="0"/>
                    <w:jc w:val="left"/>
                    <w:rPr>
                      <w:noProof w:val="0"/>
                      <w:color w:val="auto"/>
                      <w:sz w:val="20"/>
                    </w:rPr>
                  </w:pPr>
                  <w:r w:rsidRPr="007A78E4">
                    <w:rPr>
                      <w:sz w:val="20"/>
                    </w:rPr>
                    <w:t>Current stock price</w:t>
                  </w:r>
                </w:p>
              </w:tc>
              <w:tc>
                <w:tcPr>
                  <w:tcW w:w="1120" w:type="dxa"/>
                  <w:noWrap/>
                </w:tcPr>
                <w:p w14:paraId="12B68334" w14:textId="5E27546A" w:rsidR="007A78E4" w:rsidRPr="007A78E4" w:rsidRDefault="007A78E4" w:rsidP="007A78E4">
                  <w:pPr>
                    <w:pStyle w:val="LGPTableText"/>
                    <w:spacing w:before="0" w:after="0"/>
                    <w:rPr>
                      <w:noProof w:val="0"/>
                      <w:color w:val="auto"/>
                      <w:sz w:val="20"/>
                    </w:rPr>
                  </w:pPr>
                  <w:r w:rsidRPr="007A78E4">
                    <w:rPr>
                      <w:sz w:val="20"/>
                    </w:rPr>
                    <w:t>$96.00</w:t>
                  </w:r>
                </w:p>
              </w:tc>
              <w:tc>
                <w:tcPr>
                  <w:tcW w:w="432" w:type="dxa"/>
                </w:tcPr>
                <w:p w14:paraId="6FDD3676" w14:textId="5F3664E4" w:rsidR="007A78E4" w:rsidRPr="007A78E4" w:rsidRDefault="007A78E4" w:rsidP="007A78E4">
                  <w:pPr>
                    <w:pStyle w:val="LGPTableText"/>
                    <w:spacing w:before="0" w:after="0"/>
                    <w:rPr>
                      <w:sz w:val="20"/>
                    </w:rPr>
                  </w:pPr>
                  <w:r w:rsidRPr="007A78E4">
                    <w:rPr>
                      <w:sz w:val="20"/>
                    </w:rPr>
                    <w:t>A</w:t>
                  </w:r>
                </w:p>
              </w:tc>
              <w:tc>
                <w:tcPr>
                  <w:tcW w:w="1008" w:type="dxa"/>
                  <w:noWrap/>
                  <w:hideMark/>
                </w:tcPr>
                <w:p w14:paraId="7ED418BC" w14:textId="0AFE42E2" w:rsidR="007A78E4" w:rsidRPr="007A78E4" w:rsidRDefault="007A78E4" w:rsidP="007A78E4">
                  <w:pPr>
                    <w:pStyle w:val="LGPTableText"/>
                    <w:spacing w:before="0" w:after="0"/>
                    <w:rPr>
                      <w:noProof w:val="0"/>
                      <w:color w:val="auto"/>
                      <w:sz w:val="20"/>
                    </w:rPr>
                  </w:pPr>
                  <w:r w:rsidRPr="007A78E4">
                    <w:rPr>
                      <w:sz w:val="20"/>
                    </w:rPr>
                    <w:t>$96.00</w:t>
                  </w:r>
                </w:p>
              </w:tc>
              <w:tc>
                <w:tcPr>
                  <w:tcW w:w="1008" w:type="dxa"/>
                  <w:noWrap/>
                  <w:hideMark/>
                </w:tcPr>
                <w:p w14:paraId="29C5E301" w14:textId="77777777" w:rsidR="007A78E4" w:rsidRPr="007A78E4" w:rsidRDefault="007A78E4" w:rsidP="007A78E4">
                  <w:pPr>
                    <w:pStyle w:val="LGPTableText"/>
                    <w:spacing w:before="0" w:after="0"/>
                    <w:rPr>
                      <w:noProof w:val="0"/>
                      <w:color w:val="auto"/>
                      <w:sz w:val="20"/>
                    </w:rPr>
                  </w:pPr>
                </w:p>
              </w:tc>
            </w:tr>
            <w:tr w:rsidR="007A78E4" w:rsidRPr="007A78E4" w14:paraId="6B159890"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noWrap/>
                  <w:hideMark/>
                </w:tcPr>
                <w:p w14:paraId="19EA0F6F" w14:textId="46122289" w:rsidR="007A78E4" w:rsidRPr="007A78E4" w:rsidRDefault="007A78E4" w:rsidP="00A3332F">
                  <w:pPr>
                    <w:pStyle w:val="LGPTableText"/>
                    <w:spacing w:before="0" w:after="0"/>
                    <w:jc w:val="left"/>
                    <w:rPr>
                      <w:noProof w:val="0"/>
                      <w:color w:val="auto"/>
                      <w:sz w:val="20"/>
                    </w:rPr>
                  </w:pPr>
                  <w:r w:rsidRPr="007A78E4">
                    <w:rPr>
                      <w:sz w:val="20"/>
                    </w:rPr>
                    <w:t>Next 12-month (“NTM”) consensus EPS forecast for STOCK at present (we call this "Year 1")</w:t>
                  </w:r>
                </w:p>
              </w:tc>
              <w:tc>
                <w:tcPr>
                  <w:tcW w:w="1120" w:type="dxa"/>
                  <w:noWrap/>
                </w:tcPr>
                <w:p w14:paraId="435ED7F0" w14:textId="326285EE" w:rsidR="007A78E4" w:rsidRPr="007A78E4" w:rsidRDefault="007A78E4" w:rsidP="007A78E4">
                  <w:pPr>
                    <w:pStyle w:val="LGPTableText"/>
                    <w:spacing w:before="0" w:after="0"/>
                    <w:rPr>
                      <w:noProof w:val="0"/>
                      <w:color w:val="auto"/>
                      <w:sz w:val="20"/>
                    </w:rPr>
                  </w:pPr>
                  <w:r w:rsidRPr="007A78E4">
                    <w:rPr>
                      <w:sz w:val="20"/>
                    </w:rPr>
                    <w:t>$5.80</w:t>
                  </w:r>
                </w:p>
              </w:tc>
              <w:tc>
                <w:tcPr>
                  <w:tcW w:w="432" w:type="dxa"/>
                </w:tcPr>
                <w:p w14:paraId="08BD649C" w14:textId="44C96315" w:rsidR="007A78E4" w:rsidRPr="007A78E4" w:rsidRDefault="007A78E4" w:rsidP="007A78E4">
                  <w:pPr>
                    <w:pStyle w:val="LGPTableText"/>
                    <w:spacing w:before="0" w:after="0"/>
                    <w:rPr>
                      <w:sz w:val="20"/>
                    </w:rPr>
                  </w:pPr>
                  <w:r w:rsidRPr="007A78E4">
                    <w:rPr>
                      <w:sz w:val="20"/>
                    </w:rPr>
                    <w:t>B</w:t>
                  </w:r>
                </w:p>
              </w:tc>
              <w:tc>
                <w:tcPr>
                  <w:tcW w:w="1008" w:type="dxa"/>
                  <w:noWrap/>
                  <w:hideMark/>
                </w:tcPr>
                <w:p w14:paraId="288ED806" w14:textId="7B76985B" w:rsidR="007A78E4" w:rsidRPr="007A78E4" w:rsidRDefault="007A78E4" w:rsidP="007A78E4">
                  <w:pPr>
                    <w:pStyle w:val="LGPTableText"/>
                    <w:spacing w:before="0" w:after="0"/>
                    <w:rPr>
                      <w:noProof w:val="0"/>
                      <w:color w:val="auto"/>
                      <w:sz w:val="20"/>
                    </w:rPr>
                  </w:pPr>
                  <w:r w:rsidRPr="007A78E4">
                    <w:rPr>
                      <w:sz w:val="20"/>
                    </w:rPr>
                    <w:t>$5.80</w:t>
                  </w:r>
                </w:p>
              </w:tc>
              <w:tc>
                <w:tcPr>
                  <w:tcW w:w="1008" w:type="dxa"/>
                  <w:noWrap/>
                  <w:hideMark/>
                </w:tcPr>
                <w:p w14:paraId="0B021CC0" w14:textId="77777777" w:rsidR="007A78E4" w:rsidRPr="007A78E4" w:rsidRDefault="007A78E4" w:rsidP="007A78E4">
                  <w:pPr>
                    <w:pStyle w:val="LGPTableText"/>
                    <w:spacing w:before="0" w:after="0"/>
                    <w:rPr>
                      <w:noProof w:val="0"/>
                      <w:color w:val="auto"/>
                      <w:sz w:val="20"/>
                    </w:rPr>
                  </w:pPr>
                </w:p>
              </w:tc>
            </w:tr>
            <w:tr w:rsidR="007A78E4" w:rsidRPr="007A78E4" w14:paraId="24F2B438" w14:textId="77777777" w:rsidTr="00852A59">
              <w:trPr>
                <w:trHeight w:val="255"/>
              </w:trPr>
              <w:tc>
                <w:tcPr>
                  <w:tcW w:w="5760" w:type="dxa"/>
                  <w:noWrap/>
                  <w:hideMark/>
                </w:tcPr>
                <w:p w14:paraId="368AA999" w14:textId="250E9C98" w:rsidR="007A78E4" w:rsidRPr="007A78E4" w:rsidRDefault="007A78E4" w:rsidP="00A3332F">
                  <w:pPr>
                    <w:pStyle w:val="LGPTableText"/>
                    <w:spacing w:before="0" w:after="0"/>
                    <w:jc w:val="left"/>
                    <w:rPr>
                      <w:noProof w:val="0"/>
                      <w:color w:val="auto"/>
                      <w:sz w:val="20"/>
                    </w:rPr>
                  </w:pPr>
                  <w:r w:rsidRPr="007A78E4">
                    <w:rPr>
                      <w:sz w:val="20"/>
                    </w:rPr>
                    <w:t>Stock's current valuation multiple based on Year 1 EPS (divide row A by row B)</w:t>
                  </w:r>
                </w:p>
              </w:tc>
              <w:tc>
                <w:tcPr>
                  <w:tcW w:w="1120" w:type="dxa"/>
                  <w:noWrap/>
                </w:tcPr>
                <w:p w14:paraId="009931F8" w14:textId="03DEE8E8" w:rsidR="007A78E4" w:rsidRPr="007A78E4" w:rsidRDefault="007A78E4" w:rsidP="007A78E4">
                  <w:pPr>
                    <w:pStyle w:val="LGPTableText"/>
                    <w:spacing w:before="0" w:after="0"/>
                    <w:rPr>
                      <w:noProof w:val="0"/>
                      <w:color w:val="auto"/>
                      <w:sz w:val="20"/>
                    </w:rPr>
                  </w:pPr>
                  <w:r w:rsidRPr="007A78E4">
                    <w:rPr>
                      <w:sz w:val="20"/>
                    </w:rPr>
                    <w:t>16.6x</w:t>
                  </w:r>
                </w:p>
              </w:tc>
              <w:tc>
                <w:tcPr>
                  <w:tcW w:w="432" w:type="dxa"/>
                </w:tcPr>
                <w:p w14:paraId="22AFBAC7" w14:textId="7CEAF7D0" w:rsidR="007A78E4" w:rsidRPr="007A78E4" w:rsidRDefault="007A78E4" w:rsidP="007A78E4">
                  <w:pPr>
                    <w:pStyle w:val="LGPTableText"/>
                    <w:spacing w:before="0" w:after="0"/>
                    <w:rPr>
                      <w:sz w:val="20"/>
                    </w:rPr>
                  </w:pPr>
                  <w:r w:rsidRPr="007A78E4">
                    <w:rPr>
                      <w:sz w:val="20"/>
                    </w:rPr>
                    <w:t>C</w:t>
                  </w:r>
                </w:p>
              </w:tc>
              <w:tc>
                <w:tcPr>
                  <w:tcW w:w="1008" w:type="dxa"/>
                  <w:noWrap/>
                  <w:hideMark/>
                </w:tcPr>
                <w:p w14:paraId="101EB357" w14:textId="4DF24F05" w:rsidR="007A78E4" w:rsidRPr="007A78E4" w:rsidRDefault="007A78E4" w:rsidP="007A78E4">
                  <w:pPr>
                    <w:pStyle w:val="LGPTableText"/>
                    <w:spacing w:before="0" w:after="0"/>
                    <w:rPr>
                      <w:noProof w:val="0"/>
                      <w:color w:val="auto"/>
                      <w:sz w:val="20"/>
                    </w:rPr>
                  </w:pPr>
                  <w:r w:rsidRPr="007A78E4">
                    <w:rPr>
                      <w:sz w:val="20"/>
                    </w:rPr>
                    <w:t>16.6x</w:t>
                  </w:r>
                </w:p>
              </w:tc>
              <w:tc>
                <w:tcPr>
                  <w:tcW w:w="1008" w:type="dxa"/>
                  <w:noWrap/>
                  <w:hideMark/>
                </w:tcPr>
                <w:p w14:paraId="04D2C596" w14:textId="77777777" w:rsidR="007A78E4" w:rsidRPr="007A78E4" w:rsidRDefault="007A78E4" w:rsidP="007A78E4">
                  <w:pPr>
                    <w:pStyle w:val="LGPTableText"/>
                    <w:spacing w:before="0" w:after="0"/>
                    <w:rPr>
                      <w:noProof w:val="0"/>
                      <w:color w:val="auto"/>
                      <w:sz w:val="20"/>
                    </w:rPr>
                  </w:pPr>
                </w:p>
              </w:tc>
            </w:tr>
            <w:tr w:rsidR="007A78E4" w:rsidRPr="007A78E4" w14:paraId="05925F87"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noWrap/>
                  <w:hideMark/>
                </w:tcPr>
                <w:p w14:paraId="0DF88454" w14:textId="28EC1C29" w:rsidR="007A78E4" w:rsidRPr="007A78E4" w:rsidRDefault="007A78E4" w:rsidP="00A3332F">
                  <w:pPr>
                    <w:pStyle w:val="LGPTableText"/>
                    <w:spacing w:before="0" w:after="0"/>
                    <w:jc w:val="left"/>
                    <w:rPr>
                      <w:noProof w:val="0"/>
                      <w:color w:val="auto"/>
                      <w:sz w:val="20"/>
                    </w:rPr>
                  </w:pPr>
                  <w:r w:rsidRPr="007A78E4">
                    <w:rPr>
                      <w:sz w:val="20"/>
                    </w:rPr>
                    <w:t>Current market multiple on NTM consensus (for the broad market such as S&amp;P 500)</w:t>
                  </w:r>
                </w:p>
              </w:tc>
              <w:tc>
                <w:tcPr>
                  <w:tcW w:w="1120" w:type="dxa"/>
                  <w:tcBorders>
                    <w:bottom w:val="single" w:sz="24" w:space="0" w:color="auto"/>
                  </w:tcBorders>
                  <w:noWrap/>
                </w:tcPr>
                <w:p w14:paraId="11F93A49" w14:textId="050119F4" w:rsidR="007A78E4" w:rsidRPr="007A78E4" w:rsidRDefault="007A78E4" w:rsidP="007A78E4">
                  <w:pPr>
                    <w:pStyle w:val="LGPTableText"/>
                    <w:spacing w:before="0" w:after="0"/>
                    <w:rPr>
                      <w:noProof w:val="0"/>
                      <w:color w:val="auto"/>
                      <w:sz w:val="20"/>
                    </w:rPr>
                  </w:pPr>
                  <w:r w:rsidRPr="007A78E4">
                    <w:rPr>
                      <w:sz w:val="20"/>
                    </w:rPr>
                    <w:t>15.0x</w:t>
                  </w:r>
                </w:p>
              </w:tc>
              <w:tc>
                <w:tcPr>
                  <w:tcW w:w="432" w:type="dxa"/>
                </w:tcPr>
                <w:p w14:paraId="530BF949" w14:textId="5D31E8F0" w:rsidR="007A78E4" w:rsidRPr="007A78E4" w:rsidRDefault="007A78E4" w:rsidP="007A78E4">
                  <w:pPr>
                    <w:pStyle w:val="LGPTableText"/>
                    <w:spacing w:before="0" w:after="0"/>
                    <w:rPr>
                      <w:sz w:val="20"/>
                    </w:rPr>
                  </w:pPr>
                  <w:r w:rsidRPr="007A78E4">
                    <w:rPr>
                      <w:sz w:val="20"/>
                    </w:rPr>
                    <w:t>D</w:t>
                  </w:r>
                </w:p>
              </w:tc>
              <w:tc>
                <w:tcPr>
                  <w:tcW w:w="1008" w:type="dxa"/>
                  <w:noWrap/>
                  <w:hideMark/>
                </w:tcPr>
                <w:p w14:paraId="213DC159" w14:textId="7E34259F" w:rsidR="007A78E4" w:rsidRPr="007A78E4" w:rsidRDefault="007A78E4" w:rsidP="007A78E4">
                  <w:pPr>
                    <w:pStyle w:val="LGPTableText"/>
                    <w:spacing w:before="0" w:after="0"/>
                    <w:rPr>
                      <w:noProof w:val="0"/>
                      <w:color w:val="auto"/>
                      <w:sz w:val="20"/>
                    </w:rPr>
                  </w:pPr>
                  <w:r w:rsidRPr="007A78E4">
                    <w:rPr>
                      <w:sz w:val="20"/>
                    </w:rPr>
                    <w:t>15.0x</w:t>
                  </w:r>
                </w:p>
              </w:tc>
              <w:tc>
                <w:tcPr>
                  <w:tcW w:w="1008" w:type="dxa"/>
                  <w:noWrap/>
                  <w:hideMark/>
                </w:tcPr>
                <w:p w14:paraId="592F45B7" w14:textId="77777777" w:rsidR="007A78E4" w:rsidRPr="007A78E4" w:rsidRDefault="007A78E4" w:rsidP="007A78E4">
                  <w:pPr>
                    <w:pStyle w:val="LGPTableText"/>
                    <w:spacing w:before="0" w:after="0"/>
                    <w:rPr>
                      <w:noProof w:val="0"/>
                      <w:color w:val="auto"/>
                      <w:sz w:val="20"/>
                    </w:rPr>
                  </w:pPr>
                </w:p>
              </w:tc>
            </w:tr>
            <w:tr w:rsidR="007A78E4" w:rsidRPr="007A78E4" w14:paraId="24C10DEF" w14:textId="77777777" w:rsidTr="00852A59">
              <w:trPr>
                <w:trHeight w:val="255"/>
              </w:trPr>
              <w:tc>
                <w:tcPr>
                  <w:tcW w:w="5760" w:type="dxa"/>
                  <w:tcBorders>
                    <w:right w:val="single" w:sz="24" w:space="0" w:color="auto"/>
                  </w:tcBorders>
                  <w:noWrap/>
                  <w:hideMark/>
                </w:tcPr>
                <w:p w14:paraId="5B677856" w14:textId="373D6387" w:rsidR="007A78E4" w:rsidRPr="007A78E4" w:rsidRDefault="007A78E4" w:rsidP="00A3332F">
                  <w:pPr>
                    <w:pStyle w:val="LGPTableText"/>
                    <w:spacing w:before="0" w:after="0"/>
                    <w:jc w:val="left"/>
                    <w:rPr>
                      <w:noProof w:val="0"/>
                      <w:color w:val="auto"/>
                      <w:sz w:val="20"/>
                    </w:rPr>
                  </w:pPr>
                  <w:r w:rsidRPr="007A78E4">
                    <w:rPr>
                      <w:sz w:val="20"/>
                    </w:rPr>
                    <w:t>Stock's current premium or discount to the market multiple (divide row C by row D minus 1, expressed as a percentage above or below 100%: a “discount” should be shown as a negative number)</w:t>
                  </w:r>
                </w:p>
              </w:tc>
              <w:tc>
                <w:tcPr>
                  <w:tcW w:w="1120" w:type="dxa"/>
                  <w:tcBorders>
                    <w:top w:val="single" w:sz="24" w:space="0" w:color="auto"/>
                    <w:left w:val="single" w:sz="24" w:space="0" w:color="auto"/>
                    <w:bottom w:val="single" w:sz="24" w:space="0" w:color="auto"/>
                    <w:right w:val="single" w:sz="24" w:space="0" w:color="auto"/>
                  </w:tcBorders>
                  <w:noWrap/>
                </w:tcPr>
                <w:p w14:paraId="2B806139" w14:textId="1A70074E"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211A4502" w14:textId="5EC21B1F" w:rsidR="007A78E4" w:rsidRPr="007A78E4" w:rsidRDefault="007A78E4" w:rsidP="007A78E4">
                  <w:pPr>
                    <w:pStyle w:val="LGPTableText"/>
                    <w:spacing w:before="0" w:after="0"/>
                    <w:rPr>
                      <w:sz w:val="20"/>
                    </w:rPr>
                  </w:pPr>
                  <w:r w:rsidRPr="007A78E4">
                    <w:rPr>
                      <w:sz w:val="20"/>
                    </w:rPr>
                    <w:t>E</w:t>
                  </w:r>
                </w:p>
              </w:tc>
              <w:tc>
                <w:tcPr>
                  <w:tcW w:w="1008" w:type="dxa"/>
                  <w:noWrap/>
                  <w:hideMark/>
                </w:tcPr>
                <w:p w14:paraId="771E8359" w14:textId="1D270BEF" w:rsidR="007A78E4" w:rsidRPr="007A78E4" w:rsidRDefault="007A78E4" w:rsidP="007A78E4">
                  <w:pPr>
                    <w:pStyle w:val="LGPTableText"/>
                    <w:spacing w:before="0" w:after="0"/>
                    <w:rPr>
                      <w:noProof w:val="0"/>
                      <w:color w:val="auto"/>
                      <w:sz w:val="20"/>
                    </w:rPr>
                  </w:pPr>
                  <w:r w:rsidRPr="007A78E4">
                    <w:rPr>
                      <w:sz w:val="20"/>
                    </w:rPr>
                    <w:t>10.3%</w:t>
                  </w:r>
                </w:p>
              </w:tc>
              <w:tc>
                <w:tcPr>
                  <w:tcW w:w="1008" w:type="dxa"/>
                  <w:noWrap/>
                  <w:hideMark/>
                </w:tcPr>
                <w:p w14:paraId="68A1DDA6" w14:textId="77777777" w:rsidR="007A78E4" w:rsidRPr="007A78E4" w:rsidRDefault="007A78E4" w:rsidP="007A78E4">
                  <w:pPr>
                    <w:pStyle w:val="LGPTableText"/>
                    <w:spacing w:before="0" w:after="0"/>
                    <w:rPr>
                      <w:noProof w:val="0"/>
                      <w:color w:val="auto"/>
                      <w:sz w:val="20"/>
                    </w:rPr>
                  </w:pPr>
                </w:p>
              </w:tc>
            </w:tr>
            <w:tr w:rsidR="007A78E4" w:rsidRPr="007A78E4" w14:paraId="6406ACC9"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noWrap/>
                  <w:hideMark/>
                </w:tcPr>
                <w:p w14:paraId="1D40617E" w14:textId="61348239" w:rsidR="007A78E4" w:rsidRPr="007A78E4" w:rsidRDefault="007A78E4" w:rsidP="00A3332F">
                  <w:pPr>
                    <w:pStyle w:val="LGPTableText"/>
                    <w:spacing w:before="0" w:after="0"/>
                    <w:jc w:val="left"/>
                    <w:rPr>
                      <w:noProof w:val="0"/>
                      <w:color w:val="auto"/>
                      <w:sz w:val="20"/>
                    </w:rPr>
                  </w:pPr>
                  <w:r w:rsidRPr="007A78E4">
                    <w:rPr>
                      <w:sz w:val="20"/>
                    </w:rPr>
                    <w:t>2. Change from consensus EPS between Year 1 and Year 2</w:t>
                  </w:r>
                </w:p>
              </w:tc>
              <w:tc>
                <w:tcPr>
                  <w:tcW w:w="1120" w:type="dxa"/>
                  <w:tcBorders>
                    <w:top w:val="single" w:sz="24" w:space="0" w:color="auto"/>
                    <w:bottom w:val="single" w:sz="24" w:space="0" w:color="auto"/>
                  </w:tcBorders>
                  <w:noWrap/>
                </w:tcPr>
                <w:p w14:paraId="49E8E62E" w14:textId="77777777" w:rsidR="007A78E4" w:rsidRPr="007A78E4" w:rsidRDefault="007A78E4" w:rsidP="007A78E4">
                  <w:pPr>
                    <w:pStyle w:val="LGPTableText"/>
                    <w:spacing w:before="0" w:after="0"/>
                    <w:rPr>
                      <w:noProof w:val="0"/>
                      <w:color w:val="auto"/>
                      <w:sz w:val="20"/>
                    </w:rPr>
                  </w:pPr>
                </w:p>
              </w:tc>
              <w:tc>
                <w:tcPr>
                  <w:tcW w:w="432" w:type="dxa"/>
                </w:tcPr>
                <w:p w14:paraId="3B6E5F09" w14:textId="77777777" w:rsidR="007A78E4" w:rsidRPr="007A78E4" w:rsidRDefault="007A78E4" w:rsidP="007A78E4">
                  <w:pPr>
                    <w:pStyle w:val="LGPTableText"/>
                    <w:spacing w:before="0" w:after="0"/>
                    <w:rPr>
                      <w:noProof w:val="0"/>
                      <w:color w:val="auto"/>
                      <w:sz w:val="20"/>
                    </w:rPr>
                  </w:pPr>
                </w:p>
              </w:tc>
              <w:tc>
                <w:tcPr>
                  <w:tcW w:w="1008" w:type="dxa"/>
                  <w:noWrap/>
                  <w:hideMark/>
                </w:tcPr>
                <w:p w14:paraId="06D35086" w14:textId="5F041A35" w:rsidR="007A78E4" w:rsidRPr="007A78E4" w:rsidRDefault="007A78E4" w:rsidP="007A78E4">
                  <w:pPr>
                    <w:pStyle w:val="LGPTableText"/>
                    <w:spacing w:before="0" w:after="0"/>
                    <w:rPr>
                      <w:noProof w:val="0"/>
                      <w:color w:val="auto"/>
                      <w:sz w:val="20"/>
                    </w:rPr>
                  </w:pPr>
                </w:p>
              </w:tc>
              <w:tc>
                <w:tcPr>
                  <w:tcW w:w="1008" w:type="dxa"/>
                  <w:noWrap/>
                  <w:hideMark/>
                </w:tcPr>
                <w:p w14:paraId="73C4E80A" w14:textId="77777777" w:rsidR="007A78E4" w:rsidRPr="007A78E4" w:rsidRDefault="007A78E4" w:rsidP="007A78E4">
                  <w:pPr>
                    <w:pStyle w:val="LGPTableText"/>
                    <w:spacing w:before="0" w:after="0"/>
                    <w:rPr>
                      <w:noProof w:val="0"/>
                      <w:color w:val="auto"/>
                      <w:sz w:val="20"/>
                    </w:rPr>
                  </w:pPr>
                </w:p>
              </w:tc>
            </w:tr>
            <w:tr w:rsidR="00023EBD" w:rsidRPr="007A78E4" w14:paraId="6D72476A" w14:textId="77777777" w:rsidTr="00852A59">
              <w:trPr>
                <w:trHeight w:val="255"/>
              </w:trPr>
              <w:tc>
                <w:tcPr>
                  <w:tcW w:w="5760" w:type="dxa"/>
                  <w:tcBorders>
                    <w:right w:val="single" w:sz="24" w:space="0" w:color="auto"/>
                  </w:tcBorders>
                  <w:noWrap/>
                  <w:hideMark/>
                </w:tcPr>
                <w:p w14:paraId="6F1F7D3F" w14:textId="6D8DB7BD" w:rsidR="00023EBD" w:rsidRPr="007A78E4" w:rsidRDefault="00023EBD" w:rsidP="00023EBD">
                  <w:pPr>
                    <w:pStyle w:val="LGPTableText"/>
                    <w:spacing w:before="0" w:after="0"/>
                    <w:jc w:val="left"/>
                    <w:rPr>
                      <w:noProof w:val="0"/>
                      <w:color w:val="auto"/>
                      <w:sz w:val="20"/>
                    </w:rPr>
                  </w:pPr>
                  <w:r w:rsidRPr="007A78E4">
                    <w:rPr>
                      <w:sz w:val="20"/>
                    </w:rPr>
                    <w:t>NTM consensus in Year 2 (</w:t>
                  </w:r>
                  <w:r w:rsidR="00822254">
                    <w:rPr>
                      <w:sz w:val="20"/>
                    </w:rPr>
                    <w:t xml:space="preserve">i.e., </w:t>
                  </w:r>
                  <w:r w:rsidRPr="007A78E4">
                    <w:rPr>
                      <w:sz w:val="20"/>
                    </w:rPr>
                    <w:t>forecast at beginning of Year 2 for Year 2)</w:t>
                  </w:r>
                </w:p>
              </w:tc>
              <w:tc>
                <w:tcPr>
                  <w:tcW w:w="1120" w:type="dxa"/>
                  <w:tcBorders>
                    <w:top w:val="single" w:sz="24" w:space="0" w:color="auto"/>
                    <w:left w:val="single" w:sz="24" w:space="0" w:color="auto"/>
                    <w:bottom w:val="single" w:sz="24" w:space="0" w:color="auto"/>
                    <w:right w:val="single" w:sz="24" w:space="0" w:color="auto"/>
                  </w:tcBorders>
                  <w:noWrap/>
                </w:tcPr>
                <w:p w14:paraId="2614DF1C" w14:textId="7D4B7A14" w:rsidR="00023EBD" w:rsidRPr="007A78E4" w:rsidRDefault="00023EBD" w:rsidP="00023EBD">
                  <w:pPr>
                    <w:pStyle w:val="LGPTableText"/>
                    <w:spacing w:before="0" w:after="0"/>
                    <w:rPr>
                      <w:noProof w:val="0"/>
                      <w:color w:val="auto"/>
                      <w:sz w:val="20"/>
                    </w:rPr>
                  </w:pPr>
                </w:p>
              </w:tc>
              <w:tc>
                <w:tcPr>
                  <w:tcW w:w="432" w:type="dxa"/>
                  <w:tcBorders>
                    <w:left w:val="single" w:sz="24" w:space="0" w:color="auto"/>
                  </w:tcBorders>
                </w:tcPr>
                <w:p w14:paraId="2985F173" w14:textId="57976F98" w:rsidR="00023EBD" w:rsidRPr="007A78E4" w:rsidRDefault="00023EBD" w:rsidP="00023EBD">
                  <w:pPr>
                    <w:pStyle w:val="LGPTableText"/>
                    <w:spacing w:before="0" w:after="0"/>
                    <w:rPr>
                      <w:sz w:val="20"/>
                    </w:rPr>
                  </w:pPr>
                  <w:r w:rsidRPr="007A78E4">
                    <w:rPr>
                      <w:sz w:val="20"/>
                    </w:rPr>
                    <w:t>F</w:t>
                  </w:r>
                </w:p>
              </w:tc>
              <w:tc>
                <w:tcPr>
                  <w:tcW w:w="1008" w:type="dxa"/>
                  <w:noWrap/>
                  <w:hideMark/>
                </w:tcPr>
                <w:p w14:paraId="09C00D84" w14:textId="1EF0E64A" w:rsidR="00023EBD" w:rsidRPr="007A78E4" w:rsidRDefault="00023EBD" w:rsidP="00023EBD">
                  <w:pPr>
                    <w:pStyle w:val="LGPTableText"/>
                    <w:spacing w:before="0" w:after="0"/>
                    <w:rPr>
                      <w:noProof w:val="0"/>
                      <w:color w:val="auto"/>
                      <w:sz w:val="20"/>
                    </w:rPr>
                  </w:pPr>
                  <w:r w:rsidRPr="007A78E4">
                    <w:rPr>
                      <w:sz w:val="20"/>
                    </w:rPr>
                    <w:t>$6.20</w:t>
                  </w:r>
                </w:p>
              </w:tc>
              <w:tc>
                <w:tcPr>
                  <w:tcW w:w="1008" w:type="dxa"/>
                  <w:noWrap/>
                  <w:hideMark/>
                </w:tcPr>
                <w:p w14:paraId="27D33A5A" w14:textId="007F0563" w:rsidR="00023EBD" w:rsidRPr="007A78E4" w:rsidRDefault="00023EBD" w:rsidP="00023EBD">
                  <w:pPr>
                    <w:pStyle w:val="LGPTableText"/>
                    <w:spacing w:before="0" w:after="0"/>
                    <w:rPr>
                      <w:noProof w:val="0"/>
                      <w:color w:val="auto"/>
                      <w:sz w:val="20"/>
                    </w:rPr>
                  </w:pPr>
                </w:p>
              </w:tc>
            </w:tr>
            <w:tr w:rsidR="007A78E4" w:rsidRPr="007A78E4" w14:paraId="0A99DEA8"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tcBorders>
                    <w:right w:val="single" w:sz="24" w:space="0" w:color="auto"/>
                  </w:tcBorders>
                  <w:noWrap/>
                  <w:hideMark/>
                </w:tcPr>
                <w:p w14:paraId="542A9A9A" w14:textId="6F5F188A" w:rsidR="007A78E4" w:rsidRPr="007A78E4" w:rsidRDefault="007A78E4" w:rsidP="00A3332F">
                  <w:pPr>
                    <w:pStyle w:val="LGPTableText"/>
                    <w:spacing w:before="0" w:after="0"/>
                    <w:jc w:val="left"/>
                    <w:rPr>
                      <w:noProof w:val="0"/>
                      <w:color w:val="auto"/>
                      <w:sz w:val="20"/>
                    </w:rPr>
                  </w:pPr>
                  <w:r w:rsidRPr="007A78E4">
                    <w:rPr>
                      <w:sz w:val="20"/>
                    </w:rPr>
                    <w:t>Difference between Year 2 and Year 1 consensus EPS forecasts (divide row F by row B)</w:t>
                  </w:r>
                </w:p>
              </w:tc>
              <w:tc>
                <w:tcPr>
                  <w:tcW w:w="1120" w:type="dxa"/>
                  <w:tcBorders>
                    <w:top w:val="single" w:sz="24" w:space="0" w:color="auto"/>
                    <w:left w:val="single" w:sz="24" w:space="0" w:color="auto"/>
                    <w:bottom w:val="single" w:sz="24" w:space="0" w:color="auto"/>
                    <w:right w:val="single" w:sz="24" w:space="0" w:color="auto"/>
                  </w:tcBorders>
                  <w:noWrap/>
                </w:tcPr>
                <w:p w14:paraId="0179F1C5" w14:textId="7F4E20EB"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13A612F0" w14:textId="77777777" w:rsidR="007A78E4" w:rsidRPr="007A78E4" w:rsidRDefault="007A78E4" w:rsidP="007A78E4">
                  <w:pPr>
                    <w:pStyle w:val="LGPTableText"/>
                    <w:spacing w:before="0" w:after="0"/>
                    <w:rPr>
                      <w:noProof w:val="0"/>
                      <w:color w:val="auto"/>
                      <w:sz w:val="20"/>
                    </w:rPr>
                  </w:pPr>
                </w:p>
              </w:tc>
              <w:tc>
                <w:tcPr>
                  <w:tcW w:w="1008" w:type="dxa"/>
                  <w:noWrap/>
                  <w:hideMark/>
                </w:tcPr>
                <w:p w14:paraId="3E3CD4A7" w14:textId="1ABF5DE8" w:rsidR="007A78E4" w:rsidRPr="007A78E4" w:rsidRDefault="007A78E4" w:rsidP="007A78E4">
                  <w:pPr>
                    <w:pStyle w:val="LGPTableText"/>
                    <w:spacing w:before="0" w:after="0"/>
                    <w:rPr>
                      <w:noProof w:val="0"/>
                      <w:color w:val="auto"/>
                      <w:sz w:val="20"/>
                    </w:rPr>
                  </w:pPr>
                  <w:r w:rsidRPr="007A78E4">
                    <w:rPr>
                      <w:sz w:val="20"/>
                    </w:rPr>
                    <w:t>6.9%</w:t>
                  </w:r>
                </w:p>
              </w:tc>
              <w:tc>
                <w:tcPr>
                  <w:tcW w:w="1008" w:type="dxa"/>
                  <w:noWrap/>
                  <w:hideMark/>
                </w:tcPr>
                <w:p w14:paraId="3EB6EC73" w14:textId="053F6ADF" w:rsidR="007A78E4" w:rsidRPr="007A78E4" w:rsidRDefault="007A78E4" w:rsidP="007A78E4">
                  <w:pPr>
                    <w:pStyle w:val="LGPTableText"/>
                    <w:spacing w:before="0" w:after="0"/>
                    <w:rPr>
                      <w:noProof w:val="0"/>
                      <w:color w:val="auto"/>
                      <w:sz w:val="20"/>
                    </w:rPr>
                  </w:pPr>
                  <w:r w:rsidRPr="007A78E4">
                    <w:rPr>
                      <w:sz w:val="20"/>
                    </w:rPr>
                    <w:t>$6.62</w:t>
                  </w:r>
                </w:p>
              </w:tc>
            </w:tr>
            <w:tr w:rsidR="007A78E4" w:rsidRPr="007A78E4" w14:paraId="709885FF" w14:textId="77777777" w:rsidTr="00852A59">
              <w:trPr>
                <w:trHeight w:val="255"/>
              </w:trPr>
              <w:tc>
                <w:tcPr>
                  <w:tcW w:w="5760" w:type="dxa"/>
                  <w:noWrap/>
                  <w:hideMark/>
                </w:tcPr>
                <w:p w14:paraId="4BFF9591" w14:textId="5B7A34E6" w:rsidR="007A78E4" w:rsidRPr="007A78E4" w:rsidRDefault="007A78E4" w:rsidP="00A3332F">
                  <w:pPr>
                    <w:pStyle w:val="LGPTableText"/>
                    <w:spacing w:before="0" w:after="0"/>
                    <w:jc w:val="left"/>
                    <w:rPr>
                      <w:noProof w:val="0"/>
                      <w:color w:val="auto"/>
                      <w:sz w:val="20"/>
                    </w:rPr>
                  </w:pPr>
                  <w:r w:rsidRPr="007A78E4">
                    <w:rPr>
                      <w:sz w:val="20"/>
                    </w:rPr>
                    <w:t>3. Change due to analyst's financial forecast differing from consensus</w:t>
                  </w:r>
                </w:p>
              </w:tc>
              <w:tc>
                <w:tcPr>
                  <w:tcW w:w="1120" w:type="dxa"/>
                  <w:tcBorders>
                    <w:top w:val="single" w:sz="24" w:space="0" w:color="auto"/>
                    <w:bottom w:val="single" w:sz="24" w:space="0" w:color="auto"/>
                  </w:tcBorders>
                  <w:noWrap/>
                </w:tcPr>
                <w:p w14:paraId="2719C0E8" w14:textId="77777777" w:rsidR="007A78E4" w:rsidRPr="007A78E4" w:rsidRDefault="007A78E4" w:rsidP="007A78E4">
                  <w:pPr>
                    <w:pStyle w:val="LGPTableText"/>
                    <w:spacing w:before="0" w:after="0"/>
                    <w:rPr>
                      <w:noProof w:val="0"/>
                      <w:color w:val="auto"/>
                      <w:sz w:val="20"/>
                    </w:rPr>
                  </w:pPr>
                </w:p>
              </w:tc>
              <w:tc>
                <w:tcPr>
                  <w:tcW w:w="432" w:type="dxa"/>
                </w:tcPr>
                <w:p w14:paraId="0597E8D3" w14:textId="77777777" w:rsidR="007A78E4" w:rsidRPr="007A78E4" w:rsidRDefault="007A78E4" w:rsidP="007A78E4">
                  <w:pPr>
                    <w:pStyle w:val="LGPTableText"/>
                    <w:spacing w:before="0" w:after="0"/>
                    <w:rPr>
                      <w:noProof w:val="0"/>
                      <w:color w:val="auto"/>
                      <w:sz w:val="20"/>
                    </w:rPr>
                  </w:pPr>
                </w:p>
              </w:tc>
              <w:tc>
                <w:tcPr>
                  <w:tcW w:w="1008" w:type="dxa"/>
                  <w:noWrap/>
                  <w:hideMark/>
                </w:tcPr>
                <w:p w14:paraId="220A46F8" w14:textId="3FE3148B" w:rsidR="007A78E4" w:rsidRPr="007A78E4" w:rsidRDefault="007A78E4" w:rsidP="007A78E4">
                  <w:pPr>
                    <w:pStyle w:val="LGPTableText"/>
                    <w:spacing w:before="0" w:after="0"/>
                    <w:rPr>
                      <w:noProof w:val="0"/>
                      <w:color w:val="auto"/>
                      <w:sz w:val="20"/>
                    </w:rPr>
                  </w:pPr>
                </w:p>
              </w:tc>
              <w:tc>
                <w:tcPr>
                  <w:tcW w:w="1008" w:type="dxa"/>
                  <w:noWrap/>
                  <w:hideMark/>
                </w:tcPr>
                <w:p w14:paraId="7F5164E4" w14:textId="77777777" w:rsidR="007A78E4" w:rsidRPr="007A78E4" w:rsidRDefault="007A78E4" w:rsidP="007A78E4">
                  <w:pPr>
                    <w:pStyle w:val="LGPTableText"/>
                    <w:spacing w:before="0" w:after="0"/>
                    <w:rPr>
                      <w:noProof w:val="0"/>
                      <w:color w:val="auto"/>
                      <w:sz w:val="20"/>
                    </w:rPr>
                  </w:pPr>
                </w:p>
              </w:tc>
            </w:tr>
            <w:tr w:rsidR="007A78E4" w:rsidRPr="007A78E4" w14:paraId="47B60DFD"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tcBorders>
                    <w:right w:val="single" w:sz="24" w:space="0" w:color="auto"/>
                  </w:tcBorders>
                  <w:noWrap/>
                  <w:hideMark/>
                </w:tcPr>
                <w:p w14:paraId="26597B8D" w14:textId="4D4D97E9" w:rsidR="007A78E4" w:rsidRPr="007A78E4" w:rsidRDefault="007A78E4" w:rsidP="00A3332F">
                  <w:pPr>
                    <w:pStyle w:val="LGPTableText"/>
                    <w:spacing w:before="0" w:after="0"/>
                    <w:jc w:val="left"/>
                    <w:rPr>
                      <w:noProof w:val="0"/>
                      <w:color w:val="auto"/>
                      <w:sz w:val="20"/>
                    </w:rPr>
                  </w:pPr>
                  <w:r w:rsidRPr="007A78E4">
                    <w:rPr>
                      <w:sz w:val="20"/>
                    </w:rPr>
                    <w:t>Analyst's NTM EPS forecast in one year (</w:t>
                  </w:r>
                  <w:r w:rsidR="00822254">
                    <w:rPr>
                      <w:sz w:val="20"/>
                    </w:rPr>
                    <w:t xml:space="preserve">i.e., </w:t>
                  </w:r>
                  <w:r w:rsidRPr="007A78E4">
                    <w:rPr>
                      <w:sz w:val="20"/>
                    </w:rPr>
                    <w:t>forecast for Year 2)</w:t>
                  </w:r>
                </w:p>
              </w:tc>
              <w:tc>
                <w:tcPr>
                  <w:tcW w:w="1120" w:type="dxa"/>
                  <w:tcBorders>
                    <w:top w:val="single" w:sz="24" w:space="0" w:color="auto"/>
                    <w:left w:val="single" w:sz="24" w:space="0" w:color="auto"/>
                    <w:bottom w:val="single" w:sz="24" w:space="0" w:color="auto"/>
                    <w:right w:val="single" w:sz="24" w:space="0" w:color="auto"/>
                  </w:tcBorders>
                  <w:noWrap/>
                </w:tcPr>
                <w:p w14:paraId="51E5AA10" w14:textId="07584B37"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0FD6E90D" w14:textId="67A0F34E" w:rsidR="007A78E4" w:rsidRPr="007A78E4" w:rsidRDefault="007A78E4" w:rsidP="007A78E4">
                  <w:pPr>
                    <w:pStyle w:val="LGPTableText"/>
                    <w:spacing w:before="0" w:after="0"/>
                    <w:rPr>
                      <w:sz w:val="20"/>
                    </w:rPr>
                  </w:pPr>
                  <w:r w:rsidRPr="007A78E4">
                    <w:rPr>
                      <w:sz w:val="20"/>
                    </w:rPr>
                    <w:t>G</w:t>
                  </w:r>
                </w:p>
              </w:tc>
              <w:tc>
                <w:tcPr>
                  <w:tcW w:w="1008" w:type="dxa"/>
                  <w:noWrap/>
                  <w:hideMark/>
                </w:tcPr>
                <w:p w14:paraId="72B9F97B" w14:textId="334B7505" w:rsidR="007A78E4" w:rsidRPr="007A78E4" w:rsidRDefault="007A78E4" w:rsidP="007A78E4">
                  <w:pPr>
                    <w:pStyle w:val="LGPTableText"/>
                    <w:spacing w:before="0" w:after="0"/>
                    <w:rPr>
                      <w:noProof w:val="0"/>
                      <w:color w:val="auto"/>
                      <w:sz w:val="20"/>
                    </w:rPr>
                  </w:pPr>
                  <w:r w:rsidRPr="007A78E4">
                    <w:rPr>
                      <w:sz w:val="20"/>
                    </w:rPr>
                    <w:t>$7.00</w:t>
                  </w:r>
                </w:p>
              </w:tc>
              <w:tc>
                <w:tcPr>
                  <w:tcW w:w="1008" w:type="dxa"/>
                  <w:noWrap/>
                  <w:hideMark/>
                </w:tcPr>
                <w:p w14:paraId="63A4E36F" w14:textId="77777777" w:rsidR="007A78E4" w:rsidRPr="007A78E4" w:rsidRDefault="007A78E4" w:rsidP="007A78E4">
                  <w:pPr>
                    <w:pStyle w:val="LGPTableText"/>
                    <w:spacing w:before="0" w:after="0"/>
                    <w:rPr>
                      <w:noProof w:val="0"/>
                      <w:color w:val="auto"/>
                      <w:sz w:val="20"/>
                    </w:rPr>
                  </w:pPr>
                </w:p>
              </w:tc>
            </w:tr>
            <w:tr w:rsidR="007A78E4" w:rsidRPr="007A78E4" w14:paraId="0EF43B23" w14:textId="77777777" w:rsidTr="00852A59">
              <w:trPr>
                <w:trHeight w:val="255"/>
              </w:trPr>
              <w:tc>
                <w:tcPr>
                  <w:tcW w:w="5760" w:type="dxa"/>
                  <w:tcBorders>
                    <w:right w:val="single" w:sz="24" w:space="0" w:color="auto"/>
                  </w:tcBorders>
                  <w:noWrap/>
                  <w:hideMark/>
                </w:tcPr>
                <w:p w14:paraId="2E4375A2" w14:textId="3811C763" w:rsidR="007A78E4" w:rsidRPr="007A78E4" w:rsidRDefault="007A78E4" w:rsidP="00A3332F">
                  <w:pPr>
                    <w:pStyle w:val="LGPTableText"/>
                    <w:spacing w:before="0" w:after="0"/>
                    <w:jc w:val="left"/>
                    <w:rPr>
                      <w:noProof w:val="0"/>
                      <w:color w:val="auto"/>
                      <w:sz w:val="20"/>
                    </w:rPr>
                  </w:pPr>
                  <w:r w:rsidRPr="007A78E4">
                    <w:rPr>
                      <w:sz w:val="20"/>
                    </w:rPr>
                    <w:t>Difference between analyst's estimate in Year 2 and that of consensus (divide row G by row F)</w:t>
                  </w:r>
                </w:p>
              </w:tc>
              <w:tc>
                <w:tcPr>
                  <w:tcW w:w="1120" w:type="dxa"/>
                  <w:tcBorders>
                    <w:top w:val="single" w:sz="24" w:space="0" w:color="auto"/>
                    <w:left w:val="single" w:sz="24" w:space="0" w:color="auto"/>
                    <w:bottom w:val="single" w:sz="24" w:space="0" w:color="auto"/>
                    <w:right w:val="single" w:sz="24" w:space="0" w:color="auto"/>
                  </w:tcBorders>
                  <w:noWrap/>
                </w:tcPr>
                <w:p w14:paraId="6D048FB5" w14:textId="53A9E54E"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3AE2BC30" w14:textId="24A2F66B" w:rsidR="007A78E4" w:rsidRPr="007A78E4" w:rsidRDefault="007A78E4" w:rsidP="007A78E4">
                  <w:pPr>
                    <w:pStyle w:val="LGPTableText"/>
                    <w:spacing w:before="0" w:after="0"/>
                    <w:rPr>
                      <w:sz w:val="20"/>
                    </w:rPr>
                  </w:pPr>
                  <w:r w:rsidRPr="007A78E4">
                    <w:rPr>
                      <w:sz w:val="20"/>
                    </w:rPr>
                    <w:t>H</w:t>
                  </w:r>
                </w:p>
              </w:tc>
              <w:tc>
                <w:tcPr>
                  <w:tcW w:w="1008" w:type="dxa"/>
                  <w:noWrap/>
                  <w:hideMark/>
                </w:tcPr>
                <w:p w14:paraId="6309F402" w14:textId="3716B71D" w:rsidR="007A78E4" w:rsidRPr="007A78E4" w:rsidRDefault="007A78E4" w:rsidP="007A78E4">
                  <w:pPr>
                    <w:pStyle w:val="LGPTableText"/>
                    <w:spacing w:before="0" w:after="0"/>
                    <w:rPr>
                      <w:noProof w:val="0"/>
                      <w:color w:val="auto"/>
                      <w:sz w:val="20"/>
                    </w:rPr>
                  </w:pPr>
                  <w:r w:rsidRPr="007A78E4">
                    <w:rPr>
                      <w:sz w:val="20"/>
                    </w:rPr>
                    <w:t>12.9%</w:t>
                  </w:r>
                </w:p>
              </w:tc>
              <w:tc>
                <w:tcPr>
                  <w:tcW w:w="1008" w:type="dxa"/>
                  <w:noWrap/>
                  <w:hideMark/>
                </w:tcPr>
                <w:p w14:paraId="0FE2E83E" w14:textId="4C125829" w:rsidR="007A78E4" w:rsidRPr="007A78E4" w:rsidRDefault="007A78E4" w:rsidP="007A78E4">
                  <w:pPr>
                    <w:pStyle w:val="LGPTableText"/>
                    <w:spacing w:before="0" w:after="0"/>
                    <w:rPr>
                      <w:noProof w:val="0"/>
                      <w:color w:val="auto"/>
                      <w:sz w:val="20"/>
                    </w:rPr>
                  </w:pPr>
                  <w:r w:rsidRPr="007A78E4">
                    <w:rPr>
                      <w:sz w:val="20"/>
                    </w:rPr>
                    <w:t>$13.24</w:t>
                  </w:r>
                </w:p>
              </w:tc>
            </w:tr>
            <w:tr w:rsidR="007A78E4" w:rsidRPr="007A78E4" w14:paraId="2AFCDD93"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noWrap/>
                  <w:hideMark/>
                </w:tcPr>
                <w:p w14:paraId="4A8D726C" w14:textId="2FAC8146" w:rsidR="007A78E4" w:rsidRPr="007A78E4" w:rsidRDefault="007A78E4" w:rsidP="00A3332F">
                  <w:pPr>
                    <w:pStyle w:val="LGPTableText"/>
                    <w:spacing w:before="0" w:after="0"/>
                    <w:jc w:val="left"/>
                    <w:rPr>
                      <w:noProof w:val="0"/>
                      <w:color w:val="auto"/>
                      <w:sz w:val="20"/>
                    </w:rPr>
                  </w:pPr>
                  <w:r w:rsidRPr="007A78E4">
                    <w:rPr>
                      <w:sz w:val="20"/>
                    </w:rPr>
                    <w:t>4. Change due to analyst's future valuation multiple differing from current multiple</w:t>
                  </w:r>
                </w:p>
              </w:tc>
              <w:tc>
                <w:tcPr>
                  <w:tcW w:w="1120" w:type="dxa"/>
                  <w:tcBorders>
                    <w:top w:val="single" w:sz="24" w:space="0" w:color="auto"/>
                  </w:tcBorders>
                  <w:noWrap/>
                </w:tcPr>
                <w:p w14:paraId="2F6B88BB" w14:textId="77777777" w:rsidR="007A78E4" w:rsidRPr="007A78E4" w:rsidRDefault="007A78E4" w:rsidP="007A78E4">
                  <w:pPr>
                    <w:pStyle w:val="LGPTableText"/>
                    <w:spacing w:before="0" w:after="0"/>
                    <w:rPr>
                      <w:noProof w:val="0"/>
                      <w:color w:val="auto"/>
                      <w:sz w:val="20"/>
                    </w:rPr>
                  </w:pPr>
                </w:p>
              </w:tc>
              <w:tc>
                <w:tcPr>
                  <w:tcW w:w="432" w:type="dxa"/>
                </w:tcPr>
                <w:p w14:paraId="5F06BF6F" w14:textId="77777777" w:rsidR="007A78E4" w:rsidRPr="007A78E4" w:rsidRDefault="007A78E4" w:rsidP="007A78E4">
                  <w:pPr>
                    <w:pStyle w:val="LGPTableText"/>
                    <w:spacing w:before="0" w:after="0"/>
                    <w:rPr>
                      <w:noProof w:val="0"/>
                      <w:color w:val="auto"/>
                      <w:sz w:val="20"/>
                    </w:rPr>
                  </w:pPr>
                </w:p>
              </w:tc>
              <w:tc>
                <w:tcPr>
                  <w:tcW w:w="1008" w:type="dxa"/>
                  <w:noWrap/>
                  <w:hideMark/>
                </w:tcPr>
                <w:p w14:paraId="4B692C33" w14:textId="4828C47D" w:rsidR="007A78E4" w:rsidRPr="007A78E4" w:rsidRDefault="007A78E4" w:rsidP="007A78E4">
                  <w:pPr>
                    <w:pStyle w:val="LGPTableText"/>
                    <w:spacing w:before="0" w:after="0"/>
                    <w:rPr>
                      <w:noProof w:val="0"/>
                      <w:color w:val="auto"/>
                      <w:sz w:val="20"/>
                    </w:rPr>
                  </w:pPr>
                </w:p>
              </w:tc>
              <w:tc>
                <w:tcPr>
                  <w:tcW w:w="1008" w:type="dxa"/>
                  <w:noWrap/>
                  <w:hideMark/>
                </w:tcPr>
                <w:p w14:paraId="1CD17832" w14:textId="77777777" w:rsidR="007A78E4" w:rsidRPr="007A78E4" w:rsidRDefault="007A78E4" w:rsidP="007A78E4">
                  <w:pPr>
                    <w:pStyle w:val="LGPTableText"/>
                    <w:spacing w:before="0" w:after="0"/>
                    <w:rPr>
                      <w:noProof w:val="0"/>
                      <w:color w:val="auto"/>
                      <w:sz w:val="20"/>
                    </w:rPr>
                  </w:pPr>
                </w:p>
              </w:tc>
            </w:tr>
            <w:tr w:rsidR="007A78E4" w:rsidRPr="007A78E4" w14:paraId="393656C3" w14:textId="77777777" w:rsidTr="00852A59">
              <w:trPr>
                <w:trHeight w:val="255"/>
              </w:trPr>
              <w:tc>
                <w:tcPr>
                  <w:tcW w:w="5760" w:type="dxa"/>
                  <w:noWrap/>
                  <w:hideMark/>
                </w:tcPr>
                <w:p w14:paraId="41CD07D9" w14:textId="6EAEF4D4" w:rsidR="007A78E4" w:rsidRPr="007A78E4" w:rsidRDefault="007A78E4" w:rsidP="00A3332F">
                  <w:pPr>
                    <w:pStyle w:val="LGPTableText"/>
                    <w:spacing w:before="0" w:after="0"/>
                    <w:jc w:val="left"/>
                    <w:rPr>
                      <w:noProof w:val="0"/>
                      <w:color w:val="auto"/>
                      <w:sz w:val="20"/>
                    </w:rPr>
                  </w:pPr>
                  <w:r w:rsidRPr="007A78E4">
                    <w:rPr>
                      <w:sz w:val="20"/>
                    </w:rPr>
                    <w:t>Analyst's estimate of market multiple at beginning of Year 2</w:t>
                  </w:r>
                </w:p>
              </w:tc>
              <w:tc>
                <w:tcPr>
                  <w:tcW w:w="1120" w:type="dxa"/>
                  <w:tcBorders>
                    <w:bottom w:val="single" w:sz="24" w:space="0" w:color="auto"/>
                  </w:tcBorders>
                  <w:noWrap/>
                </w:tcPr>
                <w:p w14:paraId="71B2F98E" w14:textId="39020A2A" w:rsidR="007A78E4" w:rsidRPr="007A78E4" w:rsidRDefault="007A78E4" w:rsidP="007A78E4">
                  <w:pPr>
                    <w:pStyle w:val="LGPTableText"/>
                    <w:spacing w:before="0" w:after="0"/>
                    <w:rPr>
                      <w:noProof w:val="0"/>
                      <w:color w:val="auto"/>
                      <w:sz w:val="20"/>
                    </w:rPr>
                  </w:pPr>
                  <w:r w:rsidRPr="007A78E4">
                    <w:rPr>
                      <w:sz w:val="20"/>
                    </w:rPr>
                    <w:t>15.0x</w:t>
                  </w:r>
                </w:p>
              </w:tc>
              <w:tc>
                <w:tcPr>
                  <w:tcW w:w="432" w:type="dxa"/>
                </w:tcPr>
                <w:p w14:paraId="538926AF" w14:textId="1AD41CBF" w:rsidR="007A78E4" w:rsidRPr="007A78E4" w:rsidRDefault="007A78E4" w:rsidP="007A78E4">
                  <w:pPr>
                    <w:pStyle w:val="LGPTableText"/>
                    <w:spacing w:before="0" w:after="0"/>
                    <w:rPr>
                      <w:sz w:val="20"/>
                    </w:rPr>
                  </w:pPr>
                  <w:r w:rsidRPr="007A78E4">
                    <w:rPr>
                      <w:sz w:val="20"/>
                    </w:rPr>
                    <w:t>J</w:t>
                  </w:r>
                </w:p>
              </w:tc>
              <w:tc>
                <w:tcPr>
                  <w:tcW w:w="1008" w:type="dxa"/>
                  <w:noWrap/>
                  <w:hideMark/>
                </w:tcPr>
                <w:p w14:paraId="7A1CA1BC" w14:textId="0C1BD489" w:rsidR="007A78E4" w:rsidRPr="007A78E4" w:rsidRDefault="007A78E4" w:rsidP="007A78E4">
                  <w:pPr>
                    <w:pStyle w:val="LGPTableText"/>
                    <w:spacing w:before="0" w:after="0"/>
                    <w:rPr>
                      <w:noProof w:val="0"/>
                      <w:color w:val="auto"/>
                      <w:sz w:val="20"/>
                    </w:rPr>
                  </w:pPr>
                  <w:r w:rsidRPr="007A78E4">
                    <w:rPr>
                      <w:sz w:val="20"/>
                    </w:rPr>
                    <w:t>15.0x</w:t>
                  </w:r>
                </w:p>
              </w:tc>
              <w:tc>
                <w:tcPr>
                  <w:tcW w:w="1008" w:type="dxa"/>
                  <w:noWrap/>
                  <w:hideMark/>
                </w:tcPr>
                <w:p w14:paraId="3775B1E4" w14:textId="77777777" w:rsidR="007A78E4" w:rsidRPr="007A78E4" w:rsidRDefault="007A78E4" w:rsidP="007A78E4">
                  <w:pPr>
                    <w:pStyle w:val="LGPTableText"/>
                    <w:spacing w:before="0" w:after="0"/>
                    <w:rPr>
                      <w:noProof w:val="0"/>
                      <w:color w:val="auto"/>
                      <w:sz w:val="20"/>
                    </w:rPr>
                  </w:pPr>
                </w:p>
              </w:tc>
            </w:tr>
            <w:tr w:rsidR="007A78E4" w:rsidRPr="007A78E4" w14:paraId="4F4C33B6"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tcBorders>
                    <w:right w:val="single" w:sz="24" w:space="0" w:color="auto"/>
                  </w:tcBorders>
                  <w:noWrap/>
                  <w:hideMark/>
                </w:tcPr>
                <w:p w14:paraId="74AB55FF" w14:textId="79433345" w:rsidR="007A78E4" w:rsidRPr="007A78E4" w:rsidRDefault="007A78E4" w:rsidP="00A3332F">
                  <w:pPr>
                    <w:pStyle w:val="LGPTableText"/>
                    <w:spacing w:before="0" w:after="0"/>
                    <w:jc w:val="left"/>
                    <w:rPr>
                      <w:noProof w:val="0"/>
                      <w:color w:val="auto"/>
                      <w:sz w:val="20"/>
                    </w:rPr>
                  </w:pPr>
                  <w:r w:rsidRPr="007A78E4">
                    <w:rPr>
                      <w:sz w:val="20"/>
                    </w:rPr>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6C0F0BB3" w14:textId="09F179B5"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317495AE" w14:textId="565F95DD" w:rsidR="007A78E4" w:rsidRPr="007A78E4" w:rsidRDefault="007A78E4" w:rsidP="007A78E4">
                  <w:pPr>
                    <w:pStyle w:val="LGPTableText"/>
                    <w:spacing w:before="0" w:after="0"/>
                    <w:rPr>
                      <w:sz w:val="20"/>
                    </w:rPr>
                  </w:pPr>
                  <w:r w:rsidRPr="007A78E4">
                    <w:rPr>
                      <w:sz w:val="20"/>
                    </w:rPr>
                    <w:t>K</w:t>
                  </w:r>
                </w:p>
              </w:tc>
              <w:tc>
                <w:tcPr>
                  <w:tcW w:w="1008" w:type="dxa"/>
                  <w:noWrap/>
                  <w:hideMark/>
                </w:tcPr>
                <w:p w14:paraId="1840B9CE" w14:textId="1D11B387" w:rsidR="007A78E4" w:rsidRPr="007A78E4" w:rsidRDefault="007A78E4" w:rsidP="007A78E4">
                  <w:pPr>
                    <w:pStyle w:val="LGPTableText"/>
                    <w:spacing w:before="0" w:after="0"/>
                    <w:rPr>
                      <w:noProof w:val="0"/>
                      <w:color w:val="auto"/>
                      <w:sz w:val="20"/>
                    </w:rPr>
                  </w:pPr>
                  <w:r w:rsidRPr="007A78E4">
                    <w:rPr>
                      <w:sz w:val="20"/>
                    </w:rPr>
                    <w:t>10.3%</w:t>
                  </w:r>
                </w:p>
              </w:tc>
              <w:tc>
                <w:tcPr>
                  <w:tcW w:w="1008" w:type="dxa"/>
                  <w:noWrap/>
                  <w:hideMark/>
                </w:tcPr>
                <w:p w14:paraId="0624DD58" w14:textId="77777777" w:rsidR="007A78E4" w:rsidRPr="007A78E4" w:rsidRDefault="007A78E4" w:rsidP="007A78E4">
                  <w:pPr>
                    <w:pStyle w:val="LGPTableText"/>
                    <w:spacing w:before="0" w:after="0"/>
                    <w:rPr>
                      <w:noProof w:val="0"/>
                      <w:color w:val="auto"/>
                      <w:sz w:val="20"/>
                    </w:rPr>
                  </w:pPr>
                </w:p>
              </w:tc>
            </w:tr>
            <w:tr w:rsidR="007A78E4" w:rsidRPr="007A78E4" w14:paraId="4DC037F8" w14:textId="77777777" w:rsidTr="00852A59">
              <w:trPr>
                <w:trHeight w:val="255"/>
              </w:trPr>
              <w:tc>
                <w:tcPr>
                  <w:tcW w:w="5760" w:type="dxa"/>
                  <w:tcBorders>
                    <w:right w:val="single" w:sz="24" w:space="0" w:color="auto"/>
                  </w:tcBorders>
                  <w:noWrap/>
                  <w:hideMark/>
                </w:tcPr>
                <w:p w14:paraId="3968B68B" w14:textId="440B7973" w:rsidR="007A78E4" w:rsidRPr="007A78E4" w:rsidRDefault="007A78E4" w:rsidP="00A3332F">
                  <w:pPr>
                    <w:pStyle w:val="LGPTableText"/>
                    <w:spacing w:before="0" w:after="0"/>
                    <w:jc w:val="left"/>
                    <w:rPr>
                      <w:noProof w:val="0"/>
                      <w:color w:val="auto"/>
                      <w:sz w:val="20"/>
                    </w:rPr>
                  </w:pPr>
                  <w:r w:rsidRPr="007A78E4">
                    <w:rPr>
                      <w:sz w:val="20"/>
                    </w:rPr>
                    <w:t>Valuation multiple used for price target at beginning of Year 2 (multiply row J x (1+row K))</w:t>
                  </w:r>
                </w:p>
              </w:tc>
              <w:tc>
                <w:tcPr>
                  <w:tcW w:w="1120" w:type="dxa"/>
                  <w:tcBorders>
                    <w:top w:val="single" w:sz="24" w:space="0" w:color="auto"/>
                    <w:left w:val="single" w:sz="24" w:space="0" w:color="auto"/>
                    <w:bottom w:val="single" w:sz="24" w:space="0" w:color="auto"/>
                    <w:right w:val="single" w:sz="24" w:space="0" w:color="auto"/>
                  </w:tcBorders>
                  <w:noWrap/>
                </w:tcPr>
                <w:p w14:paraId="012FBBC8" w14:textId="0FD6D5A5"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1B66E1B1" w14:textId="2C052E41" w:rsidR="007A78E4" w:rsidRPr="007A78E4" w:rsidRDefault="007A78E4" w:rsidP="007A78E4">
                  <w:pPr>
                    <w:pStyle w:val="LGPTableText"/>
                    <w:spacing w:before="0" w:after="0"/>
                    <w:rPr>
                      <w:sz w:val="20"/>
                    </w:rPr>
                  </w:pPr>
                  <w:r w:rsidRPr="007A78E4">
                    <w:rPr>
                      <w:sz w:val="20"/>
                    </w:rPr>
                    <w:t>L</w:t>
                  </w:r>
                </w:p>
              </w:tc>
              <w:tc>
                <w:tcPr>
                  <w:tcW w:w="1008" w:type="dxa"/>
                  <w:noWrap/>
                  <w:hideMark/>
                </w:tcPr>
                <w:p w14:paraId="1F438D7F" w14:textId="4DDBD9EE" w:rsidR="007A78E4" w:rsidRPr="007A78E4" w:rsidRDefault="007A78E4" w:rsidP="007A78E4">
                  <w:pPr>
                    <w:pStyle w:val="LGPTableText"/>
                    <w:spacing w:before="0" w:after="0"/>
                    <w:rPr>
                      <w:noProof w:val="0"/>
                      <w:color w:val="auto"/>
                      <w:sz w:val="20"/>
                    </w:rPr>
                  </w:pPr>
                  <w:r w:rsidRPr="007A78E4">
                    <w:rPr>
                      <w:sz w:val="20"/>
                    </w:rPr>
                    <w:t>16.6x</w:t>
                  </w:r>
                </w:p>
              </w:tc>
              <w:tc>
                <w:tcPr>
                  <w:tcW w:w="1008" w:type="dxa"/>
                  <w:noWrap/>
                  <w:hideMark/>
                </w:tcPr>
                <w:p w14:paraId="7D98108F" w14:textId="77777777" w:rsidR="007A78E4" w:rsidRPr="007A78E4" w:rsidRDefault="007A78E4" w:rsidP="007A78E4">
                  <w:pPr>
                    <w:pStyle w:val="LGPTableText"/>
                    <w:spacing w:before="0" w:after="0"/>
                    <w:rPr>
                      <w:noProof w:val="0"/>
                      <w:color w:val="auto"/>
                      <w:sz w:val="20"/>
                    </w:rPr>
                  </w:pPr>
                </w:p>
              </w:tc>
            </w:tr>
            <w:tr w:rsidR="007A78E4" w:rsidRPr="007A78E4" w14:paraId="6078D661"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tcBorders>
                    <w:right w:val="single" w:sz="24" w:space="0" w:color="auto"/>
                  </w:tcBorders>
                  <w:noWrap/>
                  <w:hideMark/>
                </w:tcPr>
                <w:p w14:paraId="62300A9F" w14:textId="38EFB510" w:rsidR="007A78E4" w:rsidRPr="007A78E4" w:rsidRDefault="007A78E4" w:rsidP="00A3332F">
                  <w:pPr>
                    <w:pStyle w:val="LGPTableText"/>
                    <w:spacing w:before="0" w:after="0"/>
                    <w:jc w:val="left"/>
                    <w:rPr>
                      <w:noProof w:val="0"/>
                      <w:color w:val="auto"/>
                      <w:sz w:val="20"/>
                    </w:rPr>
                  </w:pPr>
                  <w:r w:rsidRPr="007A78E4">
                    <w:rPr>
                      <w:sz w:val="20"/>
                    </w:rPr>
                    <w:t>Difference between analyst's future multiple and stock's current multiple (divide row L by row C minus 1)</w:t>
                  </w:r>
                </w:p>
              </w:tc>
              <w:tc>
                <w:tcPr>
                  <w:tcW w:w="1120" w:type="dxa"/>
                  <w:tcBorders>
                    <w:top w:val="single" w:sz="24" w:space="0" w:color="auto"/>
                    <w:left w:val="single" w:sz="24" w:space="0" w:color="auto"/>
                    <w:bottom w:val="single" w:sz="24" w:space="0" w:color="auto"/>
                    <w:right w:val="single" w:sz="24" w:space="0" w:color="auto"/>
                  </w:tcBorders>
                  <w:noWrap/>
                </w:tcPr>
                <w:p w14:paraId="68145452" w14:textId="3FCED9F5" w:rsidR="007A78E4" w:rsidRPr="007A78E4" w:rsidRDefault="007A78E4" w:rsidP="007A78E4">
                  <w:pPr>
                    <w:pStyle w:val="LGPTableText"/>
                    <w:spacing w:before="0" w:after="0"/>
                    <w:rPr>
                      <w:noProof w:val="0"/>
                      <w:color w:val="auto"/>
                      <w:sz w:val="20"/>
                    </w:rPr>
                  </w:pPr>
                </w:p>
              </w:tc>
              <w:tc>
                <w:tcPr>
                  <w:tcW w:w="432" w:type="dxa"/>
                  <w:tcBorders>
                    <w:left w:val="single" w:sz="24" w:space="0" w:color="auto"/>
                  </w:tcBorders>
                </w:tcPr>
                <w:p w14:paraId="3FDC3BC6" w14:textId="5DCC4DD3" w:rsidR="007A78E4" w:rsidRPr="007A78E4" w:rsidRDefault="007A78E4" w:rsidP="007A78E4">
                  <w:pPr>
                    <w:pStyle w:val="LGPTableText"/>
                    <w:spacing w:before="0" w:after="0"/>
                    <w:rPr>
                      <w:sz w:val="20"/>
                    </w:rPr>
                  </w:pPr>
                  <w:r w:rsidRPr="007A78E4">
                    <w:rPr>
                      <w:sz w:val="20"/>
                    </w:rPr>
                    <w:t>M</w:t>
                  </w:r>
                </w:p>
              </w:tc>
              <w:tc>
                <w:tcPr>
                  <w:tcW w:w="1008" w:type="dxa"/>
                  <w:noWrap/>
                  <w:hideMark/>
                </w:tcPr>
                <w:p w14:paraId="6EF3B078" w14:textId="0A478C70" w:rsidR="007A78E4" w:rsidRPr="007A78E4" w:rsidRDefault="007A78E4" w:rsidP="007A78E4">
                  <w:pPr>
                    <w:pStyle w:val="LGPTableText"/>
                    <w:spacing w:before="0" w:after="0"/>
                    <w:rPr>
                      <w:noProof w:val="0"/>
                      <w:color w:val="auto"/>
                      <w:sz w:val="20"/>
                    </w:rPr>
                  </w:pPr>
                  <w:r w:rsidRPr="007A78E4">
                    <w:rPr>
                      <w:sz w:val="20"/>
                    </w:rPr>
                    <w:t>0%</w:t>
                  </w:r>
                </w:p>
              </w:tc>
              <w:tc>
                <w:tcPr>
                  <w:tcW w:w="1008" w:type="dxa"/>
                  <w:noWrap/>
                  <w:hideMark/>
                </w:tcPr>
                <w:p w14:paraId="15C5CDE7" w14:textId="14E87D34" w:rsidR="007A78E4" w:rsidRPr="007A78E4" w:rsidRDefault="007A78E4" w:rsidP="007A78E4">
                  <w:pPr>
                    <w:pStyle w:val="LGPTableText"/>
                    <w:spacing w:before="0" w:after="0"/>
                    <w:rPr>
                      <w:noProof w:val="0"/>
                      <w:color w:val="auto"/>
                      <w:sz w:val="20"/>
                    </w:rPr>
                  </w:pPr>
                  <w:r w:rsidRPr="007A78E4">
                    <w:rPr>
                      <w:sz w:val="20"/>
                    </w:rPr>
                    <w:t>$0.00</w:t>
                  </w:r>
                </w:p>
              </w:tc>
            </w:tr>
            <w:tr w:rsidR="007A78E4" w:rsidRPr="007A78E4" w14:paraId="5761518A" w14:textId="77777777" w:rsidTr="00852A59">
              <w:trPr>
                <w:trHeight w:val="255"/>
              </w:trPr>
              <w:tc>
                <w:tcPr>
                  <w:tcW w:w="5760" w:type="dxa"/>
                  <w:noWrap/>
                  <w:hideMark/>
                </w:tcPr>
                <w:p w14:paraId="16C541AD" w14:textId="5149EDD5" w:rsidR="007A78E4" w:rsidRPr="007A78E4" w:rsidRDefault="007A78E4" w:rsidP="00A3332F">
                  <w:pPr>
                    <w:pStyle w:val="LGPTableText"/>
                    <w:spacing w:before="0" w:after="0"/>
                    <w:jc w:val="left"/>
                    <w:rPr>
                      <w:noProof w:val="0"/>
                      <w:color w:val="auto"/>
                      <w:sz w:val="20"/>
                    </w:rPr>
                  </w:pPr>
                  <w:r w:rsidRPr="007A78E4">
                    <w:rPr>
                      <w:sz w:val="20"/>
                    </w:rPr>
                    <w:t>5. Price target (multiply row G x row L)</w:t>
                  </w:r>
                </w:p>
              </w:tc>
              <w:tc>
                <w:tcPr>
                  <w:tcW w:w="1120" w:type="dxa"/>
                  <w:tcBorders>
                    <w:top w:val="single" w:sz="24" w:space="0" w:color="auto"/>
                  </w:tcBorders>
                  <w:noWrap/>
                  <w:hideMark/>
                </w:tcPr>
                <w:p w14:paraId="287535AF" w14:textId="5B21CA6D" w:rsidR="007A78E4" w:rsidRPr="007A78E4" w:rsidRDefault="007A78E4" w:rsidP="007A78E4">
                  <w:pPr>
                    <w:pStyle w:val="LGPTableText"/>
                    <w:spacing w:before="0" w:after="0"/>
                    <w:rPr>
                      <w:noProof w:val="0"/>
                      <w:color w:val="auto"/>
                      <w:sz w:val="20"/>
                    </w:rPr>
                  </w:pPr>
                  <w:r w:rsidRPr="007A78E4">
                    <w:rPr>
                      <w:sz w:val="20"/>
                    </w:rPr>
                    <w:t>$115.86</w:t>
                  </w:r>
                </w:p>
              </w:tc>
              <w:tc>
                <w:tcPr>
                  <w:tcW w:w="432" w:type="dxa"/>
                </w:tcPr>
                <w:p w14:paraId="4AF0A537" w14:textId="01D28C2C" w:rsidR="007A78E4" w:rsidRPr="007A78E4" w:rsidRDefault="007A78E4" w:rsidP="007A78E4">
                  <w:pPr>
                    <w:pStyle w:val="LGPTableText"/>
                    <w:spacing w:before="0" w:after="0"/>
                    <w:rPr>
                      <w:sz w:val="20"/>
                    </w:rPr>
                  </w:pPr>
                  <w:r w:rsidRPr="007A78E4">
                    <w:rPr>
                      <w:sz w:val="20"/>
                    </w:rPr>
                    <w:t>N</w:t>
                  </w:r>
                </w:p>
              </w:tc>
              <w:tc>
                <w:tcPr>
                  <w:tcW w:w="1008" w:type="dxa"/>
                  <w:noWrap/>
                  <w:hideMark/>
                </w:tcPr>
                <w:p w14:paraId="33993804" w14:textId="2D35DAE1" w:rsidR="007A78E4" w:rsidRPr="007A78E4" w:rsidRDefault="007A78E4" w:rsidP="007A78E4">
                  <w:pPr>
                    <w:pStyle w:val="LGPTableText"/>
                    <w:spacing w:before="0" w:after="0"/>
                    <w:rPr>
                      <w:noProof w:val="0"/>
                      <w:color w:val="auto"/>
                      <w:sz w:val="20"/>
                    </w:rPr>
                  </w:pPr>
                  <w:r w:rsidRPr="007A78E4">
                    <w:rPr>
                      <w:sz w:val="20"/>
                    </w:rPr>
                    <w:t>$115.86</w:t>
                  </w:r>
                </w:p>
              </w:tc>
              <w:tc>
                <w:tcPr>
                  <w:tcW w:w="1008" w:type="dxa"/>
                  <w:noWrap/>
                  <w:hideMark/>
                </w:tcPr>
                <w:p w14:paraId="1806C932" w14:textId="42CF5A20" w:rsidR="007A78E4" w:rsidRPr="007A78E4" w:rsidRDefault="007A78E4" w:rsidP="007A78E4">
                  <w:pPr>
                    <w:pStyle w:val="LGPTableText"/>
                    <w:spacing w:before="0" w:after="0"/>
                    <w:rPr>
                      <w:noProof w:val="0"/>
                      <w:color w:val="auto"/>
                      <w:sz w:val="20"/>
                    </w:rPr>
                  </w:pPr>
                  <w:r w:rsidRPr="007A78E4">
                    <w:rPr>
                      <w:sz w:val="20"/>
                    </w:rPr>
                    <w:t>$19.86</w:t>
                  </w:r>
                </w:p>
              </w:tc>
            </w:tr>
            <w:tr w:rsidR="007A78E4" w:rsidRPr="007A78E4" w14:paraId="755BCE3E" w14:textId="77777777" w:rsidTr="00852A59">
              <w:trPr>
                <w:cnfStyle w:val="000000100000" w:firstRow="0" w:lastRow="0" w:firstColumn="0" w:lastColumn="0" w:oddVBand="0" w:evenVBand="0" w:oddHBand="1" w:evenHBand="0" w:firstRowFirstColumn="0" w:firstRowLastColumn="0" w:lastRowFirstColumn="0" w:lastRowLastColumn="0"/>
                <w:trHeight w:val="255"/>
              </w:trPr>
              <w:tc>
                <w:tcPr>
                  <w:tcW w:w="5760" w:type="dxa"/>
                  <w:noWrap/>
                  <w:hideMark/>
                </w:tcPr>
                <w:p w14:paraId="4B81F4D2" w14:textId="3FFD39A0" w:rsidR="007A78E4" w:rsidRPr="007A78E4" w:rsidRDefault="007A78E4" w:rsidP="00A3332F">
                  <w:pPr>
                    <w:pStyle w:val="LGPTableText"/>
                    <w:spacing w:before="0" w:after="0"/>
                    <w:jc w:val="left"/>
                    <w:rPr>
                      <w:noProof w:val="0"/>
                      <w:color w:val="auto"/>
                      <w:sz w:val="20"/>
                    </w:rPr>
                  </w:pPr>
                  <w:r w:rsidRPr="007A78E4">
                    <w:rPr>
                      <w:sz w:val="20"/>
                    </w:rPr>
                    <w:t>Change from current price (divide row N by row A)</w:t>
                  </w:r>
                </w:p>
              </w:tc>
              <w:tc>
                <w:tcPr>
                  <w:tcW w:w="1120" w:type="dxa"/>
                  <w:noWrap/>
                  <w:hideMark/>
                </w:tcPr>
                <w:p w14:paraId="539A0663" w14:textId="2771F5E7" w:rsidR="007A78E4" w:rsidRPr="007A78E4" w:rsidRDefault="007A78E4" w:rsidP="007A78E4">
                  <w:pPr>
                    <w:pStyle w:val="LGPTableText"/>
                    <w:spacing w:before="0" w:after="0"/>
                    <w:rPr>
                      <w:noProof w:val="0"/>
                      <w:color w:val="auto"/>
                      <w:sz w:val="20"/>
                    </w:rPr>
                  </w:pPr>
                  <w:r w:rsidRPr="007A78E4">
                    <w:rPr>
                      <w:sz w:val="20"/>
                    </w:rPr>
                    <w:t>20.7%</w:t>
                  </w:r>
                </w:p>
              </w:tc>
              <w:tc>
                <w:tcPr>
                  <w:tcW w:w="432" w:type="dxa"/>
                </w:tcPr>
                <w:p w14:paraId="7437AEDA" w14:textId="77777777" w:rsidR="007A78E4" w:rsidRPr="007A78E4" w:rsidRDefault="007A78E4" w:rsidP="007A78E4">
                  <w:pPr>
                    <w:pStyle w:val="LGPTableText"/>
                    <w:spacing w:before="0" w:after="0"/>
                    <w:rPr>
                      <w:noProof w:val="0"/>
                      <w:color w:val="auto"/>
                      <w:sz w:val="20"/>
                    </w:rPr>
                  </w:pPr>
                </w:p>
              </w:tc>
              <w:tc>
                <w:tcPr>
                  <w:tcW w:w="1008" w:type="dxa"/>
                  <w:noWrap/>
                  <w:hideMark/>
                </w:tcPr>
                <w:p w14:paraId="56F3E598" w14:textId="7986706C" w:rsidR="007A78E4" w:rsidRPr="007A78E4" w:rsidRDefault="007A78E4" w:rsidP="007A78E4">
                  <w:pPr>
                    <w:pStyle w:val="LGPTableText"/>
                    <w:spacing w:before="0" w:after="0"/>
                    <w:rPr>
                      <w:noProof w:val="0"/>
                      <w:color w:val="auto"/>
                      <w:sz w:val="20"/>
                    </w:rPr>
                  </w:pPr>
                  <w:r w:rsidRPr="007A78E4">
                    <w:rPr>
                      <w:sz w:val="20"/>
                    </w:rPr>
                    <w:t>20.7%</w:t>
                  </w:r>
                </w:p>
              </w:tc>
              <w:tc>
                <w:tcPr>
                  <w:tcW w:w="1008" w:type="dxa"/>
                  <w:noWrap/>
                  <w:hideMark/>
                </w:tcPr>
                <w:p w14:paraId="65BBEC0E" w14:textId="77777777" w:rsidR="007A78E4" w:rsidRPr="007A78E4" w:rsidRDefault="007A78E4" w:rsidP="007A78E4">
                  <w:pPr>
                    <w:pStyle w:val="LGPTableText"/>
                    <w:spacing w:before="0" w:after="0"/>
                    <w:rPr>
                      <w:noProof w:val="0"/>
                      <w:color w:val="auto"/>
                      <w:sz w:val="20"/>
                    </w:rPr>
                  </w:pPr>
                </w:p>
              </w:tc>
            </w:tr>
          </w:tbl>
          <w:p w14:paraId="5E0415B6" w14:textId="77777777" w:rsidR="00FD7EE2" w:rsidRPr="00FD2611" w:rsidRDefault="00FD7EE2" w:rsidP="00FD7EE2">
            <w:pPr>
              <w:pStyle w:val="PGPText"/>
            </w:pPr>
            <w:r w:rsidRPr="009F3CD8">
              <w:rPr>
                <w:color w:val="auto"/>
                <w:sz w:val="20"/>
              </w:rPr>
              <w:t>* NTM = next twelve months</w:t>
            </w:r>
          </w:p>
        </w:tc>
      </w:tr>
      <w:tr w:rsidR="00FD7EE2" w:rsidRPr="009F3CD8" w14:paraId="779EF784" w14:textId="77777777" w:rsidTr="00794D20">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14:paraId="6D92C2FC" w14:textId="77777777" w:rsidR="00FD7EE2" w:rsidRPr="009F3CD8" w:rsidRDefault="00FD7EE2" w:rsidP="004A522A">
            <w:pPr>
              <w:pStyle w:val="zLGPIconExtractHandout"/>
              <w:rPr>
                <w:color w:val="FF0000"/>
              </w:rPr>
            </w:pPr>
            <w:r w:rsidRPr="009F3CD8">
              <w:rPr>
                <w:color w:val="FF0000"/>
              </w:rPr>
              <w:lastRenderedPageBreak/>
              <w:t>z</w:t>
            </w:r>
          </w:p>
        </w:tc>
        <w:tc>
          <w:tcPr>
            <w:tcW w:w="10152" w:type="dxa"/>
            <w:gridSpan w:val="6"/>
          </w:tcPr>
          <w:p w14:paraId="324F216D" w14:textId="77777777" w:rsidR="00FD7EE2" w:rsidRPr="009F3CD8" w:rsidRDefault="00FD7EE2" w:rsidP="00FD7EE2">
            <w:pPr>
              <w:pStyle w:val="PGPTitle"/>
            </w:pPr>
            <w:r w:rsidRPr="009F3CD8">
              <w:t>Breakdown of Analyst’s Price Target vs. Current Price</w:t>
            </w:r>
          </w:p>
          <w:p w14:paraId="20C23162" w14:textId="24660559" w:rsidR="00FD7EE2" w:rsidRPr="009F3CD8" w:rsidRDefault="007E3E75" w:rsidP="00FD7EE2">
            <w:pPr>
              <w:pStyle w:val="PGPText"/>
            </w:pPr>
            <w:r>
              <w:rPr>
                <w:noProof/>
              </w:rPr>
              <w:drawing>
                <wp:inline distT="0" distB="0" distL="0" distR="0" wp14:anchorId="1122D8B5" wp14:editId="763A975E">
                  <wp:extent cx="6109970" cy="3464769"/>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4277" cy="3478553"/>
                          </a:xfrm>
                          <a:prstGeom prst="rect">
                            <a:avLst/>
                          </a:prstGeom>
                          <a:noFill/>
                        </pic:spPr>
                      </pic:pic>
                    </a:graphicData>
                  </a:graphic>
                </wp:inline>
              </w:drawing>
            </w:r>
          </w:p>
          <w:p w14:paraId="54ED4DD3" w14:textId="77777777" w:rsidR="00FD7EE2" w:rsidRPr="009F3CD8" w:rsidRDefault="00FD7EE2" w:rsidP="00FD7EE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FD7EE2" w:rsidRPr="009F3CD8" w14:paraId="66AC472B" w14:textId="77777777" w:rsidTr="004A522A">
              <w:trPr>
                <w:trHeight w:val="432"/>
              </w:trPr>
              <w:tc>
                <w:tcPr>
                  <w:tcW w:w="9912" w:type="dxa"/>
                  <w:tcBorders>
                    <w:top w:val="nil"/>
                    <w:left w:val="nil"/>
                    <w:bottom w:val="single" w:sz="4" w:space="0" w:color="auto"/>
                    <w:right w:val="nil"/>
                  </w:tcBorders>
                </w:tcPr>
                <w:p w14:paraId="2ECF6D99" w14:textId="77777777" w:rsidR="00FD7EE2" w:rsidRPr="009F3CD8" w:rsidRDefault="00FD7EE2" w:rsidP="00FD7EE2">
                  <w:pPr>
                    <w:pStyle w:val="PGPText"/>
                  </w:pPr>
                </w:p>
              </w:tc>
            </w:tr>
            <w:tr w:rsidR="00FD7EE2" w:rsidRPr="009F3CD8" w14:paraId="183E9885" w14:textId="77777777" w:rsidTr="004A522A">
              <w:trPr>
                <w:trHeight w:val="432"/>
              </w:trPr>
              <w:tc>
                <w:tcPr>
                  <w:tcW w:w="9912" w:type="dxa"/>
                  <w:tcBorders>
                    <w:left w:val="nil"/>
                    <w:right w:val="nil"/>
                  </w:tcBorders>
                </w:tcPr>
                <w:p w14:paraId="7A332C7C" w14:textId="77777777" w:rsidR="00FD7EE2" w:rsidRPr="009F3CD8" w:rsidRDefault="00FD7EE2" w:rsidP="00FD7EE2">
                  <w:pPr>
                    <w:pStyle w:val="PGPText"/>
                  </w:pPr>
                </w:p>
              </w:tc>
            </w:tr>
          </w:tbl>
          <w:p w14:paraId="346DE961" w14:textId="77777777" w:rsidR="00FD7EE2" w:rsidRPr="009F3CD8" w:rsidRDefault="00FD7EE2" w:rsidP="00FD7EE2">
            <w:pPr>
              <w:pStyle w:val="PGPText"/>
              <w:rPr>
                <w:color w:val="FF0000"/>
                <w:sz w:val="20"/>
              </w:rPr>
            </w:pPr>
          </w:p>
        </w:tc>
      </w:tr>
      <w:tr w:rsidR="007C0868" w:rsidRPr="002F6248" w14:paraId="2A35A70D" w14:textId="77777777" w:rsidTr="006234BF">
        <w:tblPrEx>
          <w:tblCellMar>
            <w:left w:w="108" w:type="dxa"/>
            <w:right w:w="108" w:type="dxa"/>
          </w:tblCellMar>
          <w:tblLook w:val="0000" w:firstRow="0" w:lastRow="0" w:firstColumn="0" w:lastColumn="0" w:noHBand="0" w:noVBand="0"/>
        </w:tblPrEx>
        <w:trPr>
          <w:gridBefore w:val="2"/>
          <w:gridAfter w:val="2"/>
          <w:wBefore w:w="30" w:type="dxa"/>
          <w:wAfter w:w="29" w:type="dxa"/>
          <w:cantSplit/>
          <w:trHeight w:val="3744"/>
          <w:hidden/>
        </w:trPr>
        <w:tc>
          <w:tcPr>
            <w:tcW w:w="360" w:type="dxa"/>
            <w:shd w:val="clear" w:color="auto" w:fill="auto"/>
          </w:tcPr>
          <w:p w14:paraId="288A7585" w14:textId="77777777" w:rsidR="007C0868" w:rsidRPr="002F6248" w:rsidRDefault="007C0868" w:rsidP="007C0868">
            <w:pPr>
              <w:pStyle w:val="zLGPIconExtractHandout"/>
              <w:rPr>
                <w:color w:val="FF0000"/>
              </w:rPr>
            </w:pPr>
            <w:r w:rsidRPr="002F6248">
              <w:rPr>
                <w:color w:val="FF0000"/>
              </w:rPr>
              <w:t>z</w:t>
            </w:r>
          </w:p>
        </w:tc>
        <w:tc>
          <w:tcPr>
            <w:tcW w:w="10141" w:type="dxa"/>
            <w:gridSpan w:val="6"/>
          </w:tcPr>
          <w:p w14:paraId="62CB3ED0" w14:textId="77777777" w:rsidR="007C0868" w:rsidRPr="002F6248" w:rsidRDefault="007C0868" w:rsidP="00202F95">
            <w:pPr>
              <w:pStyle w:val="PGPText"/>
            </w:pPr>
          </w:p>
        </w:tc>
      </w:tr>
      <w:tr w:rsidR="00FD7EE2" w:rsidRPr="009F3CD8" w14:paraId="24069823" w14:textId="77777777" w:rsidTr="006234BF">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14:paraId="6756705E" w14:textId="77777777" w:rsidR="00FD7EE2" w:rsidRPr="009F3CD8" w:rsidRDefault="00FD7EE2" w:rsidP="004A522A">
            <w:pPr>
              <w:pStyle w:val="zLGPIconExtractHandout"/>
              <w:rPr>
                <w:color w:val="FF0000"/>
              </w:rPr>
            </w:pPr>
            <w:r w:rsidRPr="009F3CD8">
              <w:rPr>
                <w:color w:val="FF0000"/>
              </w:rPr>
              <w:lastRenderedPageBreak/>
              <w:t>z</w:t>
            </w:r>
          </w:p>
        </w:tc>
        <w:tc>
          <w:tcPr>
            <w:tcW w:w="10152" w:type="dxa"/>
            <w:gridSpan w:val="6"/>
          </w:tcPr>
          <w:p w14:paraId="7A21AD65" w14:textId="77777777" w:rsidR="00FD7EE2" w:rsidRPr="009F3CD8" w:rsidRDefault="00FD7EE2" w:rsidP="00FD7EE2">
            <w:pPr>
              <w:pStyle w:val="PGPTitle"/>
            </w:pPr>
            <w:r w:rsidRPr="009F3CD8">
              <w:t>Scenario 2: Starbucks (SBUX)</w:t>
            </w:r>
          </w:p>
          <w:p w14:paraId="7906076E" w14:textId="77777777" w:rsidR="00FD7EE2" w:rsidRPr="009F3CD8" w:rsidRDefault="00FD7EE2" w:rsidP="00FD7EE2">
            <w:pPr>
              <w:pStyle w:val="PGPText"/>
            </w:pPr>
            <w:r w:rsidRPr="009F3CD8">
              <w:t>(Reminder: cover up or minimize your window so that you do not see the two right-most columns below until after you have attempted to complete the scenario.)</w:t>
            </w:r>
          </w:p>
          <w:p w14:paraId="7757FE05" w14:textId="77777777" w:rsidR="00FD7EE2" w:rsidRPr="009F3CD8" w:rsidRDefault="00FD7EE2" w:rsidP="00FD7EE2">
            <w:pPr>
              <w:pStyle w:val="PGPText"/>
            </w:pPr>
          </w:p>
          <w:p w14:paraId="05B8F7C9" w14:textId="79ECD60E" w:rsidR="00FD7EE2" w:rsidRPr="007C0868" w:rsidRDefault="00FD7EE2" w:rsidP="007C0868">
            <w:pPr>
              <w:pStyle w:val="PGPText"/>
              <w:ind w:right="2036"/>
            </w:pPr>
            <w:r w:rsidRPr="009F3CD8">
              <w:t>“We are no longer recommending purchasing SBUX because we believe the consensus expectations for the next fiscal year (Y2) are 11% too high. Using our EPS forecast for next year (our Y2 estimate is $2.85, while consensus is at $3.20); we arrive at a base-case scenario price target of $68, which would be a 9%</w:t>
            </w:r>
            <w:r w:rsidR="00891397">
              <w:t xml:space="preserve"> </w:t>
            </w:r>
            <w:r w:rsidRPr="009F3CD8">
              <w:t>drop from the stock’s close of $75. Our proprietary work (survey and interview with industry sources) suggests the company will be unable to pass through the upward labor cost pressure driven by increases in minimum wages. The company will see higher cost inflation or, if it raises prices, slower unit sales, either of which will slow EPS growth. Given the company’s current above-average valuation multiple of 28x current consensus Y1 earnings (which is an 85% premium to the market multiple of 15x), we believe this multiple will contract to 24x when the market realizes next year’s consensus earnings are too high</w:t>
            </w:r>
            <w:r w:rsidR="000B5BD7">
              <w:t>, putting it at only a 60% premium to the market</w:t>
            </w:r>
            <w:r w:rsidRPr="009F3CD8">
              <w:t>.”</w:t>
            </w:r>
          </w:p>
        </w:tc>
      </w:tr>
      <w:tr w:rsidR="00C16D6B" w:rsidRPr="002F6248" w14:paraId="1328B270" w14:textId="77777777" w:rsidTr="00130127">
        <w:tblPrEx>
          <w:tblCellMar>
            <w:left w:w="108" w:type="dxa"/>
            <w:right w:w="108" w:type="dxa"/>
          </w:tblCellMar>
          <w:tblLook w:val="0000" w:firstRow="0" w:lastRow="0" w:firstColumn="0" w:lastColumn="0" w:noHBand="0" w:noVBand="0"/>
        </w:tblPrEx>
        <w:trPr>
          <w:gridAfter w:val="2"/>
          <w:wAfter w:w="29" w:type="dxa"/>
          <w:cantSplit/>
          <w:trHeight w:val="300"/>
          <w:hidden/>
        </w:trPr>
        <w:tc>
          <w:tcPr>
            <w:tcW w:w="446" w:type="dxa"/>
            <w:gridSpan w:val="6"/>
            <w:shd w:val="clear" w:color="auto" w:fill="auto"/>
          </w:tcPr>
          <w:p w14:paraId="2C074072" w14:textId="77777777" w:rsidR="00C16D6B" w:rsidRPr="002F6248" w:rsidRDefault="00C16D6B" w:rsidP="000A523D">
            <w:pPr>
              <w:pStyle w:val="zLGPIconExtractHandout"/>
              <w:rPr>
                <w:color w:val="FF0000"/>
              </w:rPr>
            </w:pPr>
            <w:r w:rsidRPr="002F6248">
              <w:rPr>
                <w:color w:val="FF0000"/>
              </w:rPr>
              <w:lastRenderedPageBreak/>
              <w:t>z</w:t>
            </w:r>
          </w:p>
        </w:tc>
        <w:tc>
          <w:tcPr>
            <w:tcW w:w="10085" w:type="dxa"/>
            <w:gridSpan w:val="3"/>
          </w:tcPr>
          <w:p w14:paraId="2D402510" w14:textId="77777777" w:rsidR="00C16D6B" w:rsidRPr="002F6248" w:rsidRDefault="00C16D6B" w:rsidP="00C16D6B">
            <w:pPr>
              <w:pStyle w:val="PGPTitle"/>
            </w:pPr>
            <w:r>
              <w:t>Scenario 2: Starbucks (SBUX)</w:t>
            </w:r>
          </w:p>
          <w:tbl>
            <w:tblPr>
              <w:tblStyle w:val="AnalystSolutions"/>
              <w:tblW w:w="96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6048"/>
              <w:gridCol w:w="1120"/>
              <w:gridCol w:w="432"/>
              <w:gridCol w:w="1008"/>
              <w:gridCol w:w="1008"/>
            </w:tblGrid>
            <w:tr w:rsidR="003A6F41" w:rsidRPr="00F356EB" w14:paraId="6630D60D" w14:textId="77777777" w:rsidTr="00D00D45">
              <w:trPr>
                <w:cnfStyle w:val="100000000000" w:firstRow="1" w:lastRow="0" w:firstColumn="0" w:lastColumn="0" w:oddVBand="0" w:evenVBand="0" w:oddHBand="0" w:evenHBand="0" w:firstRowFirstColumn="0" w:firstRowLastColumn="0" w:lastRowFirstColumn="0" w:lastRowLastColumn="0"/>
                <w:trHeight w:val="1134"/>
              </w:trPr>
              <w:tc>
                <w:tcPr>
                  <w:tcW w:w="6048" w:type="dxa"/>
                  <w:noWrap/>
                  <w:hideMark/>
                </w:tcPr>
                <w:p w14:paraId="61D4821A" w14:textId="77777777" w:rsidR="003A6F41" w:rsidRPr="00F356EB" w:rsidRDefault="003A6F41" w:rsidP="00F356EB">
                  <w:pPr>
                    <w:jc w:val="left"/>
                  </w:pPr>
                </w:p>
              </w:tc>
              <w:tc>
                <w:tcPr>
                  <w:tcW w:w="1120" w:type="dxa"/>
                  <w:hideMark/>
                </w:tcPr>
                <w:p w14:paraId="30901097" w14:textId="77777777" w:rsidR="003A6F41" w:rsidRPr="00F356EB" w:rsidRDefault="003A6F41" w:rsidP="00F356EB">
                  <w:r w:rsidRPr="00F356EB">
                    <w:t>Your Answer</w:t>
                  </w:r>
                </w:p>
              </w:tc>
              <w:tc>
                <w:tcPr>
                  <w:tcW w:w="432" w:type="dxa"/>
                  <w:textDirection w:val="tbRl"/>
                  <w:vAlign w:val="top"/>
                </w:tcPr>
                <w:p w14:paraId="21D92EF9" w14:textId="77777777" w:rsidR="003A6F41" w:rsidRPr="00F356EB" w:rsidRDefault="003A6F41" w:rsidP="00F356EB">
                  <w:r w:rsidRPr="00F356EB">
                    <w:t>Row #</w:t>
                  </w:r>
                </w:p>
              </w:tc>
              <w:tc>
                <w:tcPr>
                  <w:tcW w:w="1008" w:type="dxa"/>
                  <w:noWrap/>
                  <w:hideMark/>
                </w:tcPr>
                <w:p w14:paraId="23EBD030" w14:textId="77777777" w:rsidR="003A6F41" w:rsidRPr="00F356EB" w:rsidRDefault="003A6F41" w:rsidP="00F356EB">
                  <w:r w:rsidRPr="00F356EB">
                    <w:t>Answer Key</w:t>
                  </w:r>
                </w:p>
              </w:tc>
              <w:tc>
                <w:tcPr>
                  <w:tcW w:w="1008" w:type="dxa"/>
                  <w:hideMark/>
                </w:tcPr>
                <w:p w14:paraId="289E9117" w14:textId="77777777" w:rsidR="003A6F41" w:rsidRPr="00F356EB" w:rsidRDefault="003A6F41" w:rsidP="00F356EB">
                  <w:r w:rsidRPr="00F356EB">
                    <w:t>Effect on Stock Price</w:t>
                  </w:r>
                </w:p>
              </w:tc>
            </w:tr>
            <w:tr w:rsidR="00F356EB" w:rsidRPr="00F356EB" w14:paraId="4309F5B0" w14:textId="77777777" w:rsidTr="00D00D45">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7A90A17D" w14:textId="77777777" w:rsidR="003A6F41" w:rsidRPr="00F356EB" w:rsidRDefault="003A6F41" w:rsidP="00F356EB">
                  <w:pPr>
                    <w:jc w:val="left"/>
                  </w:pPr>
                  <w:r w:rsidRPr="00F356EB">
                    <w:t>1. Current data</w:t>
                  </w:r>
                </w:p>
              </w:tc>
              <w:tc>
                <w:tcPr>
                  <w:tcW w:w="1120" w:type="dxa"/>
                  <w:noWrap/>
                </w:tcPr>
                <w:p w14:paraId="1990206A" w14:textId="77777777" w:rsidR="003A6F41" w:rsidRPr="00F356EB" w:rsidRDefault="003A6F41" w:rsidP="00F356EB"/>
              </w:tc>
              <w:tc>
                <w:tcPr>
                  <w:tcW w:w="432" w:type="dxa"/>
                </w:tcPr>
                <w:p w14:paraId="49383A7B" w14:textId="77777777" w:rsidR="003A6F41" w:rsidRPr="00F356EB" w:rsidRDefault="003A6F41" w:rsidP="00F356EB"/>
              </w:tc>
              <w:tc>
                <w:tcPr>
                  <w:tcW w:w="1008" w:type="dxa"/>
                  <w:noWrap/>
                  <w:hideMark/>
                </w:tcPr>
                <w:p w14:paraId="0D284E76" w14:textId="77777777" w:rsidR="003A6F41" w:rsidRPr="00F356EB" w:rsidRDefault="003A6F41" w:rsidP="00F356EB"/>
              </w:tc>
              <w:tc>
                <w:tcPr>
                  <w:tcW w:w="1008" w:type="dxa"/>
                  <w:noWrap/>
                  <w:hideMark/>
                </w:tcPr>
                <w:p w14:paraId="5E56CD2C" w14:textId="77777777" w:rsidR="003A6F41" w:rsidRPr="00F356EB" w:rsidRDefault="003A6F41" w:rsidP="00F356EB"/>
              </w:tc>
            </w:tr>
            <w:tr w:rsidR="00F356EB" w:rsidRPr="00F356EB" w14:paraId="278EDDA8" w14:textId="77777777" w:rsidTr="00A229E8">
              <w:trPr>
                <w:trHeight w:val="255"/>
              </w:trPr>
              <w:tc>
                <w:tcPr>
                  <w:tcW w:w="6048" w:type="dxa"/>
                  <w:noWrap/>
                  <w:hideMark/>
                </w:tcPr>
                <w:p w14:paraId="70233F92" w14:textId="77777777" w:rsidR="00F356EB" w:rsidRPr="00F356EB" w:rsidRDefault="00F356EB" w:rsidP="00F356EB">
                  <w:pPr>
                    <w:jc w:val="left"/>
                  </w:pPr>
                  <w:r w:rsidRPr="00F356EB">
                    <w:t>Current stock price</w:t>
                  </w:r>
                </w:p>
              </w:tc>
              <w:tc>
                <w:tcPr>
                  <w:tcW w:w="1120" w:type="dxa"/>
                  <w:noWrap/>
                </w:tcPr>
                <w:p w14:paraId="134AADB1" w14:textId="54831557" w:rsidR="00F356EB" w:rsidRPr="00F356EB" w:rsidRDefault="00F356EB" w:rsidP="00A229E8">
                  <w:r w:rsidRPr="00F356EB">
                    <w:t>$75.00</w:t>
                  </w:r>
                </w:p>
              </w:tc>
              <w:tc>
                <w:tcPr>
                  <w:tcW w:w="432" w:type="dxa"/>
                </w:tcPr>
                <w:p w14:paraId="32F61746" w14:textId="77777777" w:rsidR="00F356EB" w:rsidRPr="00F356EB" w:rsidRDefault="00F356EB" w:rsidP="00F356EB">
                  <w:r w:rsidRPr="00F356EB">
                    <w:t>A</w:t>
                  </w:r>
                </w:p>
              </w:tc>
              <w:tc>
                <w:tcPr>
                  <w:tcW w:w="1008" w:type="dxa"/>
                  <w:noWrap/>
                  <w:hideMark/>
                </w:tcPr>
                <w:p w14:paraId="25E7A635" w14:textId="3B83B1B3" w:rsidR="00F356EB" w:rsidRPr="00F356EB" w:rsidRDefault="00F356EB" w:rsidP="00A229E8">
                  <w:r w:rsidRPr="00F356EB">
                    <w:t>$75.00</w:t>
                  </w:r>
                </w:p>
              </w:tc>
              <w:tc>
                <w:tcPr>
                  <w:tcW w:w="1008" w:type="dxa"/>
                  <w:noWrap/>
                  <w:hideMark/>
                </w:tcPr>
                <w:p w14:paraId="42E0078F" w14:textId="77777777" w:rsidR="00F356EB" w:rsidRPr="00F356EB" w:rsidRDefault="00F356EB" w:rsidP="00F356EB"/>
              </w:tc>
            </w:tr>
            <w:tr w:rsidR="00F356EB" w:rsidRPr="00F356EB" w14:paraId="492F0CAA"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2EDA2E4E" w14:textId="77777777" w:rsidR="00F356EB" w:rsidRPr="00F356EB" w:rsidRDefault="00F356EB" w:rsidP="00F356EB">
                  <w:pPr>
                    <w:jc w:val="left"/>
                  </w:pPr>
                  <w:r w:rsidRPr="00F356EB">
                    <w:t>Next 12-month (“NTM”) consensus EPS forecast for STOCK at present (we call this "Year 1")</w:t>
                  </w:r>
                </w:p>
              </w:tc>
              <w:tc>
                <w:tcPr>
                  <w:tcW w:w="1120" w:type="dxa"/>
                  <w:noWrap/>
                </w:tcPr>
                <w:p w14:paraId="032F29A0" w14:textId="185EB2AF" w:rsidR="00F356EB" w:rsidRPr="00F356EB" w:rsidRDefault="00F356EB" w:rsidP="00A229E8">
                  <w:r w:rsidRPr="00F356EB">
                    <w:t>$2.70</w:t>
                  </w:r>
                </w:p>
              </w:tc>
              <w:tc>
                <w:tcPr>
                  <w:tcW w:w="432" w:type="dxa"/>
                </w:tcPr>
                <w:p w14:paraId="435C96F2" w14:textId="77777777" w:rsidR="00F356EB" w:rsidRPr="00F356EB" w:rsidRDefault="00F356EB" w:rsidP="00F356EB">
                  <w:r w:rsidRPr="00F356EB">
                    <w:t>B</w:t>
                  </w:r>
                </w:p>
              </w:tc>
              <w:tc>
                <w:tcPr>
                  <w:tcW w:w="1008" w:type="dxa"/>
                  <w:noWrap/>
                  <w:hideMark/>
                </w:tcPr>
                <w:p w14:paraId="5217A81E" w14:textId="5B9AB4B4" w:rsidR="00F356EB" w:rsidRPr="00F356EB" w:rsidRDefault="00F356EB" w:rsidP="00A229E8">
                  <w:r w:rsidRPr="00F356EB">
                    <w:t>$2.70</w:t>
                  </w:r>
                </w:p>
              </w:tc>
              <w:tc>
                <w:tcPr>
                  <w:tcW w:w="1008" w:type="dxa"/>
                  <w:noWrap/>
                  <w:hideMark/>
                </w:tcPr>
                <w:p w14:paraId="70996E72" w14:textId="77777777" w:rsidR="00F356EB" w:rsidRPr="00F356EB" w:rsidRDefault="00F356EB" w:rsidP="00F356EB"/>
              </w:tc>
            </w:tr>
            <w:tr w:rsidR="00F356EB" w:rsidRPr="00F356EB" w14:paraId="7F7A4FBE" w14:textId="77777777" w:rsidTr="00A229E8">
              <w:trPr>
                <w:trHeight w:val="255"/>
              </w:trPr>
              <w:tc>
                <w:tcPr>
                  <w:tcW w:w="6048" w:type="dxa"/>
                  <w:noWrap/>
                  <w:hideMark/>
                </w:tcPr>
                <w:p w14:paraId="2D05BC56" w14:textId="77777777" w:rsidR="00F356EB" w:rsidRPr="00F356EB" w:rsidRDefault="00F356EB" w:rsidP="00F356EB">
                  <w:pPr>
                    <w:jc w:val="left"/>
                  </w:pPr>
                  <w:r w:rsidRPr="00F356EB">
                    <w:t>Stock's current valuation multiple based on Year 1 EPS (divide row A by row B)</w:t>
                  </w:r>
                </w:p>
              </w:tc>
              <w:tc>
                <w:tcPr>
                  <w:tcW w:w="1120" w:type="dxa"/>
                  <w:noWrap/>
                </w:tcPr>
                <w:p w14:paraId="5016FC45" w14:textId="192D3F02" w:rsidR="00F356EB" w:rsidRPr="00F356EB" w:rsidRDefault="00F356EB" w:rsidP="00A229E8">
                  <w:r w:rsidRPr="00F356EB">
                    <w:t>27.8x</w:t>
                  </w:r>
                </w:p>
              </w:tc>
              <w:tc>
                <w:tcPr>
                  <w:tcW w:w="432" w:type="dxa"/>
                </w:tcPr>
                <w:p w14:paraId="1CD8B26B" w14:textId="77777777" w:rsidR="00F356EB" w:rsidRPr="00F356EB" w:rsidRDefault="00F356EB" w:rsidP="00F356EB">
                  <w:r w:rsidRPr="00F356EB">
                    <w:t>C</w:t>
                  </w:r>
                </w:p>
              </w:tc>
              <w:tc>
                <w:tcPr>
                  <w:tcW w:w="1008" w:type="dxa"/>
                  <w:noWrap/>
                  <w:hideMark/>
                </w:tcPr>
                <w:p w14:paraId="4041740F" w14:textId="53514C0D" w:rsidR="00F356EB" w:rsidRPr="00F356EB" w:rsidRDefault="00F356EB" w:rsidP="00A229E8">
                  <w:r w:rsidRPr="00F356EB">
                    <w:t>27.8x</w:t>
                  </w:r>
                </w:p>
              </w:tc>
              <w:tc>
                <w:tcPr>
                  <w:tcW w:w="1008" w:type="dxa"/>
                  <w:noWrap/>
                  <w:hideMark/>
                </w:tcPr>
                <w:p w14:paraId="2A0E3E57" w14:textId="77777777" w:rsidR="00F356EB" w:rsidRPr="00F356EB" w:rsidRDefault="00F356EB" w:rsidP="00F356EB"/>
              </w:tc>
            </w:tr>
            <w:tr w:rsidR="00F356EB" w:rsidRPr="00F356EB" w14:paraId="2F0E2A8D"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12521873" w14:textId="77777777" w:rsidR="00F356EB" w:rsidRPr="00F356EB" w:rsidRDefault="00F356EB" w:rsidP="00F356EB">
                  <w:pPr>
                    <w:jc w:val="left"/>
                  </w:pPr>
                  <w:r w:rsidRPr="00F356EB">
                    <w:t>Current market multiple on NTM consensus (for the broad market such as S&amp;P 500)</w:t>
                  </w:r>
                </w:p>
              </w:tc>
              <w:tc>
                <w:tcPr>
                  <w:tcW w:w="1120" w:type="dxa"/>
                  <w:tcBorders>
                    <w:bottom w:val="single" w:sz="24" w:space="0" w:color="auto"/>
                  </w:tcBorders>
                  <w:noWrap/>
                </w:tcPr>
                <w:p w14:paraId="7280A0F5" w14:textId="0DAB4777" w:rsidR="00F356EB" w:rsidRPr="00F356EB" w:rsidRDefault="00F356EB" w:rsidP="00A229E8">
                  <w:r w:rsidRPr="00F356EB">
                    <w:t>15.0x</w:t>
                  </w:r>
                </w:p>
              </w:tc>
              <w:tc>
                <w:tcPr>
                  <w:tcW w:w="432" w:type="dxa"/>
                </w:tcPr>
                <w:p w14:paraId="4BABC526" w14:textId="77777777" w:rsidR="00F356EB" w:rsidRPr="00F356EB" w:rsidRDefault="00F356EB" w:rsidP="00F356EB">
                  <w:r w:rsidRPr="00F356EB">
                    <w:t>D</w:t>
                  </w:r>
                </w:p>
              </w:tc>
              <w:tc>
                <w:tcPr>
                  <w:tcW w:w="1008" w:type="dxa"/>
                  <w:noWrap/>
                  <w:hideMark/>
                </w:tcPr>
                <w:p w14:paraId="17B71D3F" w14:textId="45C6AD78" w:rsidR="00F356EB" w:rsidRPr="00F356EB" w:rsidRDefault="00F356EB" w:rsidP="00A229E8">
                  <w:r w:rsidRPr="00F356EB">
                    <w:t>15.0x</w:t>
                  </w:r>
                </w:p>
              </w:tc>
              <w:tc>
                <w:tcPr>
                  <w:tcW w:w="1008" w:type="dxa"/>
                  <w:noWrap/>
                  <w:hideMark/>
                </w:tcPr>
                <w:p w14:paraId="66E9B694" w14:textId="77777777" w:rsidR="00F356EB" w:rsidRPr="00F356EB" w:rsidRDefault="00F356EB" w:rsidP="00F356EB"/>
              </w:tc>
            </w:tr>
            <w:tr w:rsidR="00F356EB" w:rsidRPr="00F356EB" w14:paraId="0BA60E87" w14:textId="77777777" w:rsidTr="00A229E8">
              <w:trPr>
                <w:trHeight w:val="255"/>
              </w:trPr>
              <w:tc>
                <w:tcPr>
                  <w:tcW w:w="6048" w:type="dxa"/>
                  <w:tcBorders>
                    <w:right w:val="single" w:sz="24" w:space="0" w:color="auto"/>
                  </w:tcBorders>
                  <w:noWrap/>
                  <w:hideMark/>
                </w:tcPr>
                <w:p w14:paraId="4D833472" w14:textId="77777777" w:rsidR="00F356EB" w:rsidRPr="00F356EB" w:rsidRDefault="00F356EB" w:rsidP="00F356EB">
                  <w:pPr>
                    <w:jc w:val="left"/>
                  </w:pPr>
                  <w:r w:rsidRPr="00F356EB">
                    <w:t>Stock's current premium or discount to the market multiple (divide row C by row D minus 1, expressed as a percentage above or below 100%: a “discount” should be shown as a negative number)</w:t>
                  </w:r>
                </w:p>
              </w:tc>
              <w:tc>
                <w:tcPr>
                  <w:tcW w:w="1120" w:type="dxa"/>
                  <w:tcBorders>
                    <w:top w:val="single" w:sz="24" w:space="0" w:color="auto"/>
                    <w:left w:val="single" w:sz="24" w:space="0" w:color="auto"/>
                    <w:bottom w:val="single" w:sz="24" w:space="0" w:color="auto"/>
                    <w:right w:val="single" w:sz="24" w:space="0" w:color="auto"/>
                  </w:tcBorders>
                  <w:noWrap/>
                </w:tcPr>
                <w:p w14:paraId="3D7FCF5B" w14:textId="2383B098" w:rsidR="00F356EB" w:rsidRPr="00F356EB" w:rsidRDefault="00F356EB" w:rsidP="00A229E8"/>
              </w:tc>
              <w:tc>
                <w:tcPr>
                  <w:tcW w:w="432" w:type="dxa"/>
                  <w:tcBorders>
                    <w:left w:val="single" w:sz="24" w:space="0" w:color="auto"/>
                  </w:tcBorders>
                </w:tcPr>
                <w:p w14:paraId="6B42BD02" w14:textId="77777777" w:rsidR="00F356EB" w:rsidRPr="00F356EB" w:rsidRDefault="00F356EB" w:rsidP="00F356EB">
                  <w:r w:rsidRPr="00F356EB">
                    <w:t>E</w:t>
                  </w:r>
                </w:p>
              </w:tc>
              <w:tc>
                <w:tcPr>
                  <w:tcW w:w="1008" w:type="dxa"/>
                  <w:noWrap/>
                  <w:hideMark/>
                </w:tcPr>
                <w:p w14:paraId="7A59E597" w14:textId="1021C6F8" w:rsidR="00F356EB" w:rsidRPr="00F356EB" w:rsidRDefault="00F356EB" w:rsidP="00A229E8">
                  <w:r w:rsidRPr="00F356EB">
                    <w:t>85.2%</w:t>
                  </w:r>
                </w:p>
              </w:tc>
              <w:tc>
                <w:tcPr>
                  <w:tcW w:w="1008" w:type="dxa"/>
                  <w:noWrap/>
                  <w:hideMark/>
                </w:tcPr>
                <w:p w14:paraId="65C9D966" w14:textId="77777777" w:rsidR="00F356EB" w:rsidRPr="00F356EB" w:rsidRDefault="00F356EB" w:rsidP="00F356EB"/>
              </w:tc>
            </w:tr>
            <w:tr w:rsidR="00F356EB" w:rsidRPr="00F356EB" w14:paraId="24324C76"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7C87F6CE" w14:textId="77777777" w:rsidR="00F356EB" w:rsidRPr="00F356EB" w:rsidRDefault="00F356EB" w:rsidP="00F356EB">
                  <w:pPr>
                    <w:jc w:val="left"/>
                  </w:pPr>
                  <w:r w:rsidRPr="00F356EB">
                    <w:t>2. Change from consensus EPS between Year 1 and Year 2</w:t>
                  </w:r>
                </w:p>
              </w:tc>
              <w:tc>
                <w:tcPr>
                  <w:tcW w:w="1120" w:type="dxa"/>
                  <w:tcBorders>
                    <w:top w:val="single" w:sz="24" w:space="0" w:color="auto"/>
                  </w:tcBorders>
                  <w:noWrap/>
                </w:tcPr>
                <w:p w14:paraId="07142BA9" w14:textId="77777777" w:rsidR="00F356EB" w:rsidRPr="00F356EB" w:rsidRDefault="00F356EB" w:rsidP="00A229E8"/>
              </w:tc>
              <w:tc>
                <w:tcPr>
                  <w:tcW w:w="432" w:type="dxa"/>
                </w:tcPr>
                <w:p w14:paraId="2BDB9862" w14:textId="77777777" w:rsidR="00F356EB" w:rsidRPr="00F356EB" w:rsidRDefault="00F356EB" w:rsidP="00F356EB"/>
              </w:tc>
              <w:tc>
                <w:tcPr>
                  <w:tcW w:w="1008" w:type="dxa"/>
                  <w:noWrap/>
                  <w:hideMark/>
                </w:tcPr>
                <w:p w14:paraId="2271C4F7" w14:textId="77777777" w:rsidR="00F356EB" w:rsidRPr="00F356EB" w:rsidRDefault="00F356EB" w:rsidP="00A229E8"/>
              </w:tc>
              <w:tc>
                <w:tcPr>
                  <w:tcW w:w="1008" w:type="dxa"/>
                  <w:noWrap/>
                  <w:hideMark/>
                </w:tcPr>
                <w:p w14:paraId="019DF7A6" w14:textId="77777777" w:rsidR="00F356EB" w:rsidRPr="00F356EB" w:rsidRDefault="00F356EB" w:rsidP="00F356EB"/>
              </w:tc>
            </w:tr>
            <w:tr w:rsidR="00F356EB" w:rsidRPr="00F356EB" w14:paraId="32EEF007" w14:textId="77777777" w:rsidTr="00A229E8">
              <w:trPr>
                <w:trHeight w:val="255"/>
              </w:trPr>
              <w:tc>
                <w:tcPr>
                  <w:tcW w:w="6048" w:type="dxa"/>
                  <w:noWrap/>
                  <w:hideMark/>
                </w:tcPr>
                <w:p w14:paraId="38AC0457" w14:textId="05E4B2FA" w:rsidR="00F356EB" w:rsidRPr="00F356EB" w:rsidRDefault="00F356EB" w:rsidP="00F356EB">
                  <w:pPr>
                    <w:jc w:val="left"/>
                  </w:pPr>
                  <w:r w:rsidRPr="00F356EB">
                    <w:t>NTM consensus in Year 2 (i.e.</w:t>
                  </w:r>
                  <w:r w:rsidR="003F613A">
                    <w:t>,</w:t>
                  </w:r>
                  <w:r w:rsidRPr="00F356EB">
                    <w:t xml:space="preserve"> forecast at beginning of Year 2 for Year 2)</w:t>
                  </w:r>
                </w:p>
              </w:tc>
              <w:tc>
                <w:tcPr>
                  <w:tcW w:w="1120" w:type="dxa"/>
                  <w:noWrap/>
                </w:tcPr>
                <w:p w14:paraId="3A2F48CC" w14:textId="276600A2" w:rsidR="00F356EB" w:rsidRPr="00F356EB" w:rsidRDefault="00F356EB" w:rsidP="00A229E8">
                  <w:r w:rsidRPr="00F356EB">
                    <w:t>$3.20</w:t>
                  </w:r>
                </w:p>
              </w:tc>
              <w:tc>
                <w:tcPr>
                  <w:tcW w:w="432" w:type="dxa"/>
                </w:tcPr>
                <w:p w14:paraId="43088B55" w14:textId="77777777" w:rsidR="00F356EB" w:rsidRPr="00F356EB" w:rsidRDefault="00F356EB" w:rsidP="00F356EB">
                  <w:r w:rsidRPr="00F356EB">
                    <w:t>F</w:t>
                  </w:r>
                </w:p>
              </w:tc>
              <w:tc>
                <w:tcPr>
                  <w:tcW w:w="1008" w:type="dxa"/>
                  <w:noWrap/>
                  <w:hideMark/>
                </w:tcPr>
                <w:p w14:paraId="39D611D3" w14:textId="3710EE17" w:rsidR="00F356EB" w:rsidRPr="00F356EB" w:rsidRDefault="00F356EB" w:rsidP="00A229E8">
                  <w:r w:rsidRPr="00F356EB">
                    <w:t>$3.20</w:t>
                  </w:r>
                </w:p>
              </w:tc>
              <w:tc>
                <w:tcPr>
                  <w:tcW w:w="1008" w:type="dxa"/>
                  <w:noWrap/>
                  <w:hideMark/>
                </w:tcPr>
                <w:p w14:paraId="64768C3D" w14:textId="77777777" w:rsidR="00F356EB" w:rsidRPr="00F356EB" w:rsidRDefault="00F356EB" w:rsidP="00F356EB"/>
              </w:tc>
            </w:tr>
            <w:tr w:rsidR="00F356EB" w:rsidRPr="00F356EB" w14:paraId="2EA7D370"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137B1DA7" w14:textId="77777777" w:rsidR="00F356EB" w:rsidRPr="00F356EB" w:rsidRDefault="00F356EB" w:rsidP="00F356EB">
                  <w:pPr>
                    <w:jc w:val="left"/>
                  </w:pPr>
                  <w:r w:rsidRPr="00F356EB">
                    <w:t>Difference between Year 2 and Year 1 consensus EPS forecasts (divide row F by row B)</w:t>
                  </w:r>
                </w:p>
              </w:tc>
              <w:tc>
                <w:tcPr>
                  <w:tcW w:w="1120" w:type="dxa"/>
                  <w:noWrap/>
                </w:tcPr>
                <w:p w14:paraId="752D52BA" w14:textId="0F330306" w:rsidR="00F356EB" w:rsidRPr="00F356EB" w:rsidRDefault="00F356EB" w:rsidP="00A229E8">
                  <w:r w:rsidRPr="00F356EB">
                    <w:t>18.5%</w:t>
                  </w:r>
                </w:p>
              </w:tc>
              <w:tc>
                <w:tcPr>
                  <w:tcW w:w="432" w:type="dxa"/>
                </w:tcPr>
                <w:p w14:paraId="66CB9936" w14:textId="77777777" w:rsidR="00F356EB" w:rsidRPr="00F356EB" w:rsidRDefault="00F356EB" w:rsidP="00F356EB"/>
              </w:tc>
              <w:tc>
                <w:tcPr>
                  <w:tcW w:w="1008" w:type="dxa"/>
                  <w:noWrap/>
                  <w:hideMark/>
                </w:tcPr>
                <w:p w14:paraId="2BC19F55" w14:textId="2931CADF" w:rsidR="00F356EB" w:rsidRPr="00F356EB" w:rsidRDefault="00F356EB" w:rsidP="00A229E8">
                  <w:r w:rsidRPr="00F356EB">
                    <w:t>18.5%</w:t>
                  </w:r>
                </w:p>
              </w:tc>
              <w:tc>
                <w:tcPr>
                  <w:tcW w:w="1008" w:type="dxa"/>
                  <w:noWrap/>
                  <w:hideMark/>
                </w:tcPr>
                <w:p w14:paraId="3E0A5D3D" w14:textId="1113B3B6" w:rsidR="00F356EB" w:rsidRPr="00F356EB" w:rsidRDefault="00F356EB" w:rsidP="00A229E8">
                  <w:r w:rsidRPr="00F356EB">
                    <w:t>$13.89</w:t>
                  </w:r>
                </w:p>
              </w:tc>
            </w:tr>
            <w:tr w:rsidR="00F356EB" w:rsidRPr="00F356EB" w14:paraId="41AC20D4" w14:textId="77777777" w:rsidTr="00A229E8">
              <w:trPr>
                <w:trHeight w:val="255"/>
              </w:trPr>
              <w:tc>
                <w:tcPr>
                  <w:tcW w:w="6048" w:type="dxa"/>
                  <w:noWrap/>
                  <w:hideMark/>
                </w:tcPr>
                <w:p w14:paraId="77674733" w14:textId="77777777" w:rsidR="00F356EB" w:rsidRPr="00F356EB" w:rsidRDefault="00F356EB" w:rsidP="00F356EB">
                  <w:pPr>
                    <w:jc w:val="left"/>
                  </w:pPr>
                  <w:r w:rsidRPr="00F356EB">
                    <w:t>3. Change due to analyst's financial forecast differing from consensus</w:t>
                  </w:r>
                </w:p>
              </w:tc>
              <w:tc>
                <w:tcPr>
                  <w:tcW w:w="1120" w:type="dxa"/>
                  <w:tcBorders>
                    <w:bottom w:val="single" w:sz="24" w:space="0" w:color="auto"/>
                  </w:tcBorders>
                  <w:noWrap/>
                </w:tcPr>
                <w:p w14:paraId="502375B9" w14:textId="77777777" w:rsidR="00F356EB" w:rsidRPr="00F356EB" w:rsidRDefault="00F356EB" w:rsidP="00A229E8"/>
              </w:tc>
              <w:tc>
                <w:tcPr>
                  <w:tcW w:w="432" w:type="dxa"/>
                </w:tcPr>
                <w:p w14:paraId="7B682055" w14:textId="77777777" w:rsidR="00F356EB" w:rsidRPr="00F356EB" w:rsidRDefault="00F356EB" w:rsidP="00F356EB"/>
              </w:tc>
              <w:tc>
                <w:tcPr>
                  <w:tcW w:w="1008" w:type="dxa"/>
                  <w:noWrap/>
                  <w:hideMark/>
                </w:tcPr>
                <w:p w14:paraId="64AD4CD2" w14:textId="77777777" w:rsidR="00F356EB" w:rsidRPr="00F356EB" w:rsidRDefault="00F356EB" w:rsidP="00A229E8"/>
              </w:tc>
              <w:tc>
                <w:tcPr>
                  <w:tcW w:w="1008" w:type="dxa"/>
                  <w:noWrap/>
                  <w:hideMark/>
                </w:tcPr>
                <w:p w14:paraId="6768FC83" w14:textId="77777777" w:rsidR="00F356EB" w:rsidRPr="00F356EB" w:rsidRDefault="00F356EB" w:rsidP="00A229E8"/>
              </w:tc>
            </w:tr>
            <w:tr w:rsidR="00F356EB" w:rsidRPr="00F356EB" w14:paraId="5C499659"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tcBorders>
                    <w:right w:val="single" w:sz="24" w:space="0" w:color="auto"/>
                  </w:tcBorders>
                  <w:noWrap/>
                  <w:hideMark/>
                </w:tcPr>
                <w:p w14:paraId="03744CCC" w14:textId="0BB47CB6" w:rsidR="00F356EB" w:rsidRPr="00F356EB" w:rsidRDefault="00F356EB" w:rsidP="00F356EB">
                  <w:pPr>
                    <w:jc w:val="left"/>
                  </w:pPr>
                  <w:r w:rsidRPr="00F356EB">
                    <w:t>Analyst's NTM EPS forecast in one year (</w:t>
                  </w:r>
                  <w:r w:rsidR="00822254">
                    <w:t xml:space="preserve">i.e., </w:t>
                  </w:r>
                  <w:r w:rsidRPr="00F356EB">
                    <w:t>forecast for Year 2)</w:t>
                  </w:r>
                </w:p>
              </w:tc>
              <w:tc>
                <w:tcPr>
                  <w:tcW w:w="1120" w:type="dxa"/>
                  <w:tcBorders>
                    <w:top w:val="single" w:sz="24" w:space="0" w:color="auto"/>
                    <w:left w:val="single" w:sz="24" w:space="0" w:color="auto"/>
                    <w:bottom w:val="single" w:sz="24" w:space="0" w:color="auto"/>
                    <w:right w:val="single" w:sz="24" w:space="0" w:color="auto"/>
                  </w:tcBorders>
                  <w:noWrap/>
                </w:tcPr>
                <w:p w14:paraId="1FB2D12E" w14:textId="30DB860E" w:rsidR="00F356EB" w:rsidRPr="00F356EB" w:rsidRDefault="00F356EB" w:rsidP="00A229E8"/>
              </w:tc>
              <w:tc>
                <w:tcPr>
                  <w:tcW w:w="432" w:type="dxa"/>
                  <w:tcBorders>
                    <w:left w:val="single" w:sz="24" w:space="0" w:color="auto"/>
                  </w:tcBorders>
                </w:tcPr>
                <w:p w14:paraId="2A0F857D" w14:textId="77777777" w:rsidR="00F356EB" w:rsidRPr="00F356EB" w:rsidRDefault="00F356EB" w:rsidP="00F356EB">
                  <w:r w:rsidRPr="00F356EB">
                    <w:t>G</w:t>
                  </w:r>
                </w:p>
              </w:tc>
              <w:tc>
                <w:tcPr>
                  <w:tcW w:w="1008" w:type="dxa"/>
                  <w:noWrap/>
                  <w:hideMark/>
                </w:tcPr>
                <w:p w14:paraId="3080D398" w14:textId="286D94F5" w:rsidR="00F356EB" w:rsidRPr="00F356EB" w:rsidRDefault="00F356EB" w:rsidP="00A229E8">
                  <w:r w:rsidRPr="00F356EB">
                    <w:t>$2.85</w:t>
                  </w:r>
                </w:p>
              </w:tc>
              <w:tc>
                <w:tcPr>
                  <w:tcW w:w="1008" w:type="dxa"/>
                  <w:noWrap/>
                  <w:hideMark/>
                </w:tcPr>
                <w:p w14:paraId="5942371F" w14:textId="77777777" w:rsidR="00F356EB" w:rsidRPr="00F356EB" w:rsidRDefault="00F356EB" w:rsidP="00A229E8"/>
              </w:tc>
            </w:tr>
            <w:tr w:rsidR="00F356EB" w:rsidRPr="00F356EB" w14:paraId="4B460F04" w14:textId="77777777" w:rsidTr="00A229E8">
              <w:trPr>
                <w:trHeight w:val="255"/>
              </w:trPr>
              <w:tc>
                <w:tcPr>
                  <w:tcW w:w="6048" w:type="dxa"/>
                  <w:tcBorders>
                    <w:right w:val="single" w:sz="24" w:space="0" w:color="auto"/>
                  </w:tcBorders>
                  <w:noWrap/>
                  <w:hideMark/>
                </w:tcPr>
                <w:p w14:paraId="0E19B85D" w14:textId="77777777" w:rsidR="00F356EB" w:rsidRPr="00F356EB" w:rsidRDefault="00F356EB" w:rsidP="00F356EB">
                  <w:pPr>
                    <w:jc w:val="left"/>
                  </w:pPr>
                  <w:r w:rsidRPr="00F356EB">
                    <w:t>Difference between analyst's estimate in Year 2 and that of consensus (divide row G by row F)</w:t>
                  </w:r>
                </w:p>
              </w:tc>
              <w:tc>
                <w:tcPr>
                  <w:tcW w:w="1120" w:type="dxa"/>
                  <w:tcBorders>
                    <w:top w:val="single" w:sz="24" w:space="0" w:color="auto"/>
                    <w:left w:val="single" w:sz="24" w:space="0" w:color="auto"/>
                    <w:bottom w:val="single" w:sz="24" w:space="0" w:color="auto"/>
                    <w:right w:val="single" w:sz="24" w:space="0" w:color="auto"/>
                  </w:tcBorders>
                  <w:noWrap/>
                </w:tcPr>
                <w:p w14:paraId="0BC28E12" w14:textId="70B298E8" w:rsidR="00F356EB" w:rsidRPr="00F356EB" w:rsidRDefault="00F356EB" w:rsidP="00A229E8"/>
              </w:tc>
              <w:tc>
                <w:tcPr>
                  <w:tcW w:w="432" w:type="dxa"/>
                  <w:tcBorders>
                    <w:left w:val="single" w:sz="24" w:space="0" w:color="auto"/>
                  </w:tcBorders>
                </w:tcPr>
                <w:p w14:paraId="41D10A8D" w14:textId="77777777" w:rsidR="00F356EB" w:rsidRPr="00F356EB" w:rsidRDefault="00F356EB" w:rsidP="00F356EB">
                  <w:r w:rsidRPr="00F356EB">
                    <w:t>H</w:t>
                  </w:r>
                </w:p>
              </w:tc>
              <w:tc>
                <w:tcPr>
                  <w:tcW w:w="1008" w:type="dxa"/>
                  <w:noWrap/>
                  <w:hideMark/>
                </w:tcPr>
                <w:p w14:paraId="0B8E9E0A" w14:textId="64385E0A" w:rsidR="00F356EB" w:rsidRPr="00F356EB" w:rsidRDefault="00F356EB" w:rsidP="00A229E8">
                  <w:r w:rsidRPr="00F356EB">
                    <w:t>-10.9%</w:t>
                  </w:r>
                </w:p>
              </w:tc>
              <w:tc>
                <w:tcPr>
                  <w:tcW w:w="1008" w:type="dxa"/>
                  <w:noWrap/>
                  <w:hideMark/>
                </w:tcPr>
                <w:p w14:paraId="79519ECD" w14:textId="6A6E1FAB" w:rsidR="00F356EB" w:rsidRPr="00F356EB" w:rsidRDefault="00F356EB" w:rsidP="00A229E8">
                  <w:r w:rsidRPr="00F356EB">
                    <w:t>-$9.72</w:t>
                  </w:r>
                </w:p>
              </w:tc>
            </w:tr>
            <w:tr w:rsidR="00F356EB" w:rsidRPr="00F356EB" w14:paraId="4D9BA690"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59BADFB2" w14:textId="77777777" w:rsidR="00F356EB" w:rsidRPr="00F356EB" w:rsidRDefault="00F356EB" w:rsidP="00F356EB">
                  <w:pPr>
                    <w:jc w:val="left"/>
                  </w:pPr>
                  <w:r w:rsidRPr="00F356EB">
                    <w:t>4. Change due to analyst's future valuation multiple differing from current multiple</w:t>
                  </w:r>
                </w:p>
              </w:tc>
              <w:tc>
                <w:tcPr>
                  <w:tcW w:w="1120" w:type="dxa"/>
                  <w:tcBorders>
                    <w:top w:val="single" w:sz="24" w:space="0" w:color="auto"/>
                  </w:tcBorders>
                  <w:noWrap/>
                </w:tcPr>
                <w:p w14:paraId="7124A84C" w14:textId="77777777" w:rsidR="00F356EB" w:rsidRPr="00F356EB" w:rsidRDefault="00F356EB" w:rsidP="00A229E8"/>
              </w:tc>
              <w:tc>
                <w:tcPr>
                  <w:tcW w:w="432" w:type="dxa"/>
                </w:tcPr>
                <w:p w14:paraId="26595662" w14:textId="77777777" w:rsidR="00F356EB" w:rsidRPr="00F356EB" w:rsidRDefault="00F356EB" w:rsidP="00F356EB"/>
              </w:tc>
              <w:tc>
                <w:tcPr>
                  <w:tcW w:w="1008" w:type="dxa"/>
                  <w:noWrap/>
                  <w:hideMark/>
                </w:tcPr>
                <w:p w14:paraId="4C53C14C" w14:textId="77777777" w:rsidR="00F356EB" w:rsidRPr="00F356EB" w:rsidRDefault="00F356EB" w:rsidP="00A229E8"/>
              </w:tc>
              <w:tc>
                <w:tcPr>
                  <w:tcW w:w="1008" w:type="dxa"/>
                  <w:noWrap/>
                  <w:hideMark/>
                </w:tcPr>
                <w:p w14:paraId="442B5654" w14:textId="77777777" w:rsidR="00F356EB" w:rsidRPr="00F356EB" w:rsidRDefault="00F356EB" w:rsidP="00A229E8"/>
              </w:tc>
            </w:tr>
            <w:tr w:rsidR="00F356EB" w:rsidRPr="00F356EB" w14:paraId="5689EF38" w14:textId="77777777" w:rsidTr="00A229E8">
              <w:trPr>
                <w:trHeight w:val="255"/>
              </w:trPr>
              <w:tc>
                <w:tcPr>
                  <w:tcW w:w="6048" w:type="dxa"/>
                  <w:noWrap/>
                  <w:hideMark/>
                </w:tcPr>
                <w:p w14:paraId="6751B82E" w14:textId="77777777" w:rsidR="00F356EB" w:rsidRPr="00F356EB" w:rsidRDefault="00F356EB" w:rsidP="00F356EB">
                  <w:pPr>
                    <w:jc w:val="left"/>
                  </w:pPr>
                  <w:r w:rsidRPr="00F356EB">
                    <w:t>Analyst's estimate of market multiple at beginning of Year 2</w:t>
                  </w:r>
                </w:p>
              </w:tc>
              <w:tc>
                <w:tcPr>
                  <w:tcW w:w="1120" w:type="dxa"/>
                  <w:tcBorders>
                    <w:bottom w:val="single" w:sz="24" w:space="0" w:color="auto"/>
                  </w:tcBorders>
                  <w:noWrap/>
                </w:tcPr>
                <w:p w14:paraId="45139CB2" w14:textId="610C1014" w:rsidR="00F356EB" w:rsidRPr="00F356EB" w:rsidRDefault="00F356EB" w:rsidP="00A229E8">
                  <w:r w:rsidRPr="00F356EB">
                    <w:t>15.0x</w:t>
                  </w:r>
                </w:p>
              </w:tc>
              <w:tc>
                <w:tcPr>
                  <w:tcW w:w="432" w:type="dxa"/>
                </w:tcPr>
                <w:p w14:paraId="1C6F264B" w14:textId="77777777" w:rsidR="00F356EB" w:rsidRPr="00F356EB" w:rsidRDefault="00F356EB" w:rsidP="00F356EB">
                  <w:r w:rsidRPr="00F356EB">
                    <w:t>J</w:t>
                  </w:r>
                </w:p>
              </w:tc>
              <w:tc>
                <w:tcPr>
                  <w:tcW w:w="1008" w:type="dxa"/>
                  <w:noWrap/>
                  <w:hideMark/>
                </w:tcPr>
                <w:p w14:paraId="6F1CC59D" w14:textId="04C22220" w:rsidR="00F356EB" w:rsidRPr="00F356EB" w:rsidRDefault="00F356EB" w:rsidP="00A229E8">
                  <w:r w:rsidRPr="00F356EB">
                    <w:t>15.0x</w:t>
                  </w:r>
                </w:p>
              </w:tc>
              <w:tc>
                <w:tcPr>
                  <w:tcW w:w="1008" w:type="dxa"/>
                  <w:noWrap/>
                  <w:hideMark/>
                </w:tcPr>
                <w:p w14:paraId="3DD604FB" w14:textId="77777777" w:rsidR="00F356EB" w:rsidRPr="00F356EB" w:rsidRDefault="00F356EB" w:rsidP="00A229E8"/>
              </w:tc>
            </w:tr>
            <w:tr w:rsidR="00F356EB" w:rsidRPr="00F356EB" w14:paraId="7CEAC459"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tcBorders>
                    <w:right w:val="single" w:sz="24" w:space="0" w:color="auto"/>
                  </w:tcBorders>
                  <w:noWrap/>
                  <w:hideMark/>
                </w:tcPr>
                <w:p w14:paraId="04AB0F9D" w14:textId="77777777" w:rsidR="00F356EB" w:rsidRPr="00F356EB" w:rsidRDefault="00F356EB" w:rsidP="00F356EB">
                  <w:pPr>
                    <w:jc w:val="left"/>
                  </w:pPr>
                  <w:r w:rsidRPr="00F356EB">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3182AC77" w14:textId="58D49082" w:rsidR="00F356EB" w:rsidRPr="00F356EB" w:rsidRDefault="00F356EB" w:rsidP="00A229E8"/>
              </w:tc>
              <w:tc>
                <w:tcPr>
                  <w:tcW w:w="432" w:type="dxa"/>
                  <w:tcBorders>
                    <w:left w:val="single" w:sz="24" w:space="0" w:color="auto"/>
                  </w:tcBorders>
                </w:tcPr>
                <w:p w14:paraId="7D1F0E12" w14:textId="77777777" w:rsidR="00F356EB" w:rsidRPr="00F356EB" w:rsidRDefault="00F356EB" w:rsidP="00F356EB">
                  <w:r w:rsidRPr="00F356EB">
                    <w:t>K</w:t>
                  </w:r>
                </w:p>
              </w:tc>
              <w:tc>
                <w:tcPr>
                  <w:tcW w:w="1008" w:type="dxa"/>
                  <w:noWrap/>
                  <w:hideMark/>
                </w:tcPr>
                <w:p w14:paraId="2B6BB543" w14:textId="78F47349" w:rsidR="00F356EB" w:rsidRPr="00F356EB" w:rsidRDefault="00F356EB" w:rsidP="00A229E8">
                  <w:r w:rsidRPr="00F356EB">
                    <w:t>60.0%</w:t>
                  </w:r>
                </w:p>
              </w:tc>
              <w:tc>
                <w:tcPr>
                  <w:tcW w:w="1008" w:type="dxa"/>
                  <w:noWrap/>
                  <w:hideMark/>
                </w:tcPr>
                <w:p w14:paraId="5E159465" w14:textId="77777777" w:rsidR="00F356EB" w:rsidRPr="00F356EB" w:rsidRDefault="00F356EB" w:rsidP="00A229E8"/>
              </w:tc>
            </w:tr>
            <w:tr w:rsidR="00F356EB" w:rsidRPr="00F356EB" w14:paraId="0D9974C7" w14:textId="77777777" w:rsidTr="00A229E8">
              <w:trPr>
                <w:trHeight w:val="255"/>
              </w:trPr>
              <w:tc>
                <w:tcPr>
                  <w:tcW w:w="6048" w:type="dxa"/>
                  <w:tcBorders>
                    <w:right w:val="single" w:sz="24" w:space="0" w:color="auto"/>
                  </w:tcBorders>
                  <w:noWrap/>
                  <w:hideMark/>
                </w:tcPr>
                <w:p w14:paraId="557B8C7B" w14:textId="77777777" w:rsidR="00F356EB" w:rsidRPr="00F356EB" w:rsidRDefault="00F356EB" w:rsidP="00F356EB">
                  <w:pPr>
                    <w:jc w:val="left"/>
                  </w:pPr>
                  <w:r w:rsidRPr="00F356EB">
                    <w:t>Valuation multiple used for price target at beginning of Year 2 (multiply row J x (1+row K))</w:t>
                  </w:r>
                </w:p>
              </w:tc>
              <w:tc>
                <w:tcPr>
                  <w:tcW w:w="1120" w:type="dxa"/>
                  <w:tcBorders>
                    <w:top w:val="single" w:sz="24" w:space="0" w:color="auto"/>
                    <w:left w:val="single" w:sz="24" w:space="0" w:color="auto"/>
                    <w:bottom w:val="single" w:sz="24" w:space="0" w:color="auto"/>
                    <w:right w:val="single" w:sz="24" w:space="0" w:color="auto"/>
                  </w:tcBorders>
                  <w:noWrap/>
                </w:tcPr>
                <w:p w14:paraId="7FC93826" w14:textId="6DB8A716" w:rsidR="00F356EB" w:rsidRPr="00F356EB" w:rsidRDefault="00F356EB" w:rsidP="00A229E8"/>
              </w:tc>
              <w:tc>
                <w:tcPr>
                  <w:tcW w:w="432" w:type="dxa"/>
                  <w:tcBorders>
                    <w:left w:val="single" w:sz="24" w:space="0" w:color="auto"/>
                  </w:tcBorders>
                </w:tcPr>
                <w:p w14:paraId="657C1877" w14:textId="77777777" w:rsidR="00F356EB" w:rsidRPr="00F356EB" w:rsidRDefault="00F356EB" w:rsidP="00F356EB">
                  <w:r w:rsidRPr="00F356EB">
                    <w:t>L</w:t>
                  </w:r>
                </w:p>
              </w:tc>
              <w:tc>
                <w:tcPr>
                  <w:tcW w:w="1008" w:type="dxa"/>
                  <w:noWrap/>
                  <w:hideMark/>
                </w:tcPr>
                <w:p w14:paraId="64C38770" w14:textId="3AA6F01D" w:rsidR="00F356EB" w:rsidRPr="00F356EB" w:rsidRDefault="00F356EB" w:rsidP="00A229E8">
                  <w:r w:rsidRPr="00F356EB">
                    <w:t>24.0x</w:t>
                  </w:r>
                </w:p>
              </w:tc>
              <w:tc>
                <w:tcPr>
                  <w:tcW w:w="1008" w:type="dxa"/>
                  <w:noWrap/>
                  <w:hideMark/>
                </w:tcPr>
                <w:p w14:paraId="3C2FB758" w14:textId="77777777" w:rsidR="00F356EB" w:rsidRPr="00F356EB" w:rsidRDefault="00F356EB" w:rsidP="00A229E8"/>
              </w:tc>
            </w:tr>
            <w:tr w:rsidR="00F356EB" w:rsidRPr="00F356EB" w14:paraId="4BEE6F47"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tcBorders>
                    <w:right w:val="single" w:sz="24" w:space="0" w:color="auto"/>
                  </w:tcBorders>
                  <w:noWrap/>
                  <w:hideMark/>
                </w:tcPr>
                <w:p w14:paraId="5321A68C" w14:textId="77777777" w:rsidR="00F356EB" w:rsidRPr="00F356EB" w:rsidRDefault="00F356EB" w:rsidP="00F356EB">
                  <w:pPr>
                    <w:jc w:val="left"/>
                  </w:pPr>
                  <w:r w:rsidRPr="00F356EB">
                    <w:t>Difference between analyst's future multiple and stock's current multiple (divide row L by row C minus 1)</w:t>
                  </w:r>
                </w:p>
              </w:tc>
              <w:tc>
                <w:tcPr>
                  <w:tcW w:w="1120" w:type="dxa"/>
                  <w:tcBorders>
                    <w:top w:val="single" w:sz="24" w:space="0" w:color="auto"/>
                    <w:left w:val="single" w:sz="24" w:space="0" w:color="auto"/>
                    <w:bottom w:val="single" w:sz="24" w:space="0" w:color="auto"/>
                    <w:right w:val="single" w:sz="24" w:space="0" w:color="auto"/>
                  </w:tcBorders>
                  <w:noWrap/>
                </w:tcPr>
                <w:p w14:paraId="4CFF21CC" w14:textId="5FEEEB5B" w:rsidR="00F356EB" w:rsidRPr="00F356EB" w:rsidRDefault="00F356EB" w:rsidP="00A229E8"/>
              </w:tc>
              <w:tc>
                <w:tcPr>
                  <w:tcW w:w="432" w:type="dxa"/>
                  <w:tcBorders>
                    <w:left w:val="single" w:sz="24" w:space="0" w:color="auto"/>
                  </w:tcBorders>
                </w:tcPr>
                <w:p w14:paraId="72C08040" w14:textId="77777777" w:rsidR="00F356EB" w:rsidRPr="00F356EB" w:rsidRDefault="00F356EB" w:rsidP="00F356EB">
                  <w:r w:rsidRPr="00F356EB">
                    <w:t>M</w:t>
                  </w:r>
                </w:p>
              </w:tc>
              <w:tc>
                <w:tcPr>
                  <w:tcW w:w="1008" w:type="dxa"/>
                  <w:noWrap/>
                  <w:hideMark/>
                </w:tcPr>
                <w:p w14:paraId="5E04FBBA" w14:textId="5B1FA200" w:rsidR="00F356EB" w:rsidRPr="00F356EB" w:rsidRDefault="00F356EB" w:rsidP="00A229E8">
                  <w:r w:rsidRPr="00F356EB">
                    <w:t>-14%</w:t>
                  </w:r>
                </w:p>
              </w:tc>
              <w:tc>
                <w:tcPr>
                  <w:tcW w:w="1008" w:type="dxa"/>
                  <w:noWrap/>
                  <w:hideMark/>
                </w:tcPr>
                <w:p w14:paraId="0039FEBE" w14:textId="3277161C" w:rsidR="00F356EB" w:rsidRPr="00F356EB" w:rsidRDefault="00F356EB" w:rsidP="00A229E8">
                  <w:r w:rsidRPr="00F356EB">
                    <w:t>-$10.77</w:t>
                  </w:r>
                </w:p>
              </w:tc>
            </w:tr>
            <w:tr w:rsidR="00F356EB" w:rsidRPr="00F356EB" w14:paraId="1BC976F4" w14:textId="77777777" w:rsidTr="00A229E8">
              <w:trPr>
                <w:trHeight w:val="255"/>
              </w:trPr>
              <w:tc>
                <w:tcPr>
                  <w:tcW w:w="6048" w:type="dxa"/>
                  <w:noWrap/>
                  <w:hideMark/>
                </w:tcPr>
                <w:p w14:paraId="152FCFBD" w14:textId="77777777" w:rsidR="00F356EB" w:rsidRPr="00F356EB" w:rsidRDefault="00F356EB" w:rsidP="00F356EB">
                  <w:pPr>
                    <w:jc w:val="left"/>
                  </w:pPr>
                  <w:r w:rsidRPr="00F356EB">
                    <w:t>5. Price target (multiply row G x row L)</w:t>
                  </w:r>
                </w:p>
              </w:tc>
              <w:tc>
                <w:tcPr>
                  <w:tcW w:w="1120" w:type="dxa"/>
                  <w:tcBorders>
                    <w:top w:val="single" w:sz="24" w:space="0" w:color="auto"/>
                  </w:tcBorders>
                  <w:noWrap/>
                  <w:hideMark/>
                </w:tcPr>
                <w:p w14:paraId="66413876" w14:textId="52D916EA" w:rsidR="00F356EB" w:rsidRPr="00F356EB" w:rsidRDefault="00F356EB" w:rsidP="00A229E8">
                  <w:r w:rsidRPr="00F356EB">
                    <w:t>$68.40</w:t>
                  </w:r>
                </w:p>
              </w:tc>
              <w:tc>
                <w:tcPr>
                  <w:tcW w:w="432" w:type="dxa"/>
                </w:tcPr>
                <w:p w14:paraId="6F1FE68C" w14:textId="77777777" w:rsidR="00F356EB" w:rsidRPr="00F356EB" w:rsidRDefault="00F356EB" w:rsidP="00F356EB">
                  <w:r w:rsidRPr="00F356EB">
                    <w:t>N</w:t>
                  </w:r>
                </w:p>
              </w:tc>
              <w:tc>
                <w:tcPr>
                  <w:tcW w:w="1008" w:type="dxa"/>
                  <w:noWrap/>
                  <w:hideMark/>
                </w:tcPr>
                <w:p w14:paraId="35DC8757" w14:textId="1EC28B25" w:rsidR="00F356EB" w:rsidRPr="00F356EB" w:rsidRDefault="00F356EB" w:rsidP="00A229E8">
                  <w:r w:rsidRPr="00F356EB">
                    <w:t>$68.40</w:t>
                  </w:r>
                </w:p>
              </w:tc>
              <w:tc>
                <w:tcPr>
                  <w:tcW w:w="1008" w:type="dxa"/>
                  <w:noWrap/>
                  <w:hideMark/>
                </w:tcPr>
                <w:p w14:paraId="6840DF75" w14:textId="6B3B187A" w:rsidR="00F356EB" w:rsidRPr="00F356EB" w:rsidRDefault="00F356EB" w:rsidP="00A229E8">
                  <w:r w:rsidRPr="00F356EB">
                    <w:t>-$6.60</w:t>
                  </w:r>
                </w:p>
              </w:tc>
            </w:tr>
            <w:tr w:rsidR="00F356EB" w:rsidRPr="00F356EB" w14:paraId="4799D223"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1AE53440" w14:textId="77777777" w:rsidR="00F356EB" w:rsidRPr="00F356EB" w:rsidRDefault="00F356EB" w:rsidP="00F356EB">
                  <w:pPr>
                    <w:jc w:val="left"/>
                  </w:pPr>
                  <w:r w:rsidRPr="00F356EB">
                    <w:t>Change from current price (divide row N by row A)</w:t>
                  </w:r>
                </w:p>
              </w:tc>
              <w:tc>
                <w:tcPr>
                  <w:tcW w:w="1120" w:type="dxa"/>
                  <w:noWrap/>
                  <w:hideMark/>
                </w:tcPr>
                <w:p w14:paraId="66124B45" w14:textId="53DC402F" w:rsidR="00F356EB" w:rsidRPr="00F356EB" w:rsidRDefault="00F356EB" w:rsidP="00A229E8">
                  <w:r w:rsidRPr="00F356EB">
                    <w:t>-8.8%</w:t>
                  </w:r>
                </w:p>
              </w:tc>
              <w:tc>
                <w:tcPr>
                  <w:tcW w:w="432" w:type="dxa"/>
                </w:tcPr>
                <w:p w14:paraId="66DE95F8" w14:textId="77777777" w:rsidR="00F356EB" w:rsidRPr="00F356EB" w:rsidRDefault="00F356EB" w:rsidP="00F356EB"/>
              </w:tc>
              <w:tc>
                <w:tcPr>
                  <w:tcW w:w="1008" w:type="dxa"/>
                  <w:noWrap/>
                  <w:hideMark/>
                </w:tcPr>
                <w:p w14:paraId="042C2742" w14:textId="2692E1CE" w:rsidR="00F356EB" w:rsidRPr="00F356EB" w:rsidRDefault="00F356EB" w:rsidP="00A229E8">
                  <w:r w:rsidRPr="00F356EB">
                    <w:t>-8.8%</w:t>
                  </w:r>
                </w:p>
              </w:tc>
              <w:tc>
                <w:tcPr>
                  <w:tcW w:w="1008" w:type="dxa"/>
                  <w:noWrap/>
                  <w:hideMark/>
                </w:tcPr>
                <w:p w14:paraId="2CEAD27D" w14:textId="77777777" w:rsidR="00F356EB" w:rsidRPr="00F356EB" w:rsidRDefault="00F356EB" w:rsidP="00F356EB"/>
              </w:tc>
            </w:tr>
          </w:tbl>
          <w:p w14:paraId="7A64FD42" w14:textId="77777777" w:rsidR="003A6F41" w:rsidRDefault="003A6F41" w:rsidP="007C0868">
            <w:pPr>
              <w:pStyle w:val="PGPText"/>
              <w:rPr>
                <w:color w:val="auto"/>
                <w:sz w:val="20"/>
              </w:rPr>
            </w:pPr>
          </w:p>
          <w:p w14:paraId="059ACE44" w14:textId="77777777" w:rsidR="00C16D6B" w:rsidRDefault="00C16D6B" w:rsidP="007C0868">
            <w:pPr>
              <w:pStyle w:val="PGPText"/>
              <w:rPr>
                <w:color w:val="auto"/>
                <w:sz w:val="20"/>
              </w:rPr>
            </w:pPr>
            <w:r w:rsidRPr="009F3CD8">
              <w:rPr>
                <w:color w:val="auto"/>
                <w:sz w:val="20"/>
              </w:rPr>
              <w:t>* NTM = next twelve months</w:t>
            </w:r>
          </w:p>
          <w:p w14:paraId="38A4539E" w14:textId="75DB961F" w:rsidR="00376EC7" w:rsidRPr="007C0868" w:rsidRDefault="00DF1C5C" w:rsidP="007C0868">
            <w:pPr>
              <w:pStyle w:val="PGPText"/>
              <w:rPr>
                <w:color w:val="auto"/>
                <w:sz w:val="20"/>
              </w:rPr>
            </w:pPr>
            <w:r>
              <w:rPr>
                <w:noProof/>
                <w:color w:val="auto"/>
                <w:sz w:val="20"/>
              </w:rPr>
              <w:lastRenderedPageBreak/>
              <w:drawing>
                <wp:inline distT="0" distB="0" distL="0" distR="0" wp14:anchorId="041B2125" wp14:editId="1FD341EA">
                  <wp:extent cx="6262370" cy="355119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8609" cy="3560400"/>
                          </a:xfrm>
                          <a:prstGeom prst="rect">
                            <a:avLst/>
                          </a:prstGeom>
                          <a:noFill/>
                        </pic:spPr>
                      </pic:pic>
                    </a:graphicData>
                  </a:graphic>
                </wp:inline>
              </w:drawing>
            </w:r>
          </w:p>
        </w:tc>
      </w:tr>
      <w:tr w:rsidR="00FD7EE2" w:rsidRPr="009F3CD8" w14:paraId="182B1578" w14:textId="77777777" w:rsidTr="006234BF">
        <w:tblPrEx>
          <w:tblCellMar>
            <w:left w:w="108" w:type="dxa"/>
            <w:right w:w="108" w:type="dxa"/>
          </w:tblCellMar>
          <w:tblLook w:val="0000" w:firstRow="0" w:lastRow="0" w:firstColumn="0" w:lastColumn="0" w:noHBand="0" w:noVBand="0"/>
        </w:tblPrEx>
        <w:trPr>
          <w:gridBefore w:val="2"/>
          <w:wBefore w:w="30" w:type="dxa"/>
          <w:cantSplit/>
          <w:trHeight w:val="300"/>
          <w:hidden/>
        </w:trPr>
        <w:tc>
          <w:tcPr>
            <w:tcW w:w="378" w:type="dxa"/>
            <w:gridSpan w:val="3"/>
            <w:shd w:val="clear" w:color="auto" w:fill="auto"/>
          </w:tcPr>
          <w:p w14:paraId="1B522498" w14:textId="77777777" w:rsidR="00FD7EE2" w:rsidRPr="009F3CD8" w:rsidRDefault="00FD7EE2" w:rsidP="004A522A">
            <w:pPr>
              <w:pStyle w:val="zLGPIconExtractHandout"/>
              <w:rPr>
                <w:color w:val="FF0000"/>
              </w:rPr>
            </w:pPr>
            <w:r w:rsidRPr="009F3CD8">
              <w:rPr>
                <w:color w:val="FF0000"/>
              </w:rPr>
              <w:lastRenderedPageBreak/>
              <w:t>z</w:t>
            </w:r>
          </w:p>
        </w:tc>
        <w:tc>
          <w:tcPr>
            <w:tcW w:w="10152" w:type="dxa"/>
            <w:gridSpan w:val="6"/>
          </w:tcPr>
          <w:p w14:paraId="39528DA5" w14:textId="77777777" w:rsidR="00FD7EE2" w:rsidRPr="009F3CD8" w:rsidRDefault="00FD7EE2" w:rsidP="00FD7EE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FD7EE2" w:rsidRPr="009F3CD8" w14:paraId="33F4362A" w14:textId="77777777" w:rsidTr="004A522A">
              <w:trPr>
                <w:trHeight w:val="432"/>
              </w:trPr>
              <w:tc>
                <w:tcPr>
                  <w:tcW w:w="9912" w:type="dxa"/>
                  <w:tcBorders>
                    <w:top w:val="nil"/>
                    <w:left w:val="nil"/>
                    <w:bottom w:val="single" w:sz="4" w:space="0" w:color="auto"/>
                    <w:right w:val="nil"/>
                  </w:tcBorders>
                </w:tcPr>
                <w:p w14:paraId="2F10D626" w14:textId="77777777" w:rsidR="00FD7EE2" w:rsidRPr="009F3CD8" w:rsidRDefault="00FD7EE2" w:rsidP="00FD7EE2">
                  <w:pPr>
                    <w:pStyle w:val="PGPText"/>
                  </w:pPr>
                </w:p>
              </w:tc>
            </w:tr>
            <w:tr w:rsidR="00FD7EE2" w:rsidRPr="009F3CD8" w14:paraId="2698A4DB" w14:textId="77777777" w:rsidTr="004A522A">
              <w:trPr>
                <w:trHeight w:val="432"/>
              </w:trPr>
              <w:tc>
                <w:tcPr>
                  <w:tcW w:w="9912" w:type="dxa"/>
                  <w:tcBorders>
                    <w:left w:val="nil"/>
                    <w:right w:val="nil"/>
                  </w:tcBorders>
                </w:tcPr>
                <w:p w14:paraId="3ACEB23D" w14:textId="77777777" w:rsidR="00FD7EE2" w:rsidRPr="009F3CD8" w:rsidRDefault="00FD7EE2" w:rsidP="00FD7EE2">
                  <w:pPr>
                    <w:pStyle w:val="PGPText"/>
                  </w:pPr>
                </w:p>
              </w:tc>
            </w:tr>
          </w:tbl>
          <w:p w14:paraId="48F91F1A" w14:textId="77777777" w:rsidR="00FD7EE2" w:rsidRPr="009F3CD8" w:rsidRDefault="00FD7EE2" w:rsidP="00FD7EE2">
            <w:pPr>
              <w:pStyle w:val="PGPText"/>
              <w:rPr>
                <w:color w:val="FF0000"/>
                <w:sz w:val="20"/>
              </w:rPr>
            </w:pPr>
          </w:p>
        </w:tc>
      </w:tr>
      <w:tr w:rsidR="007C0868" w:rsidRPr="002F6248" w14:paraId="034882F0" w14:textId="77777777" w:rsidTr="00130127">
        <w:tblPrEx>
          <w:tblCellMar>
            <w:left w:w="108" w:type="dxa"/>
            <w:right w:w="108" w:type="dxa"/>
          </w:tblCellMar>
          <w:tblLook w:val="0000" w:firstRow="0" w:lastRow="0" w:firstColumn="0" w:lastColumn="0" w:noHBand="0" w:noVBand="0"/>
        </w:tblPrEx>
        <w:trPr>
          <w:gridBefore w:val="2"/>
          <w:gridAfter w:val="2"/>
          <w:wBefore w:w="30" w:type="dxa"/>
          <w:wAfter w:w="29" w:type="dxa"/>
          <w:cantSplit/>
          <w:trHeight w:val="4464"/>
          <w:hidden/>
        </w:trPr>
        <w:tc>
          <w:tcPr>
            <w:tcW w:w="360" w:type="dxa"/>
            <w:shd w:val="clear" w:color="auto" w:fill="auto"/>
          </w:tcPr>
          <w:p w14:paraId="47E35B15" w14:textId="77777777" w:rsidR="007C0868" w:rsidRPr="002F6248" w:rsidRDefault="007C0868" w:rsidP="007C0868">
            <w:pPr>
              <w:pStyle w:val="zLGPIconExtractHandout"/>
              <w:rPr>
                <w:color w:val="FF0000"/>
              </w:rPr>
            </w:pPr>
            <w:r w:rsidRPr="002F6248">
              <w:rPr>
                <w:color w:val="FF0000"/>
              </w:rPr>
              <w:t>z</w:t>
            </w:r>
          </w:p>
        </w:tc>
        <w:tc>
          <w:tcPr>
            <w:tcW w:w="10141" w:type="dxa"/>
            <w:gridSpan w:val="6"/>
          </w:tcPr>
          <w:p w14:paraId="782A2132" w14:textId="77777777" w:rsidR="007C0868" w:rsidRPr="002F6248" w:rsidRDefault="007C0868" w:rsidP="00202F95">
            <w:pPr>
              <w:pStyle w:val="PGPText"/>
            </w:pPr>
          </w:p>
        </w:tc>
      </w:tr>
      <w:tr w:rsidR="00FD7EE2" w:rsidRPr="009F3CD8" w14:paraId="65AD7246" w14:textId="77777777" w:rsidTr="006234BF">
        <w:tblPrEx>
          <w:tblCellMar>
            <w:left w:w="108" w:type="dxa"/>
            <w:right w:w="108" w:type="dxa"/>
          </w:tblCellMar>
          <w:tblLook w:val="0000" w:firstRow="0" w:lastRow="0" w:firstColumn="0" w:lastColumn="0" w:noHBand="0" w:noVBand="0"/>
        </w:tblPrEx>
        <w:trPr>
          <w:gridBefore w:val="1"/>
          <w:gridAfter w:val="1"/>
          <w:wBefore w:w="19" w:type="dxa"/>
          <w:wAfter w:w="21" w:type="dxa"/>
          <w:cantSplit/>
          <w:trHeight w:val="300"/>
          <w:hidden/>
        </w:trPr>
        <w:tc>
          <w:tcPr>
            <w:tcW w:w="378" w:type="dxa"/>
            <w:gridSpan w:val="3"/>
            <w:shd w:val="clear" w:color="auto" w:fill="auto"/>
          </w:tcPr>
          <w:p w14:paraId="0FD3E9C3" w14:textId="77777777"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14:paraId="4FBB96A3" w14:textId="77777777" w:rsidR="00FD7EE2" w:rsidRPr="009F3CD8" w:rsidRDefault="00FD7EE2" w:rsidP="00FD7EE2">
            <w:pPr>
              <w:pStyle w:val="PGPTitle"/>
            </w:pPr>
            <w:r w:rsidRPr="009F3CD8">
              <w:t>Scenario 3: Chipotle (CMG)</w:t>
            </w:r>
          </w:p>
          <w:p w14:paraId="6A8ECFEB" w14:textId="77777777" w:rsidR="00FD7EE2" w:rsidRPr="009F3CD8" w:rsidRDefault="00FD7EE2" w:rsidP="00FD7EE2">
            <w:pPr>
              <w:pStyle w:val="PGPText"/>
            </w:pPr>
            <w:r w:rsidRPr="009F3CD8">
              <w:t>(Reminder: cover up or minimize your window so that you do not see the two right-most columns below until after you have attempted to complete the scenario.)</w:t>
            </w:r>
          </w:p>
          <w:p w14:paraId="03CB4902" w14:textId="77777777" w:rsidR="00FD7EE2" w:rsidRPr="009F3CD8" w:rsidRDefault="00FD7EE2" w:rsidP="00FD7EE2">
            <w:pPr>
              <w:pStyle w:val="PGPText"/>
            </w:pPr>
          </w:p>
          <w:p w14:paraId="28BC9504" w14:textId="77777777" w:rsidR="00FD7EE2" w:rsidRPr="00C16D6B" w:rsidRDefault="00FD7EE2" w:rsidP="007C0868">
            <w:pPr>
              <w:pStyle w:val="PGPText"/>
              <w:ind w:right="2036"/>
            </w:pPr>
            <w:r w:rsidRPr="009F3CD8">
              <w:t>“We are recommending the purchase of CMG because we believe the market doesn’t appreciate the company’s earnings power. Specifically, we believe as the company expands into the Northeast, revenue (and profit) per store should increase faster than its historical trend, based on experience we have witnessed from other chains that expand into the Northeast. Our $720 one-year price target, which is 30% above yesterday’s close of $554, is based on the company trading at a 45x P/E ratio (slightly above its current 42.6x) on our $16.00 EPS estimate for next year (Y2) (compared to consensus</w:t>
            </w:r>
            <w:r w:rsidR="00C16D6B">
              <w:t xml:space="preserve"> at $15.50).”</w:t>
            </w:r>
          </w:p>
        </w:tc>
      </w:tr>
      <w:tr w:rsidR="00C16D6B" w:rsidRPr="002F6248" w14:paraId="7D403509" w14:textId="77777777" w:rsidTr="006234BF">
        <w:tblPrEx>
          <w:tblCellMar>
            <w:left w:w="108" w:type="dxa"/>
            <w:right w:w="108" w:type="dxa"/>
          </w:tblCellMar>
          <w:tblLook w:val="0000" w:firstRow="0" w:lastRow="0" w:firstColumn="0" w:lastColumn="0" w:noHBand="0" w:noVBand="0"/>
        </w:tblPrEx>
        <w:trPr>
          <w:gridAfter w:val="2"/>
          <w:wAfter w:w="29" w:type="dxa"/>
          <w:cantSplit/>
          <w:trHeight w:val="300"/>
          <w:hidden/>
        </w:trPr>
        <w:tc>
          <w:tcPr>
            <w:tcW w:w="446" w:type="dxa"/>
            <w:gridSpan w:val="6"/>
            <w:shd w:val="clear" w:color="auto" w:fill="auto"/>
          </w:tcPr>
          <w:p w14:paraId="4A05CDA2" w14:textId="77777777" w:rsidR="00C16D6B" w:rsidRPr="002F6248" w:rsidRDefault="00C16D6B" w:rsidP="000A523D">
            <w:pPr>
              <w:pStyle w:val="zLGPIconExtractHandout"/>
              <w:rPr>
                <w:color w:val="FF0000"/>
              </w:rPr>
            </w:pPr>
            <w:r w:rsidRPr="002F6248">
              <w:rPr>
                <w:color w:val="FF0000"/>
              </w:rPr>
              <w:t>z</w:t>
            </w:r>
          </w:p>
        </w:tc>
        <w:tc>
          <w:tcPr>
            <w:tcW w:w="10085" w:type="dxa"/>
            <w:gridSpan w:val="3"/>
          </w:tcPr>
          <w:p w14:paraId="5BAE9066" w14:textId="77777777" w:rsidR="00C16D6B" w:rsidRPr="002F6248" w:rsidRDefault="00C16D6B" w:rsidP="00202F95">
            <w:pPr>
              <w:pStyle w:val="PGPTitle"/>
            </w:pPr>
            <w:r w:rsidRPr="009F3CD8">
              <w:t>Scenario 3: Chipotle (CMG)</w:t>
            </w:r>
          </w:p>
          <w:tbl>
            <w:tblPr>
              <w:tblStyle w:val="AnalystSolutions"/>
              <w:tblW w:w="96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6048"/>
              <w:gridCol w:w="1120"/>
              <w:gridCol w:w="432"/>
              <w:gridCol w:w="1008"/>
              <w:gridCol w:w="1008"/>
            </w:tblGrid>
            <w:tr w:rsidR="003F613A" w:rsidRPr="00A229E8" w14:paraId="39C5F983" w14:textId="77777777" w:rsidTr="006E4D70">
              <w:trPr>
                <w:cnfStyle w:val="100000000000" w:firstRow="1" w:lastRow="0" w:firstColumn="0" w:lastColumn="0" w:oddVBand="0" w:evenVBand="0" w:oddHBand="0" w:evenHBand="0" w:firstRowFirstColumn="0" w:firstRowLastColumn="0" w:lastRowFirstColumn="0" w:lastRowLastColumn="0"/>
                <w:trHeight w:val="1134"/>
              </w:trPr>
              <w:tc>
                <w:tcPr>
                  <w:tcW w:w="6048" w:type="dxa"/>
                  <w:noWrap/>
                  <w:hideMark/>
                </w:tcPr>
                <w:p w14:paraId="0726EA72" w14:textId="77777777" w:rsidR="003F613A" w:rsidRPr="00A229E8" w:rsidRDefault="003F613A" w:rsidP="003F613A">
                  <w:pPr>
                    <w:jc w:val="left"/>
                    <w:rPr>
                      <w:sz w:val="20"/>
                    </w:rPr>
                  </w:pPr>
                </w:p>
              </w:tc>
              <w:tc>
                <w:tcPr>
                  <w:tcW w:w="1120" w:type="dxa"/>
                  <w:hideMark/>
                </w:tcPr>
                <w:p w14:paraId="7AFCDEF8" w14:textId="77777777" w:rsidR="003F613A" w:rsidRPr="00A229E8" w:rsidRDefault="003F613A" w:rsidP="003F613A">
                  <w:pPr>
                    <w:rPr>
                      <w:sz w:val="20"/>
                    </w:rPr>
                  </w:pPr>
                  <w:r w:rsidRPr="00A229E8">
                    <w:rPr>
                      <w:sz w:val="20"/>
                    </w:rPr>
                    <w:t>Your Answer</w:t>
                  </w:r>
                </w:p>
              </w:tc>
              <w:tc>
                <w:tcPr>
                  <w:tcW w:w="432" w:type="dxa"/>
                  <w:textDirection w:val="tbRl"/>
                  <w:vAlign w:val="top"/>
                </w:tcPr>
                <w:p w14:paraId="5202BBD7" w14:textId="77777777" w:rsidR="003F613A" w:rsidRPr="00A229E8" w:rsidRDefault="003F613A" w:rsidP="003F613A">
                  <w:pPr>
                    <w:rPr>
                      <w:sz w:val="20"/>
                    </w:rPr>
                  </w:pPr>
                  <w:r w:rsidRPr="00A229E8">
                    <w:rPr>
                      <w:sz w:val="20"/>
                    </w:rPr>
                    <w:t>Row #</w:t>
                  </w:r>
                </w:p>
              </w:tc>
              <w:tc>
                <w:tcPr>
                  <w:tcW w:w="1008" w:type="dxa"/>
                  <w:noWrap/>
                  <w:hideMark/>
                </w:tcPr>
                <w:p w14:paraId="4DED08BD" w14:textId="77777777" w:rsidR="003F613A" w:rsidRPr="00A229E8" w:rsidRDefault="003F613A" w:rsidP="003F613A">
                  <w:pPr>
                    <w:rPr>
                      <w:sz w:val="20"/>
                    </w:rPr>
                  </w:pPr>
                  <w:r w:rsidRPr="00A229E8">
                    <w:rPr>
                      <w:sz w:val="20"/>
                    </w:rPr>
                    <w:t>Answer Key</w:t>
                  </w:r>
                </w:p>
              </w:tc>
              <w:tc>
                <w:tcPr>
                  <w:tcW w:w="1008" w:type="dxa"/>
                  <w:hideMark/>
                </w:tcPr>
                <w:p w14:paraId="19750824" w14:textId="77777777" w:rsidR="003F613A" w:rsidRPr="00A229E8" w:rsidRDefault="003F613A" w:rsidP="003F613A">
                  <w:pPr>
                    <w:rPr>
                      <w:sz w:val="20"/>
                    </w:rPr>
                  </w:pPr>
                  <w:r w:rsidRPr="00A229E8">
                    <w:rPr>
                      <w:sz w:val="20"/>
                    </w:rPr>
                    <w:t>Effect on Stock Price</w:t>
                  </w:r>
                </w:p>
              </w:tc>
            </w:tr>
            <w:tr w:rsidR="003F613A" w:rsidRPr="00A229E8" w14:paraId="741037CB" w14:textId="77777777" w:rsidTr="006E4D70">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7B01E569" w14:textId="77777777" w:rsidR="003F613A" w:rsidRPr="00A229E8" w:rsidRDefault="003F613A" w:rsidP="003F613A">
                  <w:pPr>
                    <w:jc w:val="left"/>
                  </w:pPr>
                  <w:r w:rsidRPr="00A229E8">
                    <w:t>1. Current data</w:t>
                  </w:r>
                </w:p>
              </w:tc>
              <w:tc>
                <w:tcPr>
                  <w:tcW w:w="1120" w:type="dxa"/>
                  <w:noWrap/>
                </w:tcPr>
                <w:p w14:paraId="12CAF0A6" w14:textId="77777777" w:rsidR="003F613A" w:rsidRPr="00A229E8" w:rsidRDefault="003F613A" w:rsidP="003F613A"/>
              </w:tc>
              <w:tc>
                <w:tcPr>
                  <w:tcW w:w="432" w:type="dxa"/>
                </w:tcPr>
                <w:p w14:paraId="0E7EBB64" w14:textId="77777777" w:rsidR="003F613A" w:rsidRPr="00A229E8" w:rsidRDefault="003F613A" w:rsidP="003F613A"/>
              </w:tc>
              <w:tc>
                <w:tcPr>
                  <w:tcW w:w="1008" w:type="dxa"/>
                  <w:noWrap/>
                  <w:hideMark/>
                </w:tcPr>
                <w:p w14:paraId="2EE7AFD0" w14:textId="77777777" w:rsidR="003F613A" w:rsidRPr="00A229E8" w:rsidRDefault="003F613A" w:rsidP="003F613A"/>
              </w:tc>
              <w:tc>
                <w:tcPr>
                  <w:tcW w:w="1008" w:type="dxa"/>
                  <w:noWrap/>
                  <w:hideMark/>
                </w:tcPr>
                <w:p w14:paraId="09509928" w14:textId="77777777" w:rsidR="003F613A" w:rsidRPr="00A229E8" w:rsidRDefault="003F613A" w:rsidP="003F613A"/>
              </w:tc>
            </w:tr>
            <w:tr w:rsidR="002A70DB" w:rsidRPr="00A229E8" w14:paraId="24520F75" w14:textId="77777777" w:rsidTr="00A229E8">
              <w:trPr>
                <w:trHeight w:val="255"/>
              </w:trPr>
              <w:tc>
                <w:tcPr>
                  <w:tcW w:w="6048" w:type="dxa"/>
                  <w:noWrap/>
                  <w:hideMark/>
                </w:tcPr>
                <w:p w14:paraId="2D3963A7" w14:textId="77777777" w:rsidR="002A70DB" w:rsidRPr="00A229E8" w:rsidRDefault="002A70DB" w:rsidP="002A70DB">
                  <w:pPr>
                    <w:jc w:val="left"/>
                  </w:pPr>
                  <w:r w:rsidRPr="00A229E8">
                    <w:t>Current stock price</w:t>
                  </w:r>
                </w:p>
              </w:tc>
              <w:tc>
                <w:tcPr>
                  <w:tcW w:w="1120" w:type="dxa"/>
                  <w:noWrap/>
                </w:tcPr>
                <w:p w14:paraId="0DB0CFB8" w14:textId="03769C2D" w:rsidR="002A70DB" w:rsidRPr="00A229E8" w:rsidRDefault="002A70DB" w:rsidP="00A229E8">
                  <w:r w:rsidRPr="00A229E8">
                    <w:t>$554.00</w:t>
                  </w:r>
                </w:p>
              </w:tc>
              <w:tc>
                <w:tcPr>
                  <w:tcW w:w="432" w:type="dxa"/>
                </w:tcPr>
                <w:p w14:paraId="531D7559" w14:textId="77777777" w:rsidR="002A70DB" w:rsidRPr="00A229E8" w:rsidRDefault="002A70DB" w:rsidP="002A70DB">
                  <w:r w:rsidRPr="00A229E8">
                    <w:t>A</w:t>
                  </w:r>
                </w:p>
              </w:tc>
              <w:tc>
                <w:tcPr>
                  <w:tcW w:w="1008" w:type="dxa"/>
                  <w:noWrap/>
                  <w:hideMark/>
                </w:tcPr>
                <w:p w14:paraId="2C2BB751" w14:textId="56A9B518" w:rsidR="002A70DB" w:rsidRPr="00A229E8" w:rsidRDefault="002A70DB" w:rsidP="00A229E8">
                  <w:r w:rsidRPr="00A229E8">
                    <w:t>$554.00</w:t>
                  </w:r>
                </w:p>
              </w:tc>
              <w:tc>
                <w:tcPr>
                  <w:tcW w:w="1008" w:type="dxa"/>
                  <w:noWrap/>
                  <w:hideMark/>
                </w:tcPr>
                <w:p w14:paraId="24246C0E" w14:textId="77777777" w:rsidR="002A70DB" w:rsidRPr="00A229E8" w:rsidRDefault="002A70DB" w:rsidP="00A229E8"/>
              </w:tc>
            </w:tr>
            <w:tr w:rsidR="00A229E8" w:rsidRPr="00A229E8" w14:paraId="505C3CB8"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7B27C215" w14:textId="77777777" w:rsidR="002A70DB" w:rsidRPr="00A229E8" w:rsidRDefault="002A70DB" w:rsidP="002A70DB">
                  <w:pPr>
                    <w:jc w:val="left"/>
                  </w:pPr>
                  <w:r w:rsidRPr="00A229E8">
                    <w:t>Next 12-month (“NTM”) consensus EPS forecast for STOCK at present (we call this "Year 1")</w:t>
                  </w:r>
                </w:p>
              </w:tc>
              <w:tc>
                <w:tcPr>
                  <w:tcW w:w="1120" w:type="dxa"/>
                  <w:noWrap/>
                </w:tcPr>
                <w:p w14:paraId="3F4DA3E1" w14:textId="7E77BA0A" w:rsidR="002A70DB" w:rsidRPr="00A229E8" w:rsidRDefault="002A70DB" w:rsidP="00A229E8">
                  <w:r w:rsidRPr="00A229E8">
                    <w:t>$13.00</w:t>
                  </w:r>
                </w:p>
              </w:tc>
              <w:tc>
                <w:tcPr>
                  <w:tcW w:w="432" w:type="dxa"/>
                </w:tcPr>
                <w:p w14:paraId="2094B925" w14:textId="77777777" w:rsidR="002A70DB" w:rsidRPr="00A229E8" w:rsidRDefault="002A70DB" w:rsidP="002A70DB">
                  <w:r w:rsidRPr="00A229E8">
                    <w:t>B</w:t>
                  </w:r>
                </w:p>
              </w:tc>
              <w:tc>
                <w:tcPr>
                  <w:tcW w:w="1008" w:type="dxa"/>
                  <w:noWrap/>
                  <w:hideMark/>
                </w:tcPr>
                <w:p w14:paraId="048F8215" w14:textId="44F5A372" w:rsidR="002A70DB" w:rsidRPr="00A229E8" w:rsidRDefault="002A70DB" w:rsidP="00A229E8">
                  <w:r w:rsidRPr="00A229E8">
                    <w:t>$13.00</w:t>
                  </w:r>
                </w:p>
              </w:tc>
              <w:tc>
                <w:tcPr>
                  <w:tcW w:w="1008" w:type="dxa"/>
                  <w:noWrap/>
                  <w:hideMark/>
                </w:tcPr>
                <w:p w14:paraId="107E179B" w14:textId="77777777" w:rsidR="002A70DB" w:rsidRPr="00A229E8" w:rsidRDefault="002A70DB" w:rsidP="00A229E8"/>
              </w:tc>
            </w:tr>
            <w:tr w:rsidR="002A70DB" w:rsidRPr="00A229E8" w14:paraId="02A004E7" w14:textId="77777777" w:rsidTr="00A229E8">
              <w:trPr>
                <w:trHeight w:val="255"/>
              </w:trPr>
              <w:tc>
                <w:tcPr>
                  <w:tcW w:w="6048" w:type="dxa"/>
                  <w:noWrap/>
                  <w:hideMark/>
                </w:tcPr>
                <w:p w14:paraId="7D924D82" w14:textId="77777777" w:rsidR="002A70DB" w:rsidRPr="00A229E8" w:rsidRDefault="002A70DB" w:rsidP="002A70DB">
                  <w:pPr>
                    <w:jc w:val="left"/>
                  </w:pPr>
                  <w:r w:rsidRPr="00A229E8">
                    <w:t>Stock's current valuation multiple based on Year 1 EPS (divide row A by row B)</w:t>
                  </w:r>
                </w:p>
              </w:tc>
              <w:tc>
                <w:tcPr>
                  <w:tcW w:w="1120" w:type="dxa"/>
                  <w:noWrap/>
                </w:tcPr>
                <w:p w14:paraId="70B47F4A" w14:textId="0D95455F" w:rsidR="002A70DB" w:rsidRPr="00A229E8" w:rsidRDefault="002A70DB" w:rsidP="00A229E8">
                  <w:r w:rsidRPr="00A229E8">
                    <w:t>42.6x</w:t>
                  </w:r>
                </w:p>
              </w:tc>
              <w:tc>
                <w:tcPr>
                  <w:tcW w:w="432" w:type="dxa"/>
                </w:tcPr>
                <w:p w14:paraId="57843EE1" w14:textId="77777777" w:rsidR="002A70DB" w:rsidRPr="00A229E8" w:rsidRDefault="002A70DB" w:rsidP="002A70DB">
                  <w:r w:rsidRPr="00A229E8">
                    <w:t>C</w:t>
                  </w:r>
                </w:p>
              </w:tc>
              <w:tc>
                <w:tcPr>
                  <w:tcW w:w="1008" w:type="dxa"/>
                  <w:noWrap/>
                  <w:hideMark/>
                </w:tcPr>
                <w:p w14:paraId="076D2777" w14:textId="00512C8D" w:rsidR="002A70DB" w:rsidRPr="00A229E8" w:rsidRDefault="002A70DB" w:rsidP="00A229E8">
                  <w:r w:rsidRPr="00A229E8">
                    <w:t>42.6x</w:t>
                  </w:r>
                </w:p>
              </w:tc>
              <w:tc>
                <w:tcPr>
                  <w:tcW w:w="1008" w:type="dxa"/>
                  <w:noWrap/>
                  <w:hideMark/>
                </w:tcPr>
                <w:p w14:paraId="018FBF06" w14:textId="77777777" w:rsidR="002A70DB" w:rsidRPr="00A229E8" w:rsidRDefault="002A70DB" w:rsidP="00A229E8"/>
              </w:tc>
            </w:tr>
            <w:tr w:rsidR="002A70DB" w:rsidRPr="00A229E8" w14:paraId="3786A261"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4FE8BC7A" w14:textId="77777777" w:rsidR="002A70DB" w:rsidRPr="00A229E8" w:rsidRDefault="002A70DB" w:rsidP="002A70DB">
                  <w:pPr>
                    <w:jc w:val="left"/>
                  </w:pPr>
                  <w:r w:rsidRPr="00A229E8">
                    <w:t>Current market multiple on NTM consensus (for the broad market such as S&amp;P 500)</w:t>
                  </w:r>
                </w:p>
              </w:tc>
              <w:tc>
                <w:tcPr>
                  <w:tcW w:w="1120" w:type="dxa"/>
                  <w:tcBorders>
                    <w:bottom w:val="single" w:sz="24" w:space="0" w:color="auto"/>
                  </w:tcBorders>
                  <w:noWrap/>
                </w:tcPr>
                <w:p w14:paraId="2E938041" w14:textId="4C35201C" w:rsidR="002A70DB" w:rsidRPr="00A229E8" w:rsidRDefault="002A70DB" w:rsidP="00A229E8">
                  <w:r w:rsidRPr="00A229E8">
                    <w:t>15.0x</w:t>
                  </w:r>
                </w:p>
              </w:tc>
              <w:tc>
                <w:tcPr>
                  <w:tcW w:w="432" w:type="dxa"/>
                </w:tcPr>
                <w:p w14:paraId="6BAC065E" w14:textId="77777777" w:rsidR="002A70DB" w:rsidRPr="00A229E8" w:rsidRDefault="002A70DB" w:rsidP="002A70DB">
                  <w:r w:rsidRPr="00A229E8">
                    <w:t>D</w:t>
                  </w:r>
                </w:p>
              </w:tc>
              <w:tc>
                <w:tcPr>
                  <w:tcW w:w="1008" w:type="dxa"/>
                  <w:noWrap/>
                  <w:hideMark/>
                </w:tcPr>
                <w:p w14:paraId="417D2C4D" w14:textId="7B32CAF1" w:rsidR="002A70DB" w:rsidRPr="00A229E8" w:rsidRDefault="002A70DB" w:rsidP="00A229E8">
                  <w:r w:rsidRPr="00A229E8">
                    <w:t>15.0x</w:t>
                  </w:r>
                </w:p>
              </w:tc>
              <w:tc>
                <w:tcPr>
                  <w:tcW w:w="1008" w:type="dxa"/>
                  <w:noWrap/>
                  <w:hideMark/>
                </w:tcPr>
                <w:p w14:paraId="7A194C07" w14:textId="77777777" w:rsidR="002A70DB" w:rsidRPr="00A229E8" w:rsidRDefault="002A70DB" w:rsidP="00A229E8"/>
              </w:tc>
            </w:tr>
            <w:tr w:rsidR="002A70DB" w:rsidRPr="00A229E8" w14:paraId="13386B96" w14:textId="77777777" w:rsidTr="00A229E8">
              <w:trPr>
                <w:trHeight w:val="255"/>
              </w:trPr>
              <w:tc>
                <w:tcPr>
                  <w:tcW w:w="6048" w:type="dxa"/>
                  <w:tcBorders>
                    <w:right w:val="single" w:sz="24" w:space="0" w:color="auto"/>
                  </w:tcBorders>
                  <w:noWrap/>
                  <w:hideMark/>
                </w:tcPr>
                <w:p w14:paraId="43102434" w14:textId="77777777" w:rsidR="002A70DB" w:rsidRPr="00A229E8" w:rsidRDefault="002A70DB" w:rsidP="002A70DB">
                  <w:pPr>
                    <w:jc w:val="left"/>
                  </w:pPr>
                  <w:r w:rsidRPr="00A229E8">
                    <w:t>Stock's current premium or discount to the market multiple (divide row C by row D minus 1, expressed as a percentage above or below 100%: a “discount” should be shown as a negative number)</w:t>
                  </w:r>
                </w:p>
              </w:tc>
              <w:tc>
                <w:tcPr>
                  <w:tcW w:w="1120" w:type="dxa"/>
                  <w:tcBorders>
                    <w:top w:val="single" w:sz="24" w:space="0" w:color="auto"/>
                    <w:left w:val="single" w:sz="24" w:space="0" w:color="auto"/>
                    <w:bottom w:val="single" w:sz="24" w:space="0" w:color="auto"/>
                    <w:right w:val="single" w:sz="24" w:space="0" w:color="auto"/>
                  </w:tcBorders>
                  <w:noWrap/>
                </w:tcPr>
                <w:p w14:paraId="5D49A4DF" w14:textId="62DC674A" w:rsidR="002A70DB" w:rsidRPr="00A229E8" w:rsidRDefault="002A70DB" w:rsidP="00A229E8"/>
              </w:tc>
              <w:tc>
                <w:tcPr>
                  <w:tcW w:w="432" w:type="dxa"/>
                  <w:tcBorders>
                    <w:left w:val="single" w:sz="24" w:space="0" w:color="auto"/>
                  </w:tcBorders>
                </w:tcPr>
                <w:p w14:paraId="6D46F1E0" w14:textId="77777777" w:rsidR="002A70DB" w:rsidRPr="00A229E8" w:rsidRDefault="002A70DB" w:rsidP="002A70DB">
                  <w:r w:rsidRPr="00A229E8">
                    <w:t>E</w:t>
                  </w:r>
                </w:p>
              </w:tc>
              <w:tc>
                <w:tcPr>
                  <w:tcW w:w="1008" w:type="dxa"/>
                  <w:noWrap/>
                  <w:hideMark/>
                </w:tcPr>
                <w:p w14:paraId="55BA09AC" w14:textId="35662B77" w:rsidR="002A70DB" w:rsidRPr="00A229E8" w:rsidRDefault="002A70DB" w:rsidP="00A229E8">
                  <w:r w:rsidRPr="00A229E8">
                    <w:t>184.1%</w:t>
                  </w:r>
                </w:p>
              </w:tc>
              <w:tc>
                <w:tcPr>
                  <w:tcW w:w="1008" w:type="dxa"/>
                  <w:noWrap/>
                  <w:hideMark/>
                </w:tcPr>
                <w:p w14:paraId="5D11E985" w14:textId="77777777" w:rsidR="002A70DB" w:rsidRPr="00A229E8" w:rsidRDefault="002A70DB" w:rsidP="00A229E8"/>
              </w:tc>
            </w:tr>
            <w:tr w:rsidR="002A70DB" w:rsidRPr="00A229E8" w14:paraId="621A6DFB"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76840BEA" w14:textId="77777777" w:rsidR="002A70DB" w:rsidRPr="00A229E8" w:rsidRDefault="002A70DB" w:rsidP="002A70DB">
                  <w:pPr>
                    <w:jc w:val="left"/>
                  </w:pPr>
                  <w:r w:rsidRPr="00A229E8">
                    <w:t>2. Change from consensus EPS between Year 1 and Year 2</w:t>
                  </w:r>
                </w:p>
              </w:tc>
              <w:tc>
                <w:tcPr>
                  <w:tcW w:w="1120" w:type="dxa"/>
                  <w:tcBorders>
                    <w:top w:val="single" w:sz="24" w:space="0" w:color="auto"/>
                  </w:tcBorders>
                  <w:noWrap/>
                </w:tcPr>
                <w:p w14:paraId="42CA1994" w14:textId="77777777" w:rsidR="002A70DB" w:rsidRPr="00A229E8" w:rsidRDefault="002A70DB" w:rsidP="00A229E8"/>
              </w:tc>
              <w:tc>
                <w:tcPr>
                  <w:tcW w:w="432" w:type="dxa"/>
                </w:tcPr>
                <w:p w14:paraId="5E44091F" w14:textId="77777777" w:rsidR="002A70DB" w:rsidRPr="00A229E8" w:rsidRDefault="002A70DB" w:rsidP="002A70DB"/>
              </w:tc>
              <w:tc>
                <w:tcPr>
                  <w:tcW w:w="1008" w:type="dxa"/>
                  <w:noWrap/>
                  <w:hideMark/>
                </w:tcPr>
                <w:p w14:paraId="731ED99A" w14:textId="77777777" w:rsidR="002A70DB" w:rsidRPr="00A229E8" w:rsidRDefault="002A70DB" w:rsidP="00A229E8"/>
              </w:tc>
              <w:tc>
                <w:tcPr>
                  <w:tcW w:w="1008" w:type="dxa"/>
                  <w:noWrap/>
                  <w:hideMark/>
                </w:tcPr>
                <w:p w14:paraId="018EE601" w14:textId="77777777" w:rsidR="002A70DB" w:rsidRPr="00A229E8" w:rsidRDefault="002A70DB" w:rsidP="00A229E8"/>
              </w:tc>
            </w:tr>
            <w:tr w:rsidR="002A70DB" w:rsidRPr="00A229E8" w14:paraId="5E3F2070" w14:textId="77777777" w:rsidTr="00A229E8">
              <w:trPr>
                <w:trHeight w:val="255"/>
              </w:trPr>
              <w:tc>
                <w:tcPr>
                  <w:tcW w:w="6048" w:type="dxa"/>
                  <w:noWrap/>
                  <w:hideMark/>
                </w:tcPr>
                <w:p w14:paraId="2AFA2A2D" w14:textId="77777777" w:rsidR="002A70DB" w:rsidRPr="00A229E8" w:rsidRDefault="002A70DB" w:rsidP="002A70DB">
                  <w:pPr>
                    <w:jc w:val="left"/>
                  </w:pPr>
                  <w:r w:rsidRPr="00A229E8">
                    <w:t>NTM consensus in Year 2 (i.e., forecast at beginning of Year 2 for Year 2)</w:t>
                  </w:r>
                </w:p>
              </w:tc>
              <w:tc>
                <w:tcPr>
                  <w:tcW w:w="1120" w:type="dxa"/>
                  <w:noWrap/>
                </w:tcPr>
                <w:p w14:paraId="5A30C62E" w14:textId="7DE07655" w:rsidR="002A70DB" w:rsidRPr="00A229E8" w:rsidRDefault="002A70DB" w:rsidP="00A229E8">
                  <w:r w:rsidRPr="00A229E8">
                    <w:t>$15.50</w:t>
                  </w:r>
                </w:p>
              </w:tc>
              <w:tc>
                <w:tcPr>
                  <w:tcW w:w="432" w:type="dxa"/>
                </w:tcPr>
                <w:p w14:paraId="1C2FB7A4" w14:textId="77777777" w:rsidR="002A70DB" w:rsidRPr="00A229E8" w:rsidRDefault="002A70DB" w:rsidP="002A70DB">
                  <w:r w:rsidRPr="00A229E8">
                    <w:t>F</w:t>
                  </w:r>
                </w:p>
              </w:tc>
              <w:tc>
                <w:tcPr>
                  <w:tcW w:w="1008" w:type="dxa"/>
                  <w:noWrap/>
                  <w:hideMark/>
                </w:tcPr>
                <w:p w14:paraId="6DA4DBC0" w14:textId="73063BA1" w:rsidR="002A70DB" w:rsidRPr="00A229E8" w:rsidRDefault="002A70DB" w:rsidP="00A229E8">
                  <w:r w:rsidRPr="00A229E8">
                    <w:t>$15.50</w:t>
                  </w:r>
                </w:p>
              </w:tc>
              <w:tc>
                <w:tcPr>
                  <w:tcW w:w="1008" w:type="dxa"/>
                  <w:noWrap/>
                  <w:hideMark/>
                </w:tcPr>
                <w:p w14:paraId="688F5866" w14:textId="77777777" w:rsidR="002A70DB" w:rsidRPr="00A229E8" w:rsidRDefault="002A70DB" w:rsidP="00A229E8"/>
              </w:tc>
            </w:tr>
            <w:tr w:rsidR="006E4D70" w:rsidRPr="00A229E8" w14:paraId="2ECF440A"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36CC4B4B" w14:textId="77777777" w:rsidR="006E4D70" w:rsidRPr="00A229E8" w:rsidRDefault="006E4D70" w:rsidP="006E4D70">
                  <w:pPr>
                    <w:jc w:val="left"/>
                  </w:pPr>
                  <w:r w:rsidRPr="00A229E8">
                    <w:t>Difference between Year 2 and Year 1 consensus EPS forecasts (divide row F by row B)</w:t>
                  </w:r>
                </w:p>
              </w:tc>
              <w:tc>
                <w:tcPr>
                  <w:tcW w:w="1120" w:type="dxa"/>
                  <w:noWrap/>
                </w:tcPr>
                <w:p w14:paraId="56715795" w14:textId="58966B9F" w:rsidR="006E4D70" w:rsidRPr="00A229E8" w:rsidRDefault="006E4D70" w:rsidP="00A229E8">
                  <w:r w:rsidRPr="00A229E8">
                    <w:t>19.2%</w:t>
                  </w:r>
                </w:p>
              </w:tc>
              <w:tc>
                <w:tcPr>
                  <w:tcW w:w="432" w:type="dxa"/>
                </w:tcPr>
                <w:p w14:paraId="5539D914" w14:textId="77777777" w:rsidR="006E4D70" w:rsidRPr="00A229E8" w:rsidRDefault="006E4D70" w:rsidP="006E4D70"/>
              </w:tc>
              <w:tc>
                <w:tcPr>
                  <w:tcW w:w="1008" w:type="dxa"/>
                  <w:noWrap/>
                  <w:hideMark/>
                </w:tcPr>
                <w:p w14:paraId="2749A7F6" w14:textId="69D15FDE" w:rsidR="006E4D70" w:rsidRPr="00A229E8" w:rsidRDefault="006E4D70" w:rsidP="00A229E8">
                  <w:r w:rsidRPr="00A229E8">
                    <w:t>19.2%</w:t>
                  </w:r>
                </w:p>
              </w:tc>
              <w:tc>
                <w:tcPr>
                  <w:tcW w:w="1008" w:type="dxa"/>
                  <w:noWrap/>
                  <w:hideMark/>
                </w:tcPr>
                <w:p w14:paraId="4FBD5E16" w14:textId="18D507C6" w:rsidR="006E4D70" w:rsidRPr="00A229E8" w:rsidRDefault="006E4D70" w:rsidP="00A229E8">
                  <w:r w:rsidRPr="00A229E8">
                    <w:t>$106.54</w:t>
                  </w:r>
                </w:p>
              </w:tc>
            </w:tr>
            <w:tr w:rsidR="006E4D70" w:rsidRPr="00A229E8" w14:paraId="4CE97022" w14:textId="77777777" w:rsidTr="00A229E8">
              <w:trPr>
                <w:trHeight w:val="255"/>
              </w:trPr>
              <w:tc>
                <w:tcPr>
                  <w:tcW w:w="6048" w:type="dxa"/>
                  <w:noWrap/>
                  <w:hideMark/>
                </w:tcPr>
                <w:p w14:paraId="60720980" w14:textId="77777777" w:rsidR="006E4D70" w:rsidRPr="00A229E8" w:rsidRDefault="006E4D70" w:rsidP="006E4D70">
                  <w:pPr>
                    <w:jc w:val="left"/>
                  </w:pPr>
                  <w:r w:rsidRPr="00A229E8">
                    <w:t>3. Change due to analyst's financial forecast differing from consensus</w:t>
                  </w:r>
                </w:p>
              </w:tc>
              <w:tc>
                <w:tcPr>
                  <w:tcW w:w="1120" w:type="dxa"/>
                  <w:tcBorders>
                    <w:bottom w:val="single" w:sz="24" w:space="0" w:color="auto"/>
                  </w:tcBorders>
                  <w:noWrap/>
                </w:tcPr>
                <w:p w14:paraId="11E3537C" w14:textId="77777777" w:rsidR="006E4D70" w:rsidRPr="00A229E8" w:rsidRDefault="006E4D70" w:rsidP="00A229E8"/>
              </w:tc>
              <w:tc>
                <w:tcPr>
                  <w:tcW w:w="432" w:type="dxa"/>
                </w:tcPr>
                <w:p w14:paraId="590689AC" w14:textId="77777777" w:rsidR="006E4D70" w:rsidRPr="00A229E8" w:rsidRDefault="006E4D70" w:rsidP="006E4D70"/>
              </w:tc>
              <w:tc>
                <w:tcPr>
                  <w:tcW w:w="1008" w:type="dxa"/>
                  <w:noWrap/>
                  <w:hideMark/>
                </w:tcPr>
                <w:p w14:paraId="6ADC6C37" w14:textId="77777777" w:rsidR="006E4D70" w:rsidRPr="00A229E8" w:rsidRDefault="006E4D70" w:rsidP="00A229E8"/>
              </w:tc>
              <w:tc>
                <w:tcPr>
                  <w:tcW w:w="1008" w:type="dxa"/>
                  <w:noWrap/>
                  <w:hideMark/>
                </w:tcPr>
                <w:p w14:paraId="253066EE" w14:textId="77777777" w:rsidR="006E4D70" w:rsidRPr="00A229E8" w:rsidRDefault="006E4D70" w:rsidP="00A229E8"/>
              </w:tc>
            </w:tr>
            <w:tr w:rsidR="006E4D70" w:rsidRPr="00A229E8" w14:paraId="168B9B56"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tcBorders>
                    <w:right w:val="single" w:sz="24" w:space="0" w:color="auto"/>
                  </w:tcBorders>
                  <w:noWrap/>
                  <w:hideMark/>
                </w:tcPr>
                <w:p w14:paraId="327FA09E" w14:textId="1ACA3173" w:rsidR="006E4D70" w:rsidRPr="00A229E8" w:rsidRDefault="006E4D70" w:rsidP="006E4D70">
                  <w:pPr>
                    <w:jc w:val="left"/>
                  </w:pPr>
                  <w:r w:rsidRPr="00A229E8">
                    <w:t>Analyst's NTM EPS forecast in one year (</w:t>
                  </w:r>
                  <w:r w:rsidR="00822254" w:rsidRPr="00A229E8">
                    <w:t xml:space="preserve">i.e., </w:t>
                  </w:r>
                  <w:r w:rsidRPr="00A229E8">
                    <w:t>forecast for Year 2)</w:t>
                  </w:r>
                </w:p>
              </w:tc>
              <w:tc>
                <w:tcPr>
                  <w:tcW w:w="1120" w:type="dxa"/>
                  <w:tcBorders>
                    <w:top w:val="single" w:sz="24" w:space="0" w:color="auto"/>
                    <w:left w:val="single" w:sz="24" w:space="0" w:color="auto"/>
                    <w:bottom w:val="single" w:sz="24" w:space="0" w:color="auto"/>
                    <w:right w:val="single" w:sz="24" w:space="0" w:color="auto"/>
                  </w:tcBorders>
                  <w:noWrap/>
                </w:tcPr>
                <w:p w14:paraId="6541A630" w14:textId="75E993D6" w:rsidR="006E4D70" w:rsidRPr="00A229E8" w:rsidRDefault="006E4D70" w:rsidP="00A229E8"/>
              </w:tc>
              <w:tc>
                <w:tcPr>
                  <w:tcW w:w="432" w:type="dxa"/>
                  <w:tcBorders>
                    <w:left w:val="single" w:sz="24" w:space="0" w:color="auto"/>
                  </w:tcBorders>
                </w:tcPr>
                <w:p w14:paraId="229162A5" w14:textId="77777777" w:rsidR="006E4D70" w:rsidRPr="00A229E8" w:rsidRDefault="006E4D70" w:rsidP="006E4D70">
                  <w:r w:rsidRPr="00A229E8">
                    <w:t>G</w:t>
                  </w:r>
                </w:p>
              </w:tc>
              <w:tc>
                <w:tcPr>
                  <w:tcW w:w="1008" w:type="dxa"/>
                  <w:noWrap/>
                  <w:hideMark/>
                </w:tcPr>
                <w:p w14:paraId="3E821A4D" w14:textId="62A3677A" w:rsidR="006E4D70" w:rsidRPr="00A229E8" w:rsidRDefault="006E4D70" w:rsidP="00A229E8">
                  <w:r w:rsidRPr="00A229E8">
                    <w:t>$16.00</w:t>
                  </w:r>
                </w:p>
              </w:tc>
              <w:tc>
                <w:tcPr>
                  <w:tcW w:w="1008" w:type="dxa"/>
                  <w:noWrap/>
                  <w:hideMark/>
                </w:tcPr>
                <w:p w14:paraId="2037C4F5" w14:textId="77777777" w:rsidR="006E4D70" w:rsidRPr="00A229E8" w:rsidRDefault="006E4D70" w:rsidP="00A229E8"/>
              </w:tc>
            </w:tr>
            <w:tr w:rsidR="006E4D70" w:rsidRPr="00A229E8" w14:paraId="78B8EBC4" w14:textId="77777777" w:rsidTr="00A229E8">
              <w:trPr>
                <w:trHeight w:val="255"/>
              </w:trPr>
              <w:tc>
                <w:tcPr>
                  <w:tcW w:w="6048" w:type="dxa"/>
                  <w:tcBorders>
                    <w:right w:val="single" w:sz="24" w:space="0" w:color="auto"/>
                  </w:tcBorders>
                  <w:noWrap/>
                  <w:hideMark/>
                </w:tcPr>
                <w:p w14:paraId="04D2EBCB" w14:textId="77777777" w:rsidR="006E4D70" w:rsidRPr="00A229E8" w:rsidRDefault="006E4D70" w:rsidP="006E4D70">
                  <w:pPr>
                    <w:jc w:val="left"/>
                  </w:pPr>
                  <w:r w:rsidRPr="00A229E8">
                    <w:t>Difference between analyst's estimate in Year 2 and that of consensus (divide row G by row F)</w:t>
                  </w:r>
                </w:p>
              </w:tc>
              <w:tc>
                <w:tcPr>
                  <w:tcW w:w="1120" w:type="dxa"/>
                  <w:tcBorders>
                    <w:top w:val="single" w:sz="24" w:space="0" w:color="auto"/>
                    <w:left w:val="single" w:sz="24" w:space="0" w:color="auto"/>
                    <w:bottom w:val="single" w:sz="24" w:space="0" w:color="auto"/>
                    <w:right w:val="single" w:sz="24" w:space="0" w:color="auto"/>
                  </w:tcBorders>
                  <w:noWrap/>
                </w:tcPr>
                <w:p w14:paraId="2AAC6B0B" w14:textId="1CD95D99" w:rsidR="006E4D70" w:rsidRPr="00A229E8" w:rsidRDefault="006E4D70" w:rsidP="00A229E8"/>
              </w:tc>
              <w:tc>
                <w:tcPr>
                  <w:tcW w:w="432" w:type="dxa"/>
                  <w:tcBorders>
                    <w:left w:val="single" w:sz="24" w:space="0" w:color="auto"/>
                  </w:tcBorders>
                </w:tcPr>
                <w:p w14:paraId="3393437D" w14:textId="77777777" w:rsidR="006E4D70" w:rsidRPr="00A229E8" w:rsidRDefault="006E4D70" w:rsidP="006E4D70">
                  <w:r w:rsidRPr="00A229E8">
                    <w:t>H</w:t>
                  </w:r>
                </w:p>
              </w:tc>
              <w:tc>
                <w:tcPr>
                  <w:tcW w:w="1008" w:type="dxa"/>
                  <w:noWrap/>
                  <w:hideMark/>
                </w:tcPr>
                <w:p w14:paraId="3390D89E" w14:textId="06996378" w:rsidR="006E4D70" w:rsidRPr="00A229E8" w:rsidRDefault="006E4D70" w:rsidP="00A229E8">
                  <w:r w:rsidRPr="00A229E8">
                    <w:t>3.2%</w:t>
                  </w:r>
                </w:p>
              </w:tc>
              <w:tc>
                <w:tcPr>
                  <w:tcW w:w="1008" w:type="dxa"/>
                  <w:noWrap/>
                  <w:hideMark/>
                </w:tcPr>
                <w:p w14:paraId="56D306CE" w14:textId="425EA593" w:rsidR="006E4D70" w:rsidRPr="00A229E8" w:rsidRDefault="006E4D70" w:rsidP="00A229E8">
                  <w:r w:rsidRPr="00A229E8">
                    <w:t>$21.31</w:t>
                  </w:r>
                </w:p>
              </w:tc>
            </w:tr>
            <w:tr w:rsidR="006E4D70" w:rsidRPr="00A229E8" w14:paraId="23F3D862"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6939C3B9" w14:textId="77777777" w:rsidR="006E4D70" w:rsidRPr="00A229E8" w:rsidRDefault="006E4D70" w:rsidP="006E4D70">
                  <w:pPr>
                    <w:jc w:val="left"/>
                  </w:pPr>
                  <w:r w:rsidRPr="00A229E8">
                    <w:t>4. Change due to analyst's future valuation multiple differing from current multiple</w:t>
                  </w:r>
                </w:p>
              </w:tc>
              <w:tc>
                <w:tcPr>
                  <w:tcW w:w="1120" w:type="dxa"/>
                  <w:tcBorders>
                    <w:top w:val="single" w:sz="24" w:space="0" w:color="auto"/>
                  </w:tcBorders>
                  <w:noWrap/>
                </w:tcPr>
                <w:p w14:paraId="6816846B" w14:textId="77777777" w:rsidR="006E4D70" w:rsidRPr="00A229E8" w:rsidRDefault="006E4D70" w:rsidP="00A229E8"/>
              </w:tc>
              <w:tc>
                <w:tcPr>
                  <w:tcW w:w="432" w:type="dxa"/>
                </w:tcPr>
                <w:p w14:paraId="42E2F282" w14:textId="77777777" w:rsidR="006E4D70" w:rsidRPr="00A229E8" w:rsidRDefault="006E4D70" w:rsidP="006E4D70"/>
              </w:tc>
              <w:tc>
                <w:tcPr>
                  <w:tcW w:w="1008" w:type="dxa"/>
                  <w:noWrap/>
                  <w:hideMark/>
                </w:tcPr>
                <w:p w14:paraId="177E45D0" w14:textId="77777777" w:rsidR="006E4D70" w:rsidRPr="00A229E8" w:rsidRDefault="006E4D70" w:rsidP="00A229E8"/>
              </w:tc>
              <w:tc>
                <w:tcPr>
                  <w:tcW w:w="1008" w:type="dxa"/>
                  <w:noWrap/>
                  <w:hideMark/>
                </w:tcPr>
                <w:p w14:paraId="6248F535" w14:textId="77777777" w:rsidR="006E4D70" w:rsidRPr="00A229E8" w:rsidRDefault="006E4D70" w:rsidP="00A229E8"/>
              </w:tc>
            </w:tr>
            <w:tr w:rsidR="006E4D70" w:rsidRPr="00A229E8" w14:paraId="463B6FCA" w14:textId="77777777" w:rsidTr="00A229E8">
              <w:trPr>
                <w:trHeight w:val="255"/>
              </w:trPr>
              <w:tc>
                <w:tcPr>
                  <w:tcW w:w="6048" w:type="dxa"/>
                  <w:noWrap/>
                  <w:hideMark/>
                </w:tcPr>
                <w:p w14:paraId="5CC0F12E" w14:textId="77777777" w:rsidR="006E4D70" w:rsidRPr="00A229E8" w:rsidRDefault="006E4D70" w:rsidP="006E4D70">
                  <w:pPr>
                    <w:jc w:val="left"/>
                  </w:pPr>
                  <w:r w:rsidRPr="00A229E8">
                    <w:t>Analyst's estimate of market multiple at beginning of Year 2</w:t>
                  </w:r>
                </w:p>
              </w:tc>
              <w:tc>
                <w:tcPr>
                  <w:tcW w:w="1120" w:type="dxa"/>
                  <w:tcBorders>
                    <w:bottom w:val="single" w:sz="24" w:space="0" w:color="auto"/>
                  </w:tcBorders>
                  <w:noWrap/>
                </w:tcPr>
                <w:p w14:paraId="70F159C9" w14:textId="40B285C3" w:rsidR="006E4D70" w:rsidRPr="00A229E8" w:rsidRDefault="006E4D70" w:rsidP="00A229E8">
                  <w:r w:rsidRPr="00A229E8">
                    <w:t>15.0x</w:t>
                  </w:r>
                </w:p>
              </w:tc>
              <w:tc>
                <w:tcPr>
                  <w:tcW w:w="432" w:type="dxa"/>
                </w:tcPr>
                <w:p w14:paraId="760E5952" w14:textId="77777777" w:rsidR="006E4D70" w:rsidRPr="00A229E8" w:rsidRDefault="006E4D70" w:rsidP="006E4D70">
                  <w:r w:rsidRPr="00A229E8">
                    <w:t>J</w:t>
                  </w:r>
                </w:p>
              </w:tc>
              <w:tc>
                <w:tcPr>
                  <w:tcW w:w="1008" w:type="dxa"/>
                  <w:noWrap/>
                  <w:hideMark/>
                </w:tcPr>
                <w:p w14:paraId="1F858ECF" w14:textId="4EC2DA8B" w:rsidR="006E4D70" w:rsidRPr="00A229E8" w:rsidRDefault="006E4D70" w:rsidP="00A229E8">
                  <w:r w:rsidRPr="00A229E8">
                    <w:t>15.0x</w:t>
                  </w:r>
                </w:p>
              </w:tc>
              <w:tc>
                <w:tcPr>
                  <w:tcW w:w="1008" w:type="dxa"/>
                  <w:noWrap/>
                  <w:hideMark/>
                </w:tcPr>
                <w:p w14:paraId="61C463F4" w14:textId="77777777" w:rsidR="006E4D70" w:rsidRPr="00A229E8" w:rsidRDefault="006E4D70" w:rsidP="00A229E8"/>
              </w:tc>
            </w:tr>
            <w:tr w:rsidR="006E4D70" w:rsidRPr="00A229E8" w14:paraId="4435DAC2"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tcBorders>
                    <w:right w:val="single" w:sz="24" w:space="0" w:color="auto"/>
                  </w:tcBorders>
                  <w:noWrap/>
                  <w:hideMark/>
                </w:tcPr>
                <w:p w14:paraId="713C84A7" w14:textId="77777777" w:rsidR="006E4D70" w:rsidRPr="00A229E8" w:rsidRDefault="006E4D70" w:rsidP="006E4D70">
                  <w:pPr>
                    <w:jc w:val="left"/>
                  </w:pPr>
                  <w:r w:rsidRPr="00A229E8">
                    <w:t>Analyst's estimate of stock's premium or discount to market multiple at beginning of Year 2</w:t>
                  </w:r>
                </w:p>
              </w:tc>
              <w:tc>
                <w:tcPr>
                  <w:tcW w:w="1120" w:type="dxa"/>
                  <w:tcBorders>
                    <w:top w:val="single" w:sz="24" w:space="0" w:color="auto"/>
                    <w:left w:val="single" w:sz="24" w:space="0" w:color="auto"/>
                    <w:bottom w:val="single" w:sz="24" w:space="0" w:color="auto"/>
                    <w:right w:val="single" w:sz="24" w:space="0" w:color="auto"/>
                  </w:tcBorders>
                  <w:noWrap/>
                </w:tcPr>
                <w:p w14:paraId="39B9E691" w14:textId="45495450" w:rsidR="006E4D70" w:rsidRPr="00A229E8" w:rsidRDefault="006E4D70" w:rsidP="00A229E8"/>
              </w:tc>
              <w:tc>
                <w:tcPr>
                  <w:tcW w:w="432" w:type="dxa"/>
                  <w:tcBorders>
                    <w:left w:val="single" w:sz="24" w:space="0" w:color="auto"/>
                  </w:tcBorders>
                </w:tcPr>
                <w:p w14:paraId="2BCF11BC" w14:textId="77777777" w:rsidR="006E4D70" w:rsidRPr="00A229E8" w:rsidRDefault="006E4D70" w:rsidP="006E4D70">
                  <w:r w:rsidRPr="00A229E8">
                    <w:t>K</w:t>
                  </w:r>
                </w:p>
              </w:tc>
              <w:tc>
                <w:tcPr>
                  <w:tcW w:w="1008" w:type="dxa"/>
                  <w:noWrap/>
                  <w:hideMark/>
                </w:tcPr>
                <w:p w14:paraId="41E81098" w14:textId="4FFEDF0F" w:rsidR="006E4D70" w:rsidRPr="00A229E8" w:rsidRDefault="006E4D70" w:rsidP="00A229E8">
                  <w:r w:rsidRPr="00A229E8">
                    <w:t>200.0%</w:t>
                  </w:r>
                </w:p>
              </w:tc>
              <w:tc>
                <w:tcPr>
                  <w:tcW w:w="1008" w:type="dxa"/>
                  <w:noWrap/>
                  <w:hideMark/>
                </w:tcPr>
                <w:p w14:paraId="7ED17301" w14:textId="77777777" w:rsidR="006E4D70" w:rsidRPr="00A229E8" w:rsidRDefault="006E4D70" w:rsidP="00A229E8"/>
              </w:tc>
            </w:tr>
            <w:tr w:rsidR="006E4D70" w:rsidRPr="00A229E8" w14:paraId="7119A4A2" w14:textId="77777777" w:rsidTr="00A229E8">
              <w:trPr>
                <w:trHeight w:val="255"/>
              </w:trPr>
              <w:tc>
                <w:tcPr>
                  <w:tcW w:w="6048" w:type="dxa"/>
                  <w:tcBorders>
                    <w:right w:val="single" w:sz="24" w:space="0" w:color="auto"/>
                  </w:tcBorders>
                  <w:noWrap/>
                  <w:hideMark/>
                </w:tcPr>
                <w:p w14:paraId="611625CF" w14:textId="77777777" w:rsidR="006E4D70" w:rsidRPr="00A229E8" w:rsidRDefault="006E4D70" w:rsidP="006E4D70">
                  <w:pPr>
                    <w:jc w:val="left"/>
                  </w:pPr>
                  <w:r w:rsidRPr="00A229E8">
                    <w:t>Valuation multiple used for price target at beginning of Year 2 (multiply row J x (1+row K))</w:t>
                  </w:r>
                </w:p>
              </w:tc>
              <w:tc>
                <w:tcPr>
                  <w:tcW w:w="1120" w:type="dxa"/>
                  <w:tcBorders>
                    <w:top w:val="single" w:sz="24" w:space="0" w:color="auto"/>
                    <w:left w:val="single" w:sz="24" w:space="0" w:color="auto"/>
                    <w:bottom w:val="single" w:sz="24" w:space="0" w:color="auto"/>
                    <w:right w:val="single" w:sz="24" w:space="0" w:color="auto"/>
                  </w:tcBorders>
                  <w:noWrap/>
                </w:tcPr>
                <w:p w14:paraId="29B54E2B" w14:textId="29345E80" w:rsidR="006E4D70" w:rsidRPr="00A229E8" w:rsidRDefault="006E4D70" w:rsidP="00A229E8"/>
              </w:tc>
              <w:tc>
                <w:tcPr>
                  <w:tcW w:w="432" w:type="dxa"/>
                  <w:tcBorders>
                    <w:left w:val="single" w:sz="24" w:space="0" w:color="auto"/>
                  </w:tcBorders>
                </w:tcPr>
                <w:p w14:paraId="2B84848A" w14:textId="77777777" w:rsidR="006E4D70" w:rsidRPr="00A229E8" w:rsidRDefault="006E4D70" w:rsidP="006E4D70">
                  <w:r w:rsidRPr="00A229E8">
                    <w:t>L</w:t>
                  </w:r>
                </w:p>
              </w:tc>
              <w:tc>
                <w:tcPr>
                  <w:tcW w:w="1008" w:type="dxa"/>
                  <w:noWrap/>
                  <w:hideMark/>
                </w:tcPr>
                <w:p w14:paraId="15DD6F76" w14:textId="0715BF8D" w:rsidR="006E4D70" w:rsidRPr="00A229E8" w:rsidRDefault="006E4D70" w:rsidP="00A229E8">
                  <w:r w:rsidRPr="00A229E8">
                    <w:t>45.0x</w:t>
                  </w:r>
                </w:p>
              </w:tc>
              <w:tc>
                <w:tcPr>
                  <w:tcW w:w="1008" w:type="dxa"/>
                  <w:noWrap/>
                  <w:hideMark/>
                </w:tcPr>
                <w:p w14:paraId="6B09C6B9" w14:textId="77777777" w:rsidR="006E4D70" w:rsidRPr="00A229E8" w:rsidRDefault="006E4D70" w:rsidP="00A229E8"/>
              </w:tc>
            </w:tr>
            <w:tr w:rsidR="006E4D70" w:rsidRPr="00A229E8" w14:paraId="05A0992C"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tcBorders>
                    <w:right w:val="single" w:sz="24" w:space="0" w:color="auto"/>
                  </w:tcBorders>
                  <w:noWrap/>
                  <w:hideMark/>
                </w:tcPr>
                <w:p w14:paraId="7FCDDDBF" w14:textId="77777777" w:rsidR="006E4D70" w:rsidRPr="00A229E8" w:rsidRDefault="006E4D70" w:rsidP="006E4D70">
                  <w:pPr>
                    <w:jc w:val="left"/>
                  </w:pPr>
                  <w:r w:rsidRPr="00A229E8">
                    <w:t>Difference between analyst's future multiple and stock's current multiple (divide row L by row C minus 1)</w:t>
                  </w:r>
                </w:p>
              </w:tc>
              <w:tc>
                <w:tcPr>
                  <w:tcW w:w="1120" w:type="dxa"/>
                  <w:tcBorders>
                    <w:top w:val="single" w:sz="24" w:space="0" w:color="auto"/>
                    <w:left w:val="single" w:sz="24" w:space="0" w:color="auto"/>
                    <w:bottom w:val="single" w:sz="24" w:space="0" w:color="auto"/>
                    <w:right w:val="single" w:sz="24" w:space="0" w:color="auto"/>
                  </w:tcBorders>
                  <w:noWrap/>
                </w:tcPr>
                <w:p w14:paraId="17C0F52E" w14:textId="591A1B62" w:rsidR="006E4D70" w:rsidRPr="00A229E8" w:rsidRDefault="006E4D70" w:rsidP="00A229E8"/>
              </w:tc>
              <w:tc>
                <w:tcPr>
                  <w:tcW w:w="432" w:type="dxa"/>
                  <w:tcBorders>
                    <w:left w:val="single" w:sz="24" w:space="0" w:color="auto"/>
                  </w:tcBorders>
                </w:tcPr>
                <w:p w14:paraId="608AA4E0" w14:textId="77777777" w:rsidR="006E4D70" w:rsidRPr="00A229E8" w:rsidRDefault="006E4D70" w:rsidP="006E4D70">
                  <w:r w:rsidRPr="00A229E8">
                    <w:t>M</w:t>
                  </w:r>
                </w:p>
              </w:tc>
              <w:tc>
                <w:tcPr>
                  <w:tcW w:w="1008" w:type="dxa"/>
                  <w:noWrap/>
                  <w:hideMark/>
                </w:tcPr>
                <w:p w14:paraId="41E403EF" w14:textId="1BB1D7AF" w:rsidR="006E4D70" w:rsidRPr="00A229E8" w:rsidRDefault="006E4D70" w:rsidP="00A229E8">
                  <w:r w:rsidRPr="00A229E8">
                    <w:t>6%</w:t>
                  </w:r>
                </w:p>
              </w:tc>
              <w:tc>
                <w:tcPr>
                  <w:tcW w:w="1008" w:type="dxa"/>
                  <w:noWrap/>
                  <w:hideMark/>
                </w:tcPr>
                <w:p w14:paraId="6377CA81" w14:textId="39EF75B7" w:rsidR="006E4D70" w:rsidRPr="00A229E8" w:rsidRDefault="006E4D70" w:rsidP="00A229E8">
                  <w:r w:rsidRPr="00A229E8">
                    <w:t>$38.15</w:t>
                  </w:r>
                </w:p>
              </w:tc>
            </w:tr>
            <w:tr w:rsidR="006E4D70" w:rsidRPr="00A229E8" w14:paraId="149F4594" w14:textId="77777777" w:rsidTr="00A229E8">
              <w:trPr>
                <w:trHeight w:val="255"/>
              </w:trPr>
              <w:tc>
                <w:tcPr>
                  <w:tcW w:w="6048" w:type="dxa"/>
                  <w:noWrap/>
                  <w:hideMark/>
                </w:tcPr>
                <w:p w14:paraId="7D20EC72" w14:textId="77777777" w:rsidR="006E4D70" w:rsidRPr="00A229E8" w:rsidRDefault="006E4D70" w:rsidP="006E4D70">
                  <w:pPr>
                    <w:jc w:val="left"/>
                  </w:pPr>
                  <w:r w:rsidRPr="00A229E8">
                    <w:t>5. Price target (multiply row G x row L)</w:t>
                  </w:r>
                </w:p>
              </w:tc>
              <w:tc>
                <w:tcPr>
                  <w:tcW w:w="1120" w:type="dxa"/>
                  <w:tcBorders>
                    <w:top w:val="single" w:sz="24" w:space="0" w:color="auto"/>
                  </w:tcBorders>
                  <w:noWrap/>
                  <w:hideMark/>
                </w:tcPr>
                <w:p w14:paraId="731BCBD8" w14:textId="190F8029" w:rsidR="006E4D70" w:rsidRPr="00A229E8" w:rsidRDefault="006E4D70" w:rsidP="00A229E8">
                  <w:r w:rsidRPr="00A229E8">
                    <w:t>$720.00</w:t>
                  </w:r>
                </w:p>
              </w:tc>
              <w:tc>
                <w:tcPr>
                  <w:tcW w:w="432" w:type="dxa"/>
                </w:tcPr>
                <w:p w14:paraId="0C68162F" w14:textId="77777777" w:rsidR="006E4D70" w:rsidRPr="00A229E8" w:rsidRDefault="006E4D70" w:rsidP="006E4D70">
                  <w:r w:rsidRPr="00A229E8">
                    <w:t>N</w:t>
                  </w:r>
                </w:p>
              </w:tc>
              <w:tc>
                <w:tcPr>
                  <w:tcW w:w="1008" w:type="dxa"/>
                  <w:noWrap/>
                  <w:hideMark/>
                </w:tcPr>
                <w:p w14:paraId="1027AE2B" w14:textId="34A096AB" w:rsidR="006E4D70" w:rsidRPr="00A229E8" w:rsidRDefault="006E4D70" w:rsidP="00A229E8">
                  <w:r w:rsidRPr="00A229E8">
                    <w:t>$720.00</w:t>
                  </w:r>
                </w:p>
              </w:tc>
              <w:tc>
                <w:tcPr>
                  <w:tcW w:w="1008" w:type="dxa"/>
                  <w:noWrap/>
                  <w:hideMark/>
                </w:tcPr>
                <w:p w14:paraId="5D5157B9" w14:textId="03D02E7C" w:rsidR="006E4D70" w:rsidRPr="00A229E8" w:rsidRDefault="006E4D70" w:rsidP="00A229E8">
                  <w:r w:rsidRPr="00A229E8">
                    <w:t>$166.00</w:t>
                  </w:r>
                </w:p>
              </w:tc>
            </w:tr>
            <w:tr w:rsidR="00A229E8" w:rsidRPr="00A229E8" w14:paraId="7877F7EA" w14:textId="77777777" w:rsidTr="00A229E8">
              <w:trPr>
                <w:cnfStyle w:val="000000100000" w:firstRow="0" w:lastRow="0" w:firstColumn="0" w:lastColumn="0" w:oddVBand="0" w:evenVBand="0" w:oddHBand="1" w:evenHBand="0" w:firstRowFirstColumn="0" w:firstRowLastColumn="0" w:lastRowFirstColumn="0" w:lastRowLastColumn="0"/>
                <w:trHeight w:val="255"/>
              </w:trPr>
              <w:tc>
                <w:tcPr>
                  <w:tcW w:w="6048" w:type="dxa"/>
                  <w:noWrap/>
                  <w:hideMark/>
                </w:tcPr>
                <w:p w14:paraId="3D3CEB6C" w14:textId="77777777" w:rsidR="002A70DB" w:rsidRPr="00A229E8" w:rsidRDefault="002A70DB" w:rsidP="002A70DB">
                  <w:pPr>
                    <w:jc w:val="left"/>
                  </w:pPr>
                  <w:r w:rsidRPr="00A229E8">
                    <w:t>Change from current price (divide row N by row A)</w:t>
                  </w:r>
                </w:p>
              </w:tc>
              <w:tc>
                <w:tcPr>
                  <w:tcW w:w="1120" w:type="dxa"/>
                  <w:noWrap/>
                  <w:hideMark/>
                </w:tcPr>
                <w:p w14:paraId="652071F6" w14:textId="5BEE4356" w:rsidR="002A70DB" w:rsidRPr="00A229E8" w:rsidRDefault="002A70DB" w:rsidP="00A229E8">
                  <w:r w:rsidRPr="00A229E8">
                    <w:t>30.0%</w:t>
                  </w:r>
                </w:p>
              </w:tc>
              <w:tc>
                <w:tcPr>
                  <w:tcW w:w="432" w:type="dxa"/>
                </w:tcPr>
                <w:p w14:paraId="28C0E181" w14:textId="77777777" w:rsidR="002A70DB" w:rsidRPr="00A229E8" w:rsidRDefault="002A70DB" w:rsidP="002A70DB"/>
              </w:tc>
              <w:tc>
                <w:tcPr>
                  <w:tcW w:w="1008" w:type="dxa"/>
                  <w:noWrap/>
                  <w:hideMark/>
                </w:tcPr>
                <w:p w14:paraId="0A97E45D" w14:textId="789F2DEA" w:rsidR="002A70DB" w:rsidRPr="00A229E8" w:rsidRDefault="002A70DB" w:rsidP="00A229E8">
                  <w:r w:rsidRPr="00A229E8">
                    <w:t>30.0%</w:t>
                  </w:r>
                </w:p>
              </w:tc>
              <w:tc>
                <w:tcPr>
                  <w:tcW w:w="1008" w:type="dxa"/>
                  <w:noWrap/>
                  <w:hideMark/>
                </w:tcPr>
                <w:p w14:paraId="002076BE" w14:textId="77777777" w:rsidR="002A70DB" w:rsidRPr="00A229E8" w:rsidRDefault="002A70DB" w:rsidP="00A229E8"/>
              </w:tc>
            </w:tr>
          </w:tbl>
          <w:p w14:paraId="00C91467" w14:textId="77777777" w:rsidR="008A5323" w:rsidRDefault="008A5323" w:rsidP="00C16D6B">
            <w:pPr>
              <w:pStyle w:val="PGPText"/>
              <w:rPr>
                <w:color w:val="auto"/>
                <w:sz w:val="20"/>
              </w:rPr>
            </w:pPr>
          </w:p>
          <w:p w14:paraId="42562117" w14:textId="6E063FC3" w:rsidR="00C16D6B" w:rsidRPr="00C16D6B" w:rsidRDefault="00C16D6B" w:rsidP="00C16D6B">
            <w:pPr>
              <w:pStyle w:val="PGPText"/>
              <w:rPr>
                <w:color w:val="auto"/>
                <w:sz w:val="20"/>
              </w:rPr>
            </w:pPr>
            <w:r w:rsidRPr="009F3CD8">
              <w:rPr>
                <w:color w:val="auto"/>
                <w:sz w:val="20"/>
              </w:rPr>
              <w:t>* NTM = next twelve months</w:t>
            </w:r>
          </w:p>
        </w:tc>
      </w:tr>
      <w:tr w:rsidR="00FD7EE2" w:rsidRPr="009F3CD8" w14:paraId="5C97055C" w14:textId="77777777" w:rsidTr="00DA0600">
        <w:tblPrEx>
          <w:tblCellMar>
            <w:left w:w="108" w:type="dxa"/>
            <w:right w:w="108" w:type="dxa"/>
          </w:tblCellMar>
          <w:tblLook w:val="0000" w:firstRow="0" w:lastRow="0" w:firstColumn="0" w:lastColumn="0" w:noHBand="0" w:noVBand="0"/>
        </w:tblPrEx>
        <w:trPr>
          <w:gridBefore w:val="1"/>
          <w:gridAfter w:val="1"/>
          <w:wBefore w:w="19" w:type="dxa"/>
          <w:wAfter w:w="21" w:type="dxa"/>
          <w:cantSplit/>
          <w:trHeight w:val="300"/>
          <w:hidden/>
        </w:trPr>
        <w:tc>
          <w:tcPr>
            <w:tcW w:w="378" w:type="dxa"/>
            <w:gridSpan w:val="3"/>
            <w:shd w:val="clear" w:color="auto" w:fill="auto"/>
          </w:tcPr>
          <w:p w14:paraId="233F97A0" w14:textId="77777777" w:rsidR="00FD7EE2" w:rsidRPr="009F3CD8" w:rsidRDefault="00FD7EE2" w:rsidP="004A522A">
            <w:pPr>
              <w:pStyle w:val="zLGPIconExtractHandout"/>
              <w:rPr>
                <w:color w:val="FF0000"/>
              </w:rPr>
            </w:pPr>
            <w:r w:rsidRPr="009F3CD8">
              <w:rPr>
                <w:color w:val="FF0000"/>
              </w:rPr>
              <w:lastRenderedPageBreak/>
              <w:t>z</w:t>
            </w:r>
          </w:p>
        </w:tc>
        <w:tc>
          <w:tcPr>
            <w:tcW w:w="10142" w:type="dxa"/>
            <w:gridSpan w:val="6"/>
          </w:tcPr>
          <w:p w14:paraId="59A8AA9E" w14:textId="77777777" w:rsidR="00FD7EE2" w:rsidRPr="009F3CD8" w:rsidRDefault="00FD7EE2" w:rsidP="00FD7EE2">
            <w:pPr>
              <w:pStyle w:val="PGPTitle"/>
            </w:pPr>
            <w:r w:rsidRPr="009F3CD8">
              <w:t>Breakdown of Analyst’s Price Target vs. Current Price</w:t>
            </w:r>
          </w:p>
          <w:p w14:paraId="36A652E7" w14:textId="0C7A48F3" w:rsidR="00FD7EE2" w:rsidRPr="009F3CD8" w:rsidRDefault="00A70652" w:rsidP="00FD7EE2">
            <w:pPr>
              <w:pStyle w:val="PGPText"/>
            </w:pPr>
            <w:r>
              <w:rPr>
                <w:noProof/>
              </w:rPr>
              <w:drawing>
                <wp:inline distT="0" distB="0" distL="0" distR="0" wp14:anchorId="31C24092" wp14:editId="4ACCA966">
                  <wp:extent cx="6217920" cy="352598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39188" cy="3538045"/>
                          </a:xfrm>
                          <a:prstGeom prst="rect">
                            <a:avLst/>
                          </a:prstGeom>
                          <a:noFill/>
                        </pic:spPr>
                      </pic:pic>
                    </a:graphicData>
                  </a:graphic>
                </wp:inline>
              </w:drawing>
            </w:r>
          </w:p>
          <w:p w14:paraId="25C74A27" w14:textId="77777777" w:rsidR="00FD7EE2" w:rsidRPr="009F3CD8" w:rsidRDefault="00FD7EE2" w:rsidP="00FD7EE2">
            <w:pPr>
              <w:pStyle w:val="PGPTitle"/>
            </w:pPr>
            <w:r w:rsidRPr="009F3CD8">
              <w:t>Did the analyst have a unique call?</w:t>
            </w:r>
          </w:p>
          <w:tbl>
            <w:tblPr>
              <w:tblStyle w:val="MediumShading1-Accent1"/>
              <w:tblW w:w="0" w:type="auto"/>
              <w:tblLayout w:type="fixed"/>
              <w:tblLook w:val="0600" w:firstRow="0" w:lastRow="0" w:firstColumn="0" w:lastColumn="0" w:noHBand="1" w:noVBand="1"/>
            </w:tblPr>
            <w:tblGrid>
              <w:gridCol w:w="9912"/>
            </w:tblGrid>
            <w:tr w:rsidR="00FD7EE2" w:rsidRPr="009F3CD8" w14:paraId="335FBBF3" w14:textId="77777777" w:rsidTr="004A522A">
              <w:trPr>
                <w:trHeight w:val="432"/>
              </w:trPr>
              <w:tc>
                <w:tcPr>
                  <w:tcW w:w="9912" w:type="dxa"/>
                  <w:tcBorders>
                    <w:top w:val="nil"/>
                    <w:left w:val="nil"/>
                    <w:bottom w:val="single" w:sz="4" w:space="0" w:color="auto"/>
                    <w:right w:val="nil"/>
                  </w:tcBorders>
                </w:tcPr>
                <w:p w14:paraId="697472A9" w14:textId="77777777" w:rsidR="00FD7EE2" w:rsidRPr="009F3CD8" w:rsidRDefault="00FD7EE2" w:rsidP="00FD7EE2">
                  <w:pPr>
                    <w:pStyle w:val="PGPText"/>
                  </w:pPr>
                </w:p>
              </w:tc>
            </w:tr>
            <w:tr w:rsidR="00FD7EE2" w:rsidRPr="009F3CD8" w14:paraId="53144568" w14:textId="77777777" w:rsidTr="004A522A">
              <w:trPr>
                <w:trHeight w:val="432"/>
              </w:trPr>
              <w:tc>
                <w:tcPr>
                  <w:tcW w:w="9912" w:type="dxa"/>
                  <w:tcBorders>
                    <w:left w:val="nil"/>
                    <w:right w:val="nil"/>
                  </w:tcBorders>
                </w:tcPr>
                <w:p w14:paraId="7ABA2B19" w14:textId="77777777" w:rsidR="00FD7EE2" w:rsidRPr="009F3CD8" w:rsidRDefault="00FD7EE2" w:rsidP="00FD7EE2">
                  <w:pPr>
                    <w:pStyle w:val="PGPText"/>
                  </w:pPr>
                </w:p>
              </w:tc>
            </w:tr>
          </w:tbl>
          <w:p w14:paraId="4BB79334" w14:textId="77777777" w:rsidR="00FD7EE2" w:rsidRPr="009F3CD8" w:rsidRDefault="00FD7EE2" w:rsidP="00FD7EE2">
            <w:pPr>
              <w:pStyle w:val="PGPText"/>
              <w:rPr>
                <w:color w:val="FF0000"/>
                <w:sz w:val="20"/>
              </w:rPr>
            </w:pPr>
          </w:p>
        </w:tc>
      </w:tr>
      <w:tr w:rsidR="00FD7EE2" w:rsidRPr="009F3CD8" w14:paraId="6E1A343B" w14:textId="77777777" w:rsidTr="006234BF">
        <w:tblPrEx>
          <w:tblCellMar>
            <w:left w:w="108" w:type="dxa"/>
            <w:right w:w="108" w:type="dxa"/>
          </w:tblCellMar>
          <w:tblLook w:val="0000" w:firstRow="0" w:lastRow="0" w:firstColumn="0" w:lastColumn="0" w:noHBand="0" w:noVBand="0"/>
        </w:tblPrEx>
        <w:trPr>
          <w:gridBefore w:val="1"/>
          <w:gridAfter w:val="1"/>
          <w:wBefore w:w="19" w:type="dxa"/>
          <w:wAfter w:w="21" w:type="dxa"/>
          <w:cantSplit/>
        </w:trPr>
        <w:tc>
          <w:tcPr>
            <w:tcW w:w="1728" w:type="dxa"/>
            <w:gridSpan w:val="7"/>
          </w:tcPr>
          <w:p w14:paraId="28B5819A" w14:textId="77777777" w:rsidR="00FD7EE2" w:rsidRPr="009F3CD8" w:rsidRDefault="00FD7EE2" w:rsidP="004A522A">
            <w:pPr>
              <w:pStyle w:val="zLGPIconHandouts"/>
            </w:pPr>
            <w:r w:rsidRPr="009F3CD8">
              <w:rPr>
                <w:noProof/>
              </w:rPr>
              <w:lastRenderedPageBreak/>
              <w:drawing>
                <wp:inline distT="0" distB="0" distL="0" distR="0" wp14:anchorId="1CD4C577" wp14:editId="29A82373">
                  <wp:extent cx="658368" cy="658368"/>
                  <wp:effectExtent l="0" t="0" r="8890" b="8890"/>
                  <wp:docPr id="295" name="Picture 295"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92" w:type="dxa"/>
            <w:gridSpan w:val="2"/>
            <w:tcBorders>
              <w:top w:val="single" w:sz="6" w:space="0" w:color="808080"/>
              <w:bottom w:val="single" w:sz="6" w:space="0" w:color="808080"/>
            </w:tcBorders>
          </w:tcPr>
          <w:p w14:paraId="5639A8FE" w14:textId="77777777" w:rsidR="00FD7EE2" w:rsidRPr="009F3CD8" w:rsidRDefault="00FD7EE2" w:rsidP="00FD7EE2">
            <w:pPr>
              <w:pStyle w:val="PGPTitle"/>
            </w:pPr>
            <w:r w:rsidRPr="009F3CD8">
              <w:t>Answer Key for “Did the analyst have a unique call?”</w:t>
            </w:r>
          </w:p>
          <w:p w14:paraId="7D14ED04" w14:textId="77777777" w:rsidR="00FD7EE2" w:rsidRPr="009F3CD8" w:rsidRDefault="00FD7EE2" w:rsidP="00FD7EE2">
            <w:pPr>
              <w:pStyle w:val="PGPBullet1"/>
            </w:pPr>
            <w:r w:rsidRPr="009F3CD8">
              <w:t>McDonald’s</w:t>
            </w:r>
          </w:p>
          <w:p w14:paraId="26D59D01" w14:textId="77777777" w:rsidR="00FD7EE2" w:rsidRPr="009F3CD8" w:rsidRDefault="00FD7EE2" w:rsidP="00FD7EE2">
            <w:pPr>
              <w:pStyle w:val="PGPBullet2"/>
            </w:pPr>
            <w:r w:rsidRPr="009F3CD8">
              <w:t>Using the FaVeS framework, the biggest driver to the 21% upside to the analyst’s price target is driven by an EPS estimate that is 13% ahead of consensus for next year, and so this is where we need to look to determine if it’s a unique call. The analyst cites “recovering Europe and growing emerging markets”, but it’s not clear if this is based on a hunch or due to unique research. The best stock calls are based on factors that can be forecast better than the market and therefore it’s not clear this is a truly “unique” call</w:t>
            </w:r>
          </w:p>
          <w:p w14:paraId="6BF4EE3A" w14:textId="77777777" w:rsidR="00FD7EE2" w:rsidRPr="009F3CD8" w:rsidRDefault="00FD7EE2" w:rsidP="00FD7EE2">
            <w:pPr>
              <w:pStyle w:val="PGPBullet1"/>
            </w:pPr>
            <w:r w:rsidRPr="009F3CD8">
              <w:t>Starbucks</w:t>
            </w:r>
          </w:p>
          <w:p w14:paraId="2E64101F" w14:textId="77777777" w:rsidR="00FD7EE2" w:rsidRPr="009F3CD8" w:rsidRDefault="00FD7EE2" w:rsidP="00FD7EE2">
            <w:pPr>
              <w:pStyle w:val="PGPBullet2"/>
            </w:pPr>
            <w:r w:rsidRPr="009F3CD8">
              <w:t>This call is somewhat unique in that it involves an EPS estimate and valuation multiple that are both out of consensus, which means they should both be examined. It appears the analyst has a unique call in terms of the financial forecast (based on a proprietary survey and conversations with industry sources), but it’s not clear that the valuation multiple is truly “unique” because there’s no explanation why 24x is being used versus the stock’s current 28x (why not 25x?  or 20x?).</w:t>
            </w:r>
          </w:p>
          <w:p w14:paraId="4FCB4236" w14:textId="77777777" w:rsidR="00FD7EE2" w:rsidRPr="009F3CD8" w:rsidRDefault="00FD7EE2" w:rsidP="00FD7EE2">
            <w:pPr>
              <w:pStyle w:val="PGPBullet1"/>
            </w:pPr>
            <w:r w:rsidRPr="009F3CD8">
              <w:t>Chipotle</w:t>
            </w:r>
          </w:p>
          <w:p w14:paraId="43B8005C" w14:textId="55BA77FC" w:rsidR="00FD7EE2" w:rsidRPr="009F3CD8" w:rsidRDefault="00FD7EE2" w:rsidP="00FD7EE2">
            <w:pPr>
              <w:pStyle w:val="PGPBullet2"/>
            </w:pPr>
            <w:r w:rsidRPr="009F3CD8">
              <w:t xml:space="preserve">What makes this call interesting is that </w:t>
            </w:r>
            <w:r w:rsidR="001C0C45">
              <w:t xml:space="preserve">there is 30% upside to the price target, but </w:t>
            </w:r>
            <w:r w:rsidRPr="009F3CD8">
              <w:t xml:space="preserve">the analyst’s EPS forecast is only </w:t>
            </w:r>
            <w:r w:rsidR="009B289F">
              <w:t>3</w:t>
            </w:r>
            <w:r w:rsidRPr="009F3CD8">
              <w:t>% higher than consensus. About two-thirds of the upside to the price target is driven simply by the company continuing to grow its earnings near 20%</w:t>
            </w:r>
            <w:r w:rsidR="0013569A">
              <w:t xml:space="preserve"> which is not unique to the analyst’s work</w:t>
            </w:r>
            <w:r w:rsidRPr="009F3CD8">
              <w:t>.</w:t>
            </w:r>
            <w:r w:rsidR="001A7807">
              <w:t xml:space="preserve"> </w:t>
            </w:r>
          </w:p>
          <w:p w14:paraId="04F2B519" w14:textId="77777777" w:rsidR="00FD7EE2" w:rsidRPr="009F3CD8" w:rsidRDefault="00FD7EE2" w:rsidP="00FD7EE2">
            <w:pPr>
              <w:pStyle w:val="PGPText"/>
            </w:pPr>
          </w:p>
        </w:tc>
      </w:tr>
    </w:tbl>
    <w:p w14:paraId="7E52A574" w14:textId="77777777" w:rsidR="003D1856" w:rsidRDefault="003D1856" w:rsidP="004A522A">
      <w:pPr>
        <w:pStyle w:val="zLGPNewLessonSpacer"/>
      </w:pPr>
    </w:p>
    <w:p w14:paraId="43A2543E" w14:textId="77777777" w:rsidR="003D1856" w:rsidRPr="00295669" w:rsidRDefault="003D1856" w:rsidP="00915835">
      <w:pPr>
        <w:pStyle w:val="zLGPNewLessonSpacer"/>
      </w:pPr>
      <w:r>
        <w:br w:type="page"/>
      </w:r>
    </w:p>
    <w:p w14:paraId="4586A72A" w14:textId="77777777" w:rsidR="003D1856" w:rsidRDefault="003D1856" w:rsidP="00915835">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11"/>
      </w:tblGrid>
      <w:tr w:rsidR="003D1856" w:rsidRPr="007026C6" w14:paraId="60D7C8A4" w14:textId="77777777" w:rsidTr="00DB5BA7">
        <w:trPr>
          <w:gridAfter w:val="1"/>
          <w:wAfter w:w="11" w:type="dxa"/>
          <w:tblHeader/>
        </w:trPr>
        <w:tc>
          <w:tcPr>
            <w:tcW w:w="10512" w:type="dxa"/>
            <w:gridSpan w:val="4"/>
            <w:tcBorders>
              <w:top w:val="nil"/>
              <w:left w:val="nil"/>
              <w:bottom w:val="nil"/>
              <w:right w:val="nil"/>
            </w:tcBorders>
          </w:tcPr>
          <w:p w14:paraId="59C7CB86" w14:textId="77777777" w:rsidR="003D1856" w:rsidRPr="00E449A2" w:rsidRDefault="00765C84" w:rsidP="00915835">
            <w:pPr>
              <w:pStyle w:val="PGPLessonName"/>
            </w:pPr>
            <w:bookmarkStart w:id="17" w:name="_Toc133642481"/>
            <w:r>
              <w:t>“</w:t>
            </w:r>
            <w:r w:rsidR="003D1856">
              <w:t>Rank Your Ability</w:t>
            </w:r>
            <w:r>
              <w:t>”</w:t>
            </w:r>
            <w:r w:rsidR="003D1856">
              <w:t xml:space="preserve"> Exercise</w:t>
            </w:r>
            <w:bookmarkEnd w:id="17"/>
          </w:p>
        </w:tc>
      </w:tr>
      <w:tr w:rsidR="00DB5BA7" w:rsidRPr="00EA5933" w14:paraId="5F01949B" w14:textId="77777777" w:rsidTr="00DB5BA7">
        <w:tblPrEx>
          <w:tblCellMar>
            <w:left w:w="108" w:type="dxa"/>
            <w:right w:w="108" w:type="dxa"/>
          </w:tblCellMar>
          <w:tblLook w:val="0000" w:firstRow="0" w:lastRow="0" w:firstColumn="0" w:lastColumn="0" w:noHBand="0" w:noVBand="0"/>
        </w:tblPrEx>
        <w:trPr>
          <w:cantSplit/>
        </w:trPr>
        <w:tc>
          <w:tcPr>
            <w:tcW w:w="1728" w:type="dxa"/>
            <w:gridSpan w:val="3"/>
          </w:tcPr>
          <w:p w14:paraId="51392A2C" w14:textId="77777777" w:rsidR="00DB5BA7" w:rsidRPr="007465E3" w:rsidRDefault="00DB5BA7" w:rsidP="00DB5BA7">
            <w:pPr>
              <w:pStyle w:val="zLGPIconHandouts"/>
            </w:pPr>
            <w:r>
              <w:rPr>
                <w:noProof/>
              </w:rPr>
              <w:drawing>
                <wp:inline distT="0" distB="0" distL="0" distR="0" wp14:anchorId="3264B59D" wp14:editId="5C9822C6">
                  <wp:extent cx="658368" cy="658368"/>
                  <wp:effectExtent l="0" t="0" r="8890" b="8890"/>
                  <wp:docPr id="8" name="Picture 8"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14:paraId="1913B7B9" w14:textId="77777777" w:rsidR="00DB5BA7" w:rsidRPr="00767181" w:rsidRDefault="00DB5BA7" w:rsidP="00113510">
            <w:pPr>
              <w:pStyle w:val="PGPTitle"/>
            </w:pPr>
            <w:r w:rsidRPr="00767181">
              <w:t xml:space="preserve">Instructions for the </w:t>
            </w:r>
            <w:r w:rsidR="00857264">
              <w:t>“Rank Your Ability”</w:t>
            </w:r>
            <w:r w:rsidRPr="00767181">
              <w:t xml:space="preserve"> exercise:</w:t>
            </w:r>
          </w:p>
          <w:p w14:paraId="247BF09A" w14:textId="77777777" w:rsidR="00DB5BA7" w:rsidRDefault="00DB5BA7" w:rsidP="00113510">
            <w:pPr>
              <w:pStyle w:val="PGPBullet1"/>
            </w:pPr>
            <w:r>
              <w:t>In the table below, rank your ability to perform the 10 tasks in terms of above or below average compared to professional</w:t>
            </w:r>
            <w:r w:rsidR="00113510">
              <w:t xml:space="preserve"> peers </w:t>
            </w:r>
            <w:r w:rsidR="00113510" w:rsidRPr="00113510">
              <w:rPr>
                <w:i/>
              </w:rPr>
              <w:t>at your experience level</w:t>
            </w:r>
          </w:p>
          <w:p w14:paraId="41CA06DB" w14:textId="77777777" w:rsidR="00DB5BA7" w:rsidRDefault="00DB5BA7" w:rsidP="00113510">
            <w:pPr>
              <w:pStyle w:val="PGPBullet1"/>
            </w:pPr>
            <w:r>
              <w:t>Specifically, rank your ability on a scale of 1% to 100% in terms of where you fall compared to your peers</w:t>
            </w:r>
          </w:p>
          <w:p w14:paraId="7E75E143" w14:textId="77777777" w:rsidR="00DB5BA7" w:rsidRDefault="00DB5BA7" w:rsidP="00113510">
            <w:pPr>
              <w:pStyle w:val="PGPBullet1"/>
            </w:pPr>
            <w:r>
              <w:t xml:space="preserve">100% would make you the master or </w:t>
            </w:r>
            <w:r w:rsidR="00113510">
              <w:t>“</w:t>
            </w:r>
            <w:r>
              <w:t>black belt</w:t>
            </w:r>
            <w:r w:rsidR="00113510">
              <w:t>”</w:t>
            </w:r>
            <w:r>
              <w:t xml:space="preserve"> at that task</w:t>
            </w:r>
          </w:p>
          <w:p w14:paraId="0B4FC227" w14:textId="77777777" w:rsidR="00DB5BA7" w:rsidRDefault="00DB5BA7" w:rsidP="00113510">
            <w:pPr>
              <w:pStyle w:val="PGPBullet1"/>
            </w:pPr>
            <w:r>
              <w:t>1% would say you have no idea how to conduct the task</w:t>
            </w:r>
          </w:p>
          <w:p w14:paraId="0DD7FA8F" w14:textId="77777777" w:rsidR="00DB5BA7" w:rsidRPr="00767181" w:rsidRDefault="00DB5BA7" w:rsidP="00113510">
            <w:pPr>
              <w:pStyle w:val="PGPBullet1"/>
            </w:pPr>
            <w:r>
              <w:t>The column does not need to total 100%</w:t>
            </w:r>
          </w:p>
          <w:p w14:paraId="31B3EFC1" w14:textId="77777777" w:rsidR="00DB5BA7" w:rsidRPr="009667C5" w:rsidRDefault="00DB5BA7" w:rsidP="00DB5BA7">
            <w:pPr>
              <w:pStyle w:val="PGPText"/>
            </w:pPr>
          </w:p>
        </w:tc>
      </w:tr>
      <w:tr w:rsidR="00DB5BA7" w:rsidRPr="002F6248" w14:paraId="7D95CF4B" w14:textId="77777777" w:rsidTr="00DB5BA7">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14:paraId="5AAEE1D0" w14:textId="77777777" w:rsidR="00DB5BA7" w:rsidRPr="002F6248" w:rsidRDefault="00DB5BA7" w:rsidP="00915835">
            <w:pPr>
              <w:pStyle w:val="zLGPIconExtractHandout"/>
              <w:rPr>
                <w:color w:val="FF0000"/>
              </w:rPr>
            </w:pPr>
            <w:r w:rsidRPr="002F6248">
              <w:rPr>
                <w:color w:val="FF0000"/>
              </w:rPr>
              <w:t>z</w:t>
            </w:r>
          </w:p>
        </w:tc>
        <w:tc>
          <w:tcPr>
            <w:tcW w:w="10138" w:type="dxa"/>
            <w:gridSpan w:val="3"/>
          </w:tcPr>
          <w:p w14:paraId="0219CACC" w14:textId="77777777" w:rsidR="00DB5BA7" w:rsidRPr="002F6248" w:rsidRDefault="00DB5BA7" w:rsidP="00113510">
            <w:pPr>
              <w:pStyle w:val="PGPTitle"/>
            </w:pPr>
            <w:r>
              <w:t>Rank Your Ability</w:t>
            </w:r>
          </w:p>
          <w:tbl>
            <w:tblPr>
              <w:tblStyle w:val="AnalystSolutions"/>
              <w:tblW w:w="0" w:type="auto"/>
              <w:tblLayout w:type="fixed"/>
              <w:tblLook w:val="0420" w:firstRow="1" w:lastRow="0" w:firstColumn="0" w:lastColumn="0" w:noHBand="0" w:noVBand="1"/>
            </w:tblPr>
            <w:tblGrid>
              <w:gridCol w:w="7629"/>
              <w:gridCol w:w="1875"/>
            </w:tblGrid>
            <w:tr w:rsidR="00DB5BA7" w:rsidRPr="00F105F5" w14:paraId="00D6AD54" w14:textId="77777777" w:rsidTr="000D007E">
              <w:trPr>
                <w:cnfStyle w:val="100000000000" w:firstRow="1" w:lastRow="0" w:firstColumn="0" w:lastColumn="0" w:oddVBand="0" w:evenVBand="0" w:oddHBand="0" w:evenHBand="0" w:firstRowFirstColumn="0" w:firstRowLastColumn="0" w:lastRowFirstColumn="0" w:lastRowLastColumn="0"/>
              </w:trPr>
              <w:tc>
                <w:tcPr>
                  <w:tcW w:w="7629" w:type="dxa"/>
                </w:tcPr>
                <w:p w14:paraId="3285AC9B" w14:textId="77777777" w:rsidR="00DB5BA7" w:rsidRPr="00F105F5" w:rsidRDefault="00DB5BA7" w:rsidP="000D007E">
                  <w:pPr>
                    <w:spacing w:before="180" w:after="180"/>
                    <w:rPr>
                      <w:rFonts w:cs="Arial"/>
                      <w:color w:val="FFFFFF" w:themeColor="background1"/>
                      <w:sz w:val="32"/>
                    </w:rPr>
                  </w:pPr>
                  <w:r w:rsidRPr="00F105F5">
                    <w:rPr>
                      <w:rFonts w:cs="Arial"/>
                      <w:color w:val="FFFFFF" w:themeColor="background1"/>
                      <w:sz w:val="32"/>
                    </w:rPr>
                    <w:t>Task</w:t>
                  </w:r>
                </w:p>
              </w:tc>
              <w:tc>
                <w:tcPr>
                  <w:tcW w:w="1875" w:type="dxa"/>
                </w:tcPr>
                <w:p w14:paraId="4D3B8E80" w14:textId="77777777" w:rsidR="00DB5BA7" w:rsidRPr="00F105F5" w:rsidRDefault="00DB5BA7" w:rsidP="00915835">
                  <w:pPr>
                    <w:rPr>
                      <w:rFonts w:cs="Arial"/>
                      <w:color w:val="FFFFFF" w:themeColor="background1"/>
                    </w:rPr>
                  </w:pPr>
                  <w:r w:rsidRPr="00F105F5">
                    <w:rPr>
                      <w:rFonts w:cs="Arial"/>
                      <w:color w:val="FFFFFF" w:themeColor="background1"/>
                    </w:rPr>
                    <w:t>Rank Your Ability Compared to Peers (1% to 100%)</w:t>
                  </w:r>
                </w:p>
              </w:tc>
            </w:tr>
            <w:tr w:rsidR="00DB5BA7" w:rsidRPr="00B372A0" w14:paraId="2F65FF51" w14:textId="77777777" w:rsidTr="000D007E">
              <w:trPr>
                <w:cnfStyle w:val="000000100000" w:firstRow="0" w:lastRow="0" w:firstColumn="0" w:lastColumn="0" w:oddVBand="0" w:evenVBand="0" w:oddHBand="1" w:evenHBand="0" w:firstRowFirstColumn="0" w:firstRowLastColumn="0" w:lastRowFirstColumn="0" w:lastRowLastColumn="0"/>
              </w:trPr>
              <w:tc>
                <w:tcPr>
                  <w:tcW w:w="7629" w:type="dxa"/>
                </w:tcPr>
                <w:p w14:paraId="46C42769" w14:textId="77777777" w:rsidR="00DB5BA7" w:rsidRPr="00A34213" w:rsidRDefault="00DB5BA7" w:rsidP="000D007E">
                  <w:pPr>
                    <w:numPr>
                      <w:ilvl w:val="0"/>
                      <w:numId w:val="16"/>
                    </w:numPr>
                    <w:tabs>
                      <w:tab w:val="clear" w:pos="720"/>
                      <w:tab w:val="num" w:pos="1581"/>
                    </w:tabs>
                    <w:ind w:left="411"/>
                    <w:jc w:val="left"/>
                    <w:rPr>
                      <w:rFonts w:cs="Arial"/>
                    </w:rPr>
                  </w:pPr>
                  <w:r w:rsidRPr="009E0C9D">
                    <w:rPr>
                      <w:rFonts w:cs="Arial"/>
                    </w:rPr>
                    <w:t xml:space="preserve">Using Excel efficiently for financial </w:t>
                  </w:r>
                  <w:r w:rsidRPr="00A34213">
                    <w:rPr>
                      <w:rFonts w:cs="Arial"/>
                    </w:rPr>
                    <w:t>modeling</w:t>
                  </w:r>
                </w:p>
              </w:tc>
              <w:tc>
                <w:tcPr>
                  <w:tcW w:w="1875" w:type="dxa"/>
                </w:tcPr>
                <w:p w14:paraId="6E28D450" w14:textId="77777777" w:rsidR="00DB5BA7" w:rsidRPr="00A34213" w:rsidRDefault="00DB5BA7" w:rsidP="00915835">
                  <w:pPr>
                    <w:jc w:val="center"/>
                    <w:rPr>
                      <w:rFonts w:cs="Arial"/>
                    </w:rPr>
                  </w:pPr>
                </w:p>
              </w:tc>
            </w:tr>
            <w:tr w:rsidR="00DB5BA7" w:rsidRPr="00B372A0" w14:paraId="47BAA68C" w14:textId="77777777" w:rsidTr="000D007E">
              <w:tc>
                <w:tcPr>
                  <w:tcW w:w="7629" w:type="dxa"/>
                </w:tcPr>
                <w:p w14:paraId="7700A2CF"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 xml:space="preserve">Accurately forecasting earnings for a universe of </w:t>
                  </w:r>
                  <w:r w:rsidRPr="00A34213">
                    <w:rPr>
                      <w:rFonts w:cs="Arial"/>
                    </w:rPr>
                    <w:t>stocks</w:t>
                  </w:r>
                </w:p>
              </w:tc>
              <w:tc>
                <w:tcPr>
                  <w:tcW w:w="1875" w:type="dxa"/>
                </w:tcPr>
                <w:p w14:paraId="6E72DDFA" w14:textId="77777777" w:rsidR="00DB5BA7" w:rsidRPr="00A34213" w:rsidRDefault="00DB5BA7" w:rsidP="00915835">
                  <w:pPr>
                    <w:jc w:val="center"/>
                    <w:rPr>
                      <w:rFonts w:cs="Arial"/>
                    </w:rPr>
                  </w:pPr>
                </w:p>
              </w:tc>
            </w:tr>
            <w:tr w:rsidR="00DB5BA7" w:rsidRPr="00B372A0" w14:paraId="3CB590AB" w14:textId="77777777" w:rsidTr="000D007E">
              <w:trPr>
                <w:cnfStyle w:val="000000100000" w:firstRow="0" w:lastRow="0" w:firstColumn="0" w:lastColumn="0" w:oddVBand="0" w:evenVBand="0" w:oddHBand="1" w:evenHBand="0" w:firstRowFirstColumn="0" w:firstRowLastColumn="0" w:lastRowFirstColumn="0" w:lastRowLastColumn="0"/>
              </w:trPr>
              <w:tc>
                <w:tcPr>
                  <w:tcW w:w="7629" w:type="dxa"/>
                </w:tcPr>
                <w:p w14:paraId="5E9423E5"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Effectively interviewing company management</w:t>
                  </w:r>
                </w:p>
              </w:tc>
              <w:tc>
                <w:tcPr>
                  <w:tcW w:w="1875" w:type="dxa"/>
                </w:tcPr>
                <w:p w14:paraId="7431FCA1" w14:textId="77777777" w:rsidR="00DB5BA7" w:rsidRPr="00A34213" w:rsidRDefault="00DB5BA7" w:rsidP="00915835">
                  <w:pPr>
                    <w:jc w:val="center"/>
                    <w:rPr>
                      <w:rFonts w:cs="Arial"/>
                    </w:rPr>
                  </w:pPr>
                </w:p>
              </w:tc>
            </w:tr>
            <w:tr w:rsidR="00DB5BA7" w:rsidRPr="00B372A0" w14:paraId="3350211D" w14:textId="77777777" w:rsidTr="000D007E">
              <w:tc>
                <w:tcPr>
                  <w:tcW w:w="7629" w:type="dxa"/>
                </w:tcPr>
                <w:p w14:paraId="1C7BC46B"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Extracting the most important pieces of information from a company conference call</w:t>
                  </w:r>
                </w:p>
              </w:tc>
              <w:tc>
                <w:tcPr>
                  <w:tcW w:w="1875" w:type="dxa"/>
                </w:tcPr>
                <w:p w14:paraId="532AFD9C" w14:textId="77777777" w:rsidR="00DB5BA7" w:rsidRPr="00A34213" w:rsidRDefault="00DB5BA7" w:rsidP="00915835">
                  <w:pPr>
                    <w:jc w:val="center"/>
                    <w:rPr>
                      <w:rFonts w:cs="Arial"/>
                    </w:rPr>
                  </w:pPr>
                </w:p>
              </w:tc>
            </w:tr>
            <w:tr w:rsidR="00DB5BA7" w:rsidRPr="00B372A0" w14:paraId="71EB3EAB" w14:textId="77777777" w:rsidTr="000D007E">
              <w:trPr>
                <w:cnfStyle w:val="000000100000" w:firstRow="0" w:lastRow="0" w:firstColumn="0" w:lastColumn="0" w:oddVBand="0" w:evenVBand="0" w:oddHBand="1" w:evenHBand="0" w:firstRowFirstColumn="0" w:firstRowLastColumn="0" w:lastRowFirstColumn="0" w:lastRowLastColumn="0"/>
              </w:trPr>
              <w:tc>
                <w:tcPr>
                  <w:tcW w:w="7629" w:type="dxa"/>
                </w:tcPr>
                <w:p w14:paraId="24132E67"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Finding important information quickly in a regulatory filing</w:t>
                  </w:r>
                </w:p>
              </w:tc>
              <w:tc>
                <w:tcPr>
                  <w:tcW w:w="1875" w:type="dxa"/>
                </w:tcPr>
                <w:p w14:paraId="0EE7E93B" w14:textId="77777777" w:rsidR="00DB5BA7" w:rsidRPr="00A34213" w:rsidRDefault="00DB5BA7" w:rsidP="00915835">
                  <w:pPr>
                    <w:jc w:val="center"/>
                    <w:rPr>
                      <w:rFonts w:cs="Arial"/>
                    </w:rPr>
                  </w:pPr>
                </w:p>
              </w:tc>
            </w:tr>
            <w:tr w:rsidR="00DB5BA7" w:rsidRPr="00B372A0" w14:paraId="3FFACAF8" w14:textId="77777777" w:rsidTr="000D007E">
              <w:tc>
                <w:tcPr>
                  <w:tcW w:w="7629" w:type="dxa"/>
                </w:tcPr>
                <w:p w14:paraId="68D015D6"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Setting accurate price targets</w:t>
                  </w:r>
                </w:p>
              </w:tc>
              <w:tc>
                <w:tcPr>
                  <w:tcW w:w="1875" w:type="dxa"/>
                </w:tcPr>
                <w:p w14:paraId="11E2AC5B" w14:textId="77777777" w:rsidR="00DB5BA7" w:rsidRPr="00A34213" w:rsidRDefault="00DB5BA7" w:rsidP="00915835">
                  <w:pPr>
                    <w:jc w:val="center"/>
                    <w:rPr>
                      <w:rFonts w:cs="Arial"/>
                    </w:rPr>
                  </w:pPr>
                </w:p>
              </w:tc>
            </w:tr>
            <w:tr w:rsidR="00DB5BA7" w:rsidRPr="00B372A0" w14:paraId="305DBBCC" w14:textId="77777777" w:rsidTr="000D007E">
              <w:trPr>
                <w:cnfStyle w:val="000000100000" w:firstRow="0" w:lastRow="0" w:firstColumn="0" w:lastColumn="0" w:oddVBand="0" w:evenVBand="0" w:oddHBand="1" w:evenHBand="0" w:firstRowFirstColumn="0" w:firstRowLastColumn="0" w:lastRowFirstColumn="0" w:lastRowLastColumn="0"/>
              </w:trPr>
              <w:tc>
                <w:tcPr>
                  <w:tcW w:w="7629" w:type="dxa"/>
                </w:tcPr>
                <w:p w14:paraId="13495082"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Efficiently scanning</w:t>
                  </w:r>
                  <w:r w:rsidRPr="00A34213">
                    <w:rPr>
                      <w:rFonts w:cs="Arial"/>
                    </w:rPr>
                    <w:t xml:space="preserve"> the news wire services for stories that impact my sector</w:t>
                  </w:r>
                </w:p>
              </w:tc>
              <w:tc>
                <w:tcPr>
                  <w:tcW w:w="1875" w:type="dxa"/>
                </w:tcPr>
                <w:p w14:paraId="7EA2387B" w14:textId="77777777" w:rsidR="00DB5BA7" w:rsidRPr="00A34213" w:rsidRDefault="00DB5BA7" w:rsidP="00915835">
                  <w:pPr>
                    <w:jc w:val="center"/>
                    <w:rPr>
                      <w:rFonts w:cs="Arial"/>
                    </w:rPr>
                  </w:pPr>
                </w:p>
              </w:tc>
            </w:tr>
            <w:tr w:rsidR="00DB5BA7" w:rsidRPr="00B372A0" w14:paraId="22A481EB" w14:textId="77777777" w:rsidTr="000D007E">
              <w:tc>
                <w:tcPr>
                  <w:tcW w:w="7629" w:type="dxa"/>
                </w:tcPr>
                <w:p w14:paraId="16FA575B"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Effectively presenting stock ideas to others</w:t>
                  </w:r>
                </w:p>
              </w:tc>
              <w:tc>
                <w:tcPr>
                  <w:tcW w:w="1875" w:type="dxa"/>
                </w:tcPr>
                <w:p w14:paraId="1CF5F429" w14:textId="77777777" w:rsidR="00DB5BA7" w:rsidRPr="00A34213" w:rsidRDefault="00DB5BA7" w:rsidP="00915835">
                  <w:pPr>
                    <w:jc w:val="center"/>
                    <w:rPr>
                      <w:rFonts w:cs="Arial"/>
                    </w:rPr>
                  </w:pPr>
                </w:p>
              </w:tc>
            </w:tr>
            <w:tr w:rsidR="00DB5BA7" w:rsidRPr="00B372A0" w14:paraId="6EEA1075" w14:textId="77777777" w:rsidTr="000D007E">
              <w:trPr>
                <w:cnfStyle w:val="000000100000" w:firstRow="0" w:lastRow="0" w:firstColumn="0" w:lastColumn="0" w:oddVBand="0" w:evenVBand="0" w:oddHBand="1" w:evenHBand="0" w:firstRowFirstColumn="0" w:firstRowLastColumn="0" w:lastRowFirstColumn="0" w:lastRowLastColumn="0"/>
              </w:trPr>
              <w:tc>
                <w:tcPr>
                  <w:tcW w:w="7629" w:type="dxa"/>
                </w:tcPr>
                <w:p w14:paraId="1C18D09E"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Being a good listener</w:t>
                  </w:r>
                </w:p>
              </w:tc>
              <w:tc>
                <w:tcPr>
                  <w:tcW w:w="1875" w:type="dxa"/>
                </w:tcPr>
                <w:p w14:paraId="7F07F25F" w14:textId="77777777" w:rsidR="00DB5BA7" w:rsidRPr="00A34213" w:rsidRDefault="00DB5BA7" w:rsidP="00915835">
                  <w:pPr>
                    <w:jc w:val="center"/>
                    <w:rPr>
                      <w:rFonts w:cs="Arial"/>
                    </w:rPr>
                  </w:pPr>
                </w:p>
              </w:tc>
            </w:tr>
            <w:tr w:rsidR="00DB5BA7" w:rsidRPr="00B372A0" w14:paraId="74DA9C9A" w14:textId="77777777" w:rsidTr="000D007E">
              <w:tc>
                <w:tcPr>
                  <w:tcW w:w="7629" w:type="dxa"/>
                </w:tcPr>
                <w:p w14:paraId="248652B7" w14:textId="77777777" w:rsidR="00DB5BA7" w:rsidRPr="00A34213" w:rsidRDefault="00DB5BA7" w:rsidP="000D007E">
                  <w:pPr>
                    <w:pStyle w:val="ListParagraph"/>
                    <w:numPr>
                      <w:ilvl w:val="0"/>
                      <w:numId w:val="16"/>
                    </w:numPr>
                    <w:tabs>
                      <w:tab w:val="clear" w:pos="720"/>
                      <w:tab w:val="num" w:pos="1581"/>
                    </w:tabs>
                    <w:ind w:left="411"/>
                    <w:jc w:val="left"/>
                    <w:rPr>
                      <w:rFonts w:cs="Arial"/>
                    </w:rPr>
                  </w:pPr>
                  <w:r w:rsidRPr="009E0C9D">
                    <w:rPr>
                      <w:rFonts w:cs="Arial"/>
                    </w:rPr>
                    <w:t>Being empathetic to other people’s needs</w:t>
                  </w:r>
                </w:p>
              </w:tc>
              <w:tc>
                <w:tcPr>
                  <w:tcW w:w="1875" w:type="dxa"/>
                </w:tcPr>
                <w:p w14:paraId="501FF3D9" w14:textId="77777777" w:rsidR="00DB5BA7" w:rsidRPr="00A34213" w:rsidRDefault="00DB5BA7" w:rsidP="00915835">
                  <w:pPr>
                    <w:jc w:val="center"/>
                    <w:rPr>
                      <w:rFonts w:cs="Arial"/>
                    </w:rPr>
                  </w:pPr>
                </w:p>
              </w:tc>
            </w:tr>
          </w:tbl>
          <w:p w14:paraId="01B6B8CF" w14:textId="77777777" w:rsidR="00DB5BA7" w:rsidRPr="002F6248" w:rsidRDefault="00DB5BA7" w:rsidP="00113510">
            <w:pPr>
              <w:pStyle w:val="PGPText"/>
            </w:pPr>
          </w:p>
          <w:p w14:paraId="59DC9039" w14:textId="77777777" w:rsidR="00DB5BA7" w:rsidRPr="002F6248" w:rsidRDefault="00DB5BA7" w:rsidP="00113510">
            <w:pPr>
              <w:pStyle w:val="PGPText"/>
              <w:rPr>
                <w:color w:val="FF0000"/>
                <w:sz w:val="20"/>
              </w:rPr>
            </w:pPr>
          </w:p>
        </w:tc>
      </w:tr>
    </w:tbl>
    <w:p w14:paraId="773E795D" w14:textId="77777777" w:rsidR="003D1856" w:rsidRDefault="003D1856" w:rsidP="004A522A">
      <w:pPr>
        <w:pStyle w:val="zLGPNewLessonSpacer"/>
      </w:pPr>
    </w:p>
    <w:p w14:paraId="32C2CE36" w14:textId="77777777" w:rsidR="00857264" w:rsidRPr="00295669" w:rsidRDefault="00857264" w:rsidP="00915835">
      <w:pPr>
        <w:pStyle w:val="zLGPNewLessonSpacer"/>
      </w:pPr>
      <w:r>
        <w:br w:type="page"/>
      </w:r>
    </w:p>
    <w:p w14:paraId="766DB6F8" w14:textId="77777777" w:rsidR="00857264" w:rsidRDefault="00857264" w:rsidP="00915835">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11"/>
      </w:tblGrid>
      <w:tr w:rsidR="00857264" w:rsidRPr="007026C6" w14:paraId="330F88F1" w14:textId="77777777" w:rsidTr="00113510">
        <w:trPr>
          <w:gridAfter w:val="1"/>
          <w:wAfter w:w="11" w:type="dxa"/>
          <w:tblHeader/>
        </w:trPr>
        <w:tc>
          <w:tcPr>
            <w:tcW w:w="10512" w:type="dxa"/>
            <w:gridSpan w:val="4"/>
            <w:tcBorders>
              <w:top w:val="nil"/>
              <w:left w:val="nil"/>
              <w:bottom w:val="nil"/>
              <w:right w:val="nil"/>
            </w:tcBorders>
          </w:tcPr>
          <w:p w14:paraId="6A1141A0" w14:textId="77777777" w:rsidR="00857264" w:rsidRPr="00E449A2" w:rsidRDefault="00857264" w:rsidP="00915835">
            <w:pPr>
              <w:pStyle w:val="PGPLessonName"/>
            </w:pPr>
            <w:bookmarkStart w:id="18" w:name="_Toc133642482"/>
            <w:r>
              <w:t>“How Does Your Future Look?” Exercise</w:t>
            </w:r>
            <w:bookmarkEnd w:id="18"/>
          </w:p>
        </w:tc>
      </w:tr>
      <w:tr w:rsidR="00113510" w:rsidRPr="00EA5933" w14:paraId="11D2FF4D" w14:textId="77777777" w:rsidTr="00113510">
        <w:tblPrEx>
          <w:tblCellMar>
            <w:left w:w="108" w:type="dxa"/>
            <w:right w:w="108" w:type="dxa"/>
          </w:tblCellMar>
          <w:tblLook w:val="0000" w:firstRow="0" w:lastRow="0" w:firstColumn="0" w:lastColumn="0" w:noHBand="0" w:noVBand="0"/>
        </w:tblPrEx>
        <w:trPr>
          <w:cantSplit/>
        </w:trPr>
        <w:tc>
          <w:tcPr>
            <w:tcW w:w="1728" w:type="dxa"/>
            <w:gridSpan w:val="3"/>
          </w:tcPr>
          <w:p w14:paraId="76055C04" w14:textId="77777777" w:rsidR="00113510" w:rsidRPr="007465E3" w:rsidRDefault="00113510" w:rsidP="00113510">
            <w:pPr>
              <w:pStyle w:val="zLGPIconHandouts"/>
            </w:pPr>
            <w:r>
              <w:rPr>
                <w:noProof/>
              </w:rPr>
              <w:drawing>
                <wp:inline distT="0" distB="0" distL="0" distR="0" wp14:anchorId="537ADE7E" wp14:editId="2BB67C70">
                  <wp:extent cx="658368" cy="658368"/>
                  <wp:effectExtent l="0" t="0" r="8890" b="8890"/>
                  <wp:docPr id="9" name="Picture 9"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14:paraId="46A7F6D2" w14:textId="77777777" w:rsidR="00113510" w:rsidRPr="00767181" w:rsidRDefault="00113510" w:rsidP="00565DC7">
            <w:pPr>
              <w:pStyle w:val="PGPTitle"/>
            </w:pPr>
            <w:r w:rsidRPr="00767181">
              <w:t xml:space="preserve">Instructions for the </w:t>
            </w:r>
            <w:r>
              <w:t>“How Does Your Future Look?</w:t>
            </w:r>
            <w:r w:rsidRPr="00767181">
              <w:t>” exercise:</w:t>
            </w:r>
          </w:p>
          <w:p w14:paraId="34B4A963" w14:textId="77777777" w:rsidR="00113510" w:rsidRPr="009667C5" w:rsidRDefault="00113510" w:rsidP="00565DC7">
            <w:pPr>
              <w:pStyle w:val="PGPBullet1"/>
            </w:pPr>
            <w:r w:rsidRPr="00113510">
              <w:t>Put a check mark next to the events below that have occurred in your life or you believe may occur</w:t>
            </w:r>
            <w:r>
              <w:t xml:space="preserve"> in your lifetime</w:t>
            </w:r>
          </w:p>
        </w:tc>
      </w:tr>
      <w:tr w:rsidR="00113510" w:rsidRPr="002F6248" w14:paraId="73FD55A3" w14:textId="77777777" w:rsidTr="00113510">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14:paraId="6698F99F" w14:textId="77777777" w:rsidR="00113510" w:rsidRPr="002F6248" w:rsidRDefault="00113510" w:rsidP="00915835">
            <w:pPr>
              <w:pStyle w:val="zLGPIconExtractHandout"/>
              <w:rPr>
                <w:color w:val="FF0000"/>
              </w:rPr>
            </w:pPr>
            <w:r w:rsidRPr="002F6248">
              <w:rPr>
                <w:color w:val="FF0000"/>
              </w:rPr>
              <w:t>z</w:t>
            </w:r>
          </w:p>
        </w:tc>
        <w:tc>
          <w:tcPr>
            <w:tcW w:w="10138" w:type="dxa"/>
            <w:gridSpan w:val="3"/>
          </w:tcPr>
          <w:p w14:paraId="15AD4200" w14:textId="77777777" w:rsidR="00113510" w:rsidRPr="002F6248" w:rsidRDefault="00113510" w:rsidP="00565DC7">
            <w:pPr>
              <w:pStyle w:val="PGPTitle"/>
            </w:pPr>
            <w:r w:rsidRPr="00E6160E">
              <w:t>Instructions for the “How Does Your Future Look?” Exercise:</w:t>
            </w:r>
          </w:p>
          <w:tbl>
            <w:tblPr>
              <w:tblStyle w:val="MediumShading1-Accent1"/>
              <w:tblW w:w="0" w:type="auto"/>
              <w:tblLayout w:type="fixed"/>
              <w:tblLook w:val="0420" w:firstRow="1" w:lastRow="0" w:firstColumn="0" w:lastColumn="0" w:noHBand="0" w:noVBand="1"/>
            </w:tblPr>
            <w:tblGrid>
              <w:gridCol w:w="864"/>
              <w:gridCol w:w="8928"/>
            </w:tblGrid>
            <w:tr w:rsidR="00113510" w:rsidRPr="00113510" w14:paraId="286C7D92" w14:textId="77777777" w:rsidTr="00113510">
              <w:trPr>
                <w:cnfStyle w:val="100000000000" w:firstRow="1" w:lastRow="0" w:firstColumn="0" w:lastColumn="0" w:oddVBand="0" w:evenVBand="0" w:oddHBand="0" w:evenHBand="0" w:firstRowFirstColumn="0" w:firstRowLastColumn="0" w:lastRowFirstColumn="0" w:lastRowLastColumn="0"/>
              </w:trPr>
              <w:tc>
                <w:tcPr>
                  <w:tcW w:w="864" w:type="dxa"/>
                </w:tcPr>
                <w:p w14:paraId="32C9A96E" w14:textId="77777777" w:rsidR="00113510" w:rsidRPr="00113510" w:rsidRDefault="00113510" w:rsidP="001F112A">
                  <w:pPr>
                    <w:pStyle w:val="PGPText"/>
                  </w:pPr>
                </w:p>
              </w:tc>
              <w:tc>
                <w:tcPr>
                  <w:tcW w:w="8928" w:type="dxa"/>
                </w:tcPr>
                <w:p w14:paraId="7D75B9F9" w14:textId="77777777" w:rsidR="00113510" w:rsidRPr="00113510" w:rsidRDefault="00113510" w:rsidP="00565DC7">
                  <w:pPr>
                    <w:pStyle w:val="PGPText"/>
                  </w:pPr>
                  <w:r w:rsidRPr="00113510">
                    <w:rPr>
                      <w:rFonts w:ascii="Arial Narrow" w:hAnsi="Arial Narrow"/>
                      <w:color w:val="auto"/>
                      <w:sz w:val="22"/>
                      <w:szCs w:val="22"/>
                    </w:rPr>
                    <w:t>Life Experience</w:t>
                  </w:r>
                </w:p>
              </w:tc>
            </w:tr>
            <w:tr w:rsidR="00113510" w:rsidRPr="00113510" w14:paraId="091773E6"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651A041B" w14:textId="77777777" w:rsidR="00113510" w:rsidRPr="00113510" w:rsidRDefault="00113510" w:rsidP="001F112A">
                  <w:pPr>
                    <w:pStyle w:val="PGPText"/>
                  </w:pPr>
                </w:p>
              </w:tc>
              <w:tc>
                <w:tcPr>
                  <w:tcW w:w="8928" w:type="dxa"/>
                </w:tcPr>
                <w:p w14:paraId="321C773F" w14:textId="77777777" w:rsidR="00113510" w:rsidRPr="00113510" w:rsidRDefault="00113510" w:rsidP="00565DC7">
                  <w:pPr>
                    <w:pStyle w:val="PGPText"/>
                  </w:pPr>
                  <w:r w:rsidRPr="00113510">
                    <w:rPr>
                      <w:rFonts w:ascii="Arial Narrow" w:hAnsi="Arial Narrow"/>
                      <w:color w:val="auto"/>
                      <w:sz w:val="22"/>
                      <w:szCs w:val="22"/>
                    </w:rPr>
                    <w:t>Own my own home</w:t>
                  </w:r>
                </w:p>
              </w:tc>
            </w:tr>
            <w:tr w:rsidR="00113510" w:rsidRPr="00113510" w14:paraId="437797FA"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63C5E105" w14:textId="77777777" w:rsidR="00113510" w:rsidRPr="00113510" w:rsidRDefault="00113510" w:rsidP="001F112A">
                  <w:pPr>
                    <w:pStyle w:val="PGPText"/>
                  </w:pPr>
                </w:p>
              </w:tc>
              <w:tc>
                <w:tcPr>
                  <w:tcW w:w="8928" w:type="dxa"/>
                </w:tcPr>
                <w:p w14:paraId="39566BF0" w14:textId="77777777" w:rsidR="00113510" w:rsidRPr="00113510" w:rsidRDefault="00113510" w:rsidP="00565DC7">
                  <w:pPr>
                    <w:pStyle w:val="PGPText"/>
                  </w:pPr>
                  <w:r w:rsidRPr="00113510">
                    <w:rPr>
                      <w:rFonts w:ascii="Arial Narrow" w:hAnsi="Arial Narrow"/>
                      <w:color w:val="auto"/>
                      <w:sz w:val="22"/>
                      <w:szCs w:val="22"/>
                    </w:rPr>
                    <w:t>Achieve annual earnings that are in the top 1% of the population of my country</w:t>
                  </w:r>
                </w:p>
              </w:tc>
            </w:tr>
            <w:tr w:rsidR="00113510" w:rsidRPr="00113510" w14:paraId="701D92A5"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5E0E17BA" w14:textId="77777777" w:rsidR="00113510" w:rsidRPr="00113510" w:rsidRDefault="00113510" w:rsidP="001F112A">
                  <w:pPr>
                    <w:pStyle w:val="PGPText"/>
                  </w:pPr>
                </w:p>
              </w:tc>
              <w:tc>
                <w:tcPr>
                  <w:tcW w:w="8928" w:type="dxa"/>
                </w:tcPr>
                <w:p w14:paraId="5DB12677" w14:textId="77777777" w:rsidR="00113510" w:rsidRPr="00113510" w:rsidRDefault="00113510" w:rsidP="00565DC7">
                  <w:pPr>
                    <w:pStyle w:val="PGPText"/>
                  </w:pPr>
                  <w:r w:rsidRPr="00113510">
                    <w:rPr>
                      <w:rFonts w:ascii="Arial Narrow" w:hAnsi="Arial Narrow"/>
                      <w:color w:val="auto"/>
                      <w:sz w:val="22"/>
                      <w:szCs w:val="22"/>
                    </w:rPr>
                    <w:t>Travel overseas for 10 or more days with my spouse or family</w:t>
                  </w:r>
                </w:p>
              </w:tc>
            </w:tr>
            <w:tr w:rsidR="00113510" w:rsidRPr="00113510" w14:paraId="342CB717"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398FC7F7" w14:textId="77777777" w:rsidR="00113510" w:rsidRPr="00113510" w:rsidRDefault="00113510" w:rsidP="001F112A">
                  <w:pPr>
                    <w:pStyle w:val="PGPText"/>
                  </w:pPr>
                </w:p>
              </w:tc>
              <w:tc>
                <w:tcPr>
                  <w:tcW w:w="8928" w:type="dxa"/>
                </w:tcPr>
                <w:p w14:paraId="5BF72AAB" w14:textId="77777777" w:rsidR="00113510" w:rsidRPr="00113510" w:rsidRDefault="00113510" w:rsidP="00565DC7">
                  <w:pPr>
                    <w:pStyle w:val="PGPText"/>
                  </w:pPr>
                  <w:r w:rsidRPr="00113510">
                    <w:rPr>
                      <w:rFonts w:ascii="Arial Narrow" w:hAnsi="Arial Narrow"/>
                      <w:color w:val="auto"/>
                      <w:sz w:val="22"/>
                      <w:szCs w:val="22"/>
                    </w:rPr>
                    <w:t>Experience a doubling of my personal investment portfolio in a five</w:t>
                  </w:r>
                  <w:r w:rsidR="005263EB">
                    <w:rPr>
                      <w:rFonts w:ascii="Arial Narrow" w:hAnsi="Arial Narrow"/>
                      <w:color w:val="auto"/>
                      <w:sz w:val="22"/>
                      <w:szCs w:val="22"/>
                    </w:rPr>
                    <w:t>-</w:t>
                  </w:r>
                  <w:r w:rsidRPr="00113510">
                    <w:rPr>
                      <w:rFonts w:ascii="Arial Narrow" w:hAnsi="Arial Narrow"/>
                      <w:color w:val="auto"/>
                      <w:sz w:val="22"/>
                      <w:szCs w:val="22"/>
                    </w:rPr>
                    <w:t>year period</w:t>
                  </w:r>
                </w:p>
              </w:tc>
            </w:tr>
            <w:tr w:rsidR="00113510" w:rsidRPr="00113510" w14:paraId="6B46BA39"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3278C672" w14:textId="77777777" w:rsidR="00113510" w:rsidRPr="00113510" w:rsidRDefault="00113510" w:rsidP="001F112A">
                  <w:pPr>
                    <w:pStyle w:val="PGPText"/>
                  </w:pPr>
                </w:p>
              </w:tc>
              <w:tc>
                <w:tcPr>
                  <w:tcW w:w="8928" w:type="dxa"/>
                </w:tcPr>
                <w:p w14:paraId="5E61DC21" w14:textId="77777777" w:rsidR="00113510" w:rsidRPr="00113510" w:rsidRDefault="00113510" w:rsidP="00565DC7">
                  <w:pPr>
                    <w:pStyle w:val="PGPText"/>
                  </w:pPr>
                  <w:r w:rsidRPr="00113510">
                    <w:rPr>
                      <w:rFonts w:ascii="Arial Narrow" w:hAnsi="Arial Narrow"/>
                      <w:color w:val="auto"/>
                      <w:sz w:val="22"/>
                      <w:szCs w:val="22"/>
                    </w:rPr>
                    <w:t>Be among the top 10% of alpha-generators among my peers</w:t>
                  </w:r>
                </w:p>
              </w:tc>
            </w:tr>
            <w:tr w:rsidR="00113510" w:rsidRPr="00113510" w14:paraId="0B7838F9"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13630D8D" w14:textId="77777777" w:rsidR="00113510" w:rsidRPr="00113510" w:rsidRDefault="00113510" w:rsidP="001F112A">
                  <w:pPr>
                    <w:pStyle w:val="PGPText"/>
                  </w:pPr>
                </w:p>
              </w:tc>
              <w:tc>
                <w:tcPr>
                  <w:tcW w:w="8928" w:type="dxa"/>
                </w:tcPr>
                <w:p w14:paraId="5A0BA2FA" w14:textId="77777777" w:rsidR="00113510" w:rsidRPr="00113510" w:rsidRDefault="00113510" w:rsidP="00565DC7">
                  <w:pPr>
                    <w:pStyle w:val="PGPText"/>
                  </w:pPr>
                  <w:r w:rsidRPr="00113510">
                    <w:rPr>
                      <w:rFonts w:ascii="Arial Narrow" w:hAnsi="Arial Narrow"/>
                      <w:color w:val="auto"/>
                      <w:sz w:val="22"/>
                      <w:szCs w:val="22"/>
                    </w:rPr>
                    <w:t>Live past 80 years old</w:t>
                  </w:r>
                </w:p>
              </w:tc>
            </w:tr>
            <w:tr w:rsidR="00113510" w:rsidRPr="00113510" w14:paraId="7C14EFA0"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1E2E6E5E" w14:textId="77777777" w:rsidR="00113510" w:rsidRPr="00113510" w:rsidRDefault="00113510" w:rsidP="001F112A">
                  <w:pPr>
                    <w:pStyle w:val="PGPText"/>
                  </w:pPr>
                </w:p>
              </w:tc>
              <w:tc>
                <w:tcPr>
                  <w:tcW w:w="8928" w:type="dxa"/>
                </w:tcPr>
                <w:p w14:paraId="764CD1AE" w14:textId="77777777" w:rsidR="00113510" w:rsidRPr="00113510" w:rsidRDefault="00113510" w:rsidP="00565DC7">
                  <w:pPr>
                    <w:pStyle w:val="PGPText"/>
                  </w:pPr>
                  <w:r w:rsidRPr="00113510">
                    <w:rPr>
                      <w:rFonts w:ascii="Arial Narrow" w:hAnsi="Arial Narrow"/>
                      <w:color w:val="auto"/>
                      <w:sz w:val="22"/>
                      <w:szCs w:val="22"/>
                    </w:rPr>
                    <w:t>Be recognized by my peers for a major achievement</w:t>
                  </w:r>
                </w:p>
              </w:tc>
            </w:tr>
            <w:tr w:rsidR="00113510" w:rsidRPr="00113510" w14:paraId="05CA2A04"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4A39D139" w14:textId="77777777" w:rsidR="00113510" w:rsidRPr="00113510" w:rsidRDefault="00113510" w:rsidP="001F112A">
                  <w:pPr>
                    <w:pStyle w:val="PGPText"/>
                  </w:pPr>
                </w:p>
              </w:tc>
              <w:tc>
                <w:tcPr>
                  <w:tcW w:w="8928" w:type="dxa"/>
                </w:tcPr>
                <w:p w14:paraId="271C5A8A" w14:textId="77777777" w:rsidR="00113510" w:rsidRPr="00113510" w:rsidRDefault="00113510" w:rsidP="00565DC7">
                  <w:pPr>
                    <w:pStyle w:val="PGPText"/>
                  </w:pPr>
                  <w:r w:rsidRPr="00113510">
                    <w:rPr>
                      <w:rFonts w:ascii="Arial Narrow" w:hAnsi="Arial Narrow"/>
                      <w:color w:val="auto"/>
                      <w:sz w:val="22"/>
                      <w:szCs w:val="22"/>
                    </w:rPr>
                    <w:t xml:space="preserve">Not spend a night in the hospital until </w:t>
                  </w:r>
                  <w:r w:rsidR="005263EB">
                    <w:rPr>
                      <w:rFonts w:ascii="Arial Narrow" w:hAnsi="Arial Narrow"/>
                      <w:color w:val="auto"/>
                      <w:sz w:val="22"/>
                      <w:szCs w:val="22"/>
                    </w:rPr>
                    <w:t>I’m in retirement</w:t>
                  </w:r>
                </w:p>
              </w:tc>
            </w:tr>
            <w:tr w:rsidR="00113510" w:rsidRPr="00113510" w14:paraId="26272A47"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37BA92AD" w14:textId="77777777" w:rsidR="00113510" w:rsidRPr="00113510" w:rsidRDefault="00113510" w:rsidP="001F112A">
                  <w:pPr>
                    <w:pStyle w:val="PGPText"/>
                  </w:pPr>
                </w:p>
              </w:tc>
              <w:tc>
                <w:tcPr>
                  <w:tcW w:w="8928" w:type="dxa"/>
                </w:tcPr>
                <w:p w14:paraId="0B99CBAC" w14:textId="77777777" w:rsidR="00113510" w:rsidRPr="00113510" w:rsidRDefault="00113510" w:rsidP="00565DC7">
                  <w:pPr>
                    <w:pStyle w:val="PGPText"/>
                  </w:pPr>
                  <w:r w:rsidRPr="00113510">
                    <w:rPr>
                      <w:rFonts w:ascii="Arial Narrow" w:hAnsi="Arial Narrow"/>
                      <w:color w:val="auto"/>
                      <w:sz w:val="22"/>
                      <w:szCs w:val="22"/>
                    </w:rPr>
                    <w:t>Have an academically-gifted child</w:t>
                  </w:r>
                </w:p>
              </w:tc>
            </w:tr>
            <w:tr w:rsidR="00113510" w:rsidRPr="00113510" w14:paraId="2DC620AA"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478DA063" w14:textId="77777777" w:rsidR="00113510" w:rsidRPr="00113510" w:rsidRDefault="00113510" w:rsidP="001F112A">
                  <w:pPr>
                    <w:pStyle w:val="PGPText"/>
                  </w:pPr>
                </w:p>
              </w:tc>
              <w:tc>
                <w:tcPr>
                  <w:tcW w:w="8928" w:type="dxa"/>
                </w:tcPr>
                <w:p w14:paraId="1F4ED174" w14:textId="77777777" w:rsidR="00113510" w:rsidRPr="00113510" w:rsidRDefault="00113510" w:rsidP="00565DC7">
                  <w:pPr>
                    <w:pStyle w:val="PGPText"/>
                  </w:pPr>
                  <w:r w:rsidRPr="00113510">
                    <w:rPr>
                      <w:rFonts w:ascii="Arial Narrow" w:hAnsi="Arial Narrow"/>
                      <w:color w:val="auto"/>
                      <w:sz w:val="22"/>
                      <w:szCs w:val="22"/>
                    </w:rPr>
                    <w:t>Be at the ideal weight for my age for at least 10 years</w:t>
                  </w:r>
                </w:p>
              </w:tc>
            </w:tr>
            <w:tr w:rsidR="00113510" w:rsidRPr="00113510" w14:paraId="27DA59FF"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24DFE536" w14:textId="77777777" w:rsidR="00113510" w:rsidRPr="00113510" w:rsidRDefault="00113510" w:rsidP="001F112A">
                  <w:pPr>
                    <w:pStyle w:val="PGPText"/>
                  </w:pPr>
                </w:p>
              </w:tc>
              <w:tc>
                <w:tcPr>
                  <w:tcW w:w="8928" w:type="dxa"/>
                </w:tcPr>
                <w:p w14:paraId="3C691F16" w14:textId="77777777" w:rsidR="00113510" w:rsidRPr="00113510" w:rsidRDefault="00113510" w:rsidP="00565DC7">
                  <w:pPr>
                    <w:pStyle w:val="PGPText"/>
                  </w:pPr>
                  <w:r w:rsidRPr="00113510">
                    <w:rPr>
                      <w:rFonts w:ascii="Arial Narrow" w:hAnsi="Arial Narrow"/>
                      <w:color w:val="auto"/>
                      <w:sz w:val="22"/>
                      <w:szCs w:val="22"/>
                    </w:rPr>
                    <w:t>Have a drinking problem</w:t>
                  </w:r>
                </w:p>
              </w:tc>
            </w:tr>
            <w:tr w:rsidR="00113510" w:rsidRPr="00113510" w14:paraId="15E0A7B1"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7EBB5EA7" w14:textId="77777777" w:rsidR="00113510" w:rsidRPr="00113510" w:rsidRDefault="00113510" w:rsidP="001F112A">
                  <w:pPr>
                    <w:pStyle w:val="PGPText"/>
                  </w:pPr>
                </w:p>
              </w:tc>
              <w:tc>
                <w:tcPr>
                  <w:tcW w:w="8928" w:type="dxa"/>
                </w:tcPr>
                <w:p w14:paraId="752B36C2" w14:textId="77777777" w:rsidR="00113510" w:rsidRPr="00113510" w:rsidRDefault="00113510" w:rsidP="00565DC7">
                  <w:pPr>
                    <w:pStyle w:val="PGPText"/>
                  </w:pPr>
                  <w:r w:rsidRPr="00113510">
                    <w:rPr>
                      <w:rFonts w:ascii="Arial Narrow" w:hAnsi="Arial Narrow"/>
                      <w:color w:val="auto"/>
                      <w:sz w:val="22"/>
                      <w:szCs w:val="22"/>
                    </w:rPr>
                    <w:t>Permanently lose my house keys</w:t>
                  </w:r>
                </w:p>
              </w:tc>
            </w:tr>
            <w:tr w:rsidR="00113510" w:rsidRPr="00113510" w14:paraId="7783708E"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668DE47A" w14:textId="77777777" w:rsidR="00113510" w:rsidRPr="00113510" w:rsidRDefault="00113510" w:rsidP="001F112A">
                  <w:pPr>
                    <w:pStyle w:val="PGPText"/>
                  </w:pPr>
                </w:p>
              </w:tc>
              <w:tc>
                <w:tcPr>
                  <w:tcW w:w="8928" w:type="dxa"/>
                </w:tcPr>
                <w:p w14:paraId="6C82F87B" w14:textId="77777777" w:rsidR="00113510" w:rsidRPr="00113510" w:rsidRDefault="00113510" w:rsidP="00565DC7">
                  <w:pPr>
                    <w:pStyle w:val="PGPText"/>
                  </w:pPr>
                  <w:r w:rsidRPr="00113510">
                    <w:rPr>
                      <w:rFonts w:ascii="Arial Narrow" w:hAnsi="Arial Narrow"/>
                      <w:color w:val="auto"/>
                      <w:sz w:val="22"/>
                      <w:szCs w:val="22"/>
                    </w:rPr>
                    <w:t>Get divorced from my spouse (or future spouse)</w:t>
                  </w:r>
                </w:p>
              </w:tc>
            </w:tr>
            <w:tr w:rsidR="00113510" w:rsidRPr="00113510" w14:paraId="55AD235F"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0881EAC1" w14:textId="77777777" w:rsidR="00113510" w:rsidRPr="00113510" w:rsidRDefault="00113510" w:rsidP="001F112A">
                  <w:pPr>
                    <w:pStyle w:val="PGPText"/>
                  </w:pPr>
                </w:p>
              </w:tc>
              <w:tc>
                <w:tcPr>
                  <w:tcW w:w="8928" w:type="dxa"/>
                </w:tcPr>
                <w:p w14:paraId="7B17A8A1" w14:textId="77777777" w:rsidR="00113510" w:rsidRPr="00113510" w:rsidRDefault="00113510" w:rsidP="00565DC7">
                  <w:pPr>
                    <w:pStyle w:val="PGPText"/>
                  </w:pPr>
                  <w:r w:rsidRPr="00113510">
                    <w:rPr>
                      <w:rFonts w:ascii="Arial Narrow" w:hAnsi="Arial Narrow"/>
                      <w:color w:val="auto"/>
                      <w:sz w:val="22"/>
                      <w:szCs w:val="22"/>
                    </w:rPr>
                    <w:t xml:space="preserve">Lose my passport when traveling </w:t>
                  </w:r>
                </w:p>
              </w:tc>
            </w:tr>
            <w:tr w:rsidR="00113510" w:rsidRPr="00113510" w14:paraId="361210D0"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6E32C927" w14:textId="77777777" w:rsidR="00113510" w:rsidRPr="00113510" w:rsidRDefault="00113510" w:rsidP="001F112A">
                  <w:pPr>
                    <w:pStyle w:val="PGPText"/>
                  </w:pPr>
                </w:p>
              </w:tc>
              <w:tc>
                <w:tcPr>
                  <w:tcW w:w="8928" w:type="dxa"/>
                </w:tcPr>
                <w:p w14:paraId="2D5BCE9C" w14:textId="77777777" w:rsidR="00113510" w:rsidRPr="00113510" w:rsidRDefault="00113510" w:rsidP="00565DC7">
                  <w:pPr>
                    <w:pStyle w:val="PGPText"/>
                  </w:pPr>
                  <w:r w:rsidRPr="00113510">
                    <w:rPr>
                      <w:rFonts w:ascii="Arial Narrow" w:hAnsi="Arial Narrow"/>
                      <w:color w:val="auto"/>
                      <w:sz w:val="22"/>
                      <w:szCs w:val="22"/>
                    </w:rPr>
                    <w:t>Be diagnosed with cancer or heart disease before age 75</w:t>
                  </w:r>
                </w:p>
              </w:tc>
            </w:tr>
            <w:tr w:rsidR="00113510" w:rsidRPr="00113510" w14:paraId="4E98270B"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6E1BC2BE" w14:textId="77777777" w:rsidR="00113510" w:rsidRPr="00113510" w:rsidRDefault="00113510" w:rsidP="001F112A">
                  <w:pPr>
                    <w:pStyle w:val="PGPText"/>
                  </w:pPr>
                </w:p>
              </w:tc>
              <w:tc>
                <w:tcPr>
                  <w:tcW w:w="8928" w:type="dxa"/>
                </w:tcPr>
                <w:p w14:paraId="3A0AE24B" w14:textId="77777777" w:rsidR="00113510" w:rsidRPr="00113510" w:rsidRDefault="00113510" w:rsidP="00565DC7">
                  <w:pPr>
                    <w:pStyle w:val="PGPText"/>
                  </w:pPr>
                  <w:r w:rsidRPr="00113510">
                    <w:rPr>
                      <w:rFonts w:ascii="Arial Narrow" w:hAnsi="Arial Narrow"/>
                      <w:color w:val="auto"/>
                      <w:sz w:val="22"/>
                      <w:szCs w:val="22"/>
                    </w:rPr>
                    <w:t xml:space="preserve">Have dental problems requiring surgery or implants </w:t>
                  </w:r>
                </w:p>
              </w:tc>
            </w:tr>
            <w:tr w:rsidR="00113510" w:rsidRPr="00113510" w14:paraId="08AF65DD"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3E1EBBFE" w14:textId="77777777" w:rsidR="00113510" w:rsidRPr="00113510" w:rsidRDefault="00113510" w:rsidP="001F112A">
                  <w:pPr>
                    <w:pStyle w:val="PGPText"/>
                  </w:pPr>
                </w:p>
              </w:tc>
              <w:tc>
                <w:tcPr>
                  <w:tcW w:w="8928" w:type="dxa"/>
                </w:tcPr>
                <w:p w14:paraId="3C1EE7CD" w14:textId="77777777" w:rsidR="00113510" w:rsidRPr="00113510" w:rsidRDefault="00113510" w:rsidP="00565DC7">
                  <w:pPr>
                    <w:pStyle w:val="PGPText"/>
                  </w:pPr>
                  <w:r w:rsidRPr="00113510">
                    <w:rPr>
                      <w:rFonts w:ascii="Arial Narrow" w:hAnsi="Arial Narrow"/>
                      <w:color w:val="auto"/>
                      <w:sz w:val="22"/>
                      <w:szCs w:val="22"/>
                    </w:rPr>
                    <w:t>Conclude I’m in the wrong career</w:t>
                  </w:r>
                </w:p>
              </w:tc>
            </w:tr>
            <w:tr w:rsidR="00113510" w:rsidRPr="00113510" w14:paraId="1C231EB3"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4BE38037" w14:textId="77777777" w:rsidR="00113510" w:rsidRPr="00113510" w:rsidRDefault="00113510" w:rsidP="001F112A">
                  <w:pPr>
                    <w:pStyle w:val="PGPText"/>
                  </w:pPr>
                </w:p>
              </w:tc>
              <w:tc>
                <w:tcPr>
                  <w:tcW w:w="8928" w:type="dxa"/>
                </w:tcPr>
                <w:p w14:paraId="71BA88E8" w14:textId="77777777" w:rsidR="00113510" w:rsidRPr="00113510" w:rsidRDefault="00113510" w:rsidP="00565DC7">
                  <w:pPr>
                    <w:pStyle w:val="PGPText"/>
                  </w:pPr>
                  <w:r w:rsidRPr="00113510">
                    <w:rPr>
                      <w:rFonts w:ascii="Arial Narrow" w:hAnsi="Arial Narrow"/>
                      <w:color w:val="auto"/>
                      <w:sz w:val="22"/>
                      <w:szCs w:val="22"/>
                    </w:rPr>
                    <w:t>Be a victim of a crime</w:t>
                  </w:r>
                </w:p>
              </w:tc>
            </w:tr>
            <w:tr w:rsidR="00113510" w:rsidRPr="00113510" w14:paraId="673EBE9A" w14:textId="77777777" w:rsidTr="00113510">
              <w:trPr>
                <w:cnfStyle w:val="000000100000" w:firstRow="0" w:lastRow="0" w:firstColumn="0" w:lastColumn="0" w:oddVBand="0" w:evenVBand="0" w:oddHBand="1" w:evenHBand="0" w:firstRowFirstColumn="0" w:firstRowLastColumn="0" w:lastRowFirstColumn="0" w:lastRowLastColumn="0"/>
              </w:trPr>
              <w:tc>
                <w:tcPr>
                  <w:tcW w:w="864" w:type="dxa"/>
                </w:tcPr>
                <w:p w14:paraId="0A5D7A98" w14:textId="77777777" w:rsidR="00113510" w:rsidRPr="00113510" w:rsidRDefault="00113510" w:rsidP="001F112A">
                  <w:pPr>
                    <w:pStyle w:val="PGPText"/>
                  </w:pPr>
                </w:p>
              </w:tc>
              <w:tc>
                <w:tcPr>
                  <w:tcW w:w="8928" w:type="dxa"/>
                </w:tcPr>
                <w:p w14:paraId="3F34CA39" w14:textId="77777777" w:rsidR="00113510" w:rsidRPr="00113510" w:rsidRDefault="00113510" w:rsidP="00565DC7">
                  <w:pPr>
                    <w:pStyle w:val="PGPText"/>
                  </w:pPr>
                  <w:r w:rsidRPr="00113510">
                    <w:rPr>
                      <w:rFonts w:ascii="Arial Narrow" w:hAnsi="Arial Narrow"/>
                      <w:color w:val="auto"/>
                      <w:sz w:val="22"/>
                      <w:szCs w:val="22"/>
                    </w:rPr>
                    <w:t>Be involved in a major car accident</w:t>
                  </w:r>
                </w:p>
              </w:tc>
            </w:tr>
            <w:tr w:rsidR="00113510" w:rsidRPr="00113510" w14:paraId="3D4F46EB" w14:textId="77777777" w:rsidTr="00113510">
              <w:trPr>
                <w:cnfStyle w:val="000000010000" w:firstRow="0" w:lastRow="0" w:firstColumn="0" w:lastColumn="0" w:oddVBand="0" w:evenVBand="0" w:oddHBand="0" w:evenHBand="1" w:firstRowFirstColumn="0" w:firstRowLastColumn="0" w:lastRowFirstColumn="0" w:lastRowLastColumn="0"/>
              </w:trPr>
              <w:tc>
                <w:tcPr>
                  <w:tcW w:w="864" w:type="dxa"/>
                </w:tcPr>
                <w:p w14:paraId="6D23083D" w14:textId="77777777" w:rsidR="00113510" w:rsidRPr="00113510" w:rsidRDefault="00113510" w:rsidP="001F112A">
                  <w:pPr>
                    <w:pStyle w:val="PGPText"/>
                  </w:pPr>
                </w:p>
              </w:tc>
              <w:tc>
                <w:tcPr>
                  <w:tcW w:w="8928" w:type="dxa"/>
                </w:tcPr>
                <w:p w14:paraId="73FFF462" w14:textId="77777777" w:rsidR="00113510" w:rsidRPr="00113510" w:rsidRDefault="00113510" w:rsidP="00565DC7">
                  <w:pPr>
                    <w:pStyle w:val="PGPText"/>
                  </w:pPr>
                  <w:r w:rsidRPr="00113510">
                    <w:rPr>
                      <w:rFonts w:ascii="Arial Narrow" w:hAnsi="Arial Narrow"/>
                      <w:color w:val="auto"/>
                      <w:sz w:val="22"/>
                      <w:szCs w:val="22"/>
                    </w:rPr>
                    <w:t>Home significantly damaged by natural disaster (flood, storm, fire, etc.)</w:t>
                  </w:r>
                </w:p>
              </w:tc>
            </w:tr>
          </w:tbl>
          <w:p w14:paraId="25606DD4" w14:textId="77777777" w:rsidR="00113510" w:rsidRPr="002F6248" w:rsidRDefault="00113510" w:rsidP="00565DC7">
            <w:pPr>
              <w:pStyle w:val="PGPText"/>
            </w:pPr>
          </w:p>
          <w:p w14:paraId="7F622A4A" w14:textId="77777777" w:rsidR="00113510" w:rsidRPr="002F6248" w:rsidRDefault="00113510" w:rsidP="00565DC7">
            <w:pPr>
              <w:pStyle w:val="PGPText"/>
              <w:rPr>
                <w:color w:val="FF0000"/>
                <w:sz w:val="20"/>
              </w:rPr>
            </w:pPr>
            <w:r w:rsidRPr="002F6248">
              <w:rPr>
                <w:vanish/>
                <w:color w:val="FF0000"/>
                <w:sz w:val="20"/>
              </w:rPr>
              <w:t>Do not delete or change the first red column, it’s needed for import/export functions.  Use this block for the actual text of the Handout.</w:t>
            </w:r>
          </w:p>
        </w:tc>
      </w:tr>
    </w:tbl>
    <w:p w14:paraId="58CB38B0" w14:textId="77777777" w:rsidR="003D1856" w:rsidRDefault="003D1856" w:rsidP="004A522A">
      <w:pPr>
        <w:pStyle w:val="zLGPNewLessonSpacer"/>
      </w:pPr>
    </w:p>
    <w:p w14:paraId="074A9620" w14:textId="77777777" w:rsidR="00FD7EE2" w:rsidRPr="00295669" w:rsidRDefault="00FD7EE2" w:rsidP="004A522A">
      <w:pPr>
        <w:pStyle w:val="zLGPNewLessonSpacer"/>
      </w:pPr>
      <w:r>
        <w:br w:type="page"/>
      </w:r>
    </w:p>
    <w:p w14:paraId="536E0977" w14:textId="77777777"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14"/>
        <w:gridCol w:w="364"/>
        <w:gridCol w:w="14"/>
        <w:gridCol w:w="10120"/>
        <w:gridCol w:w="18"/>
      </w:tblGrid>
      <w:tr w:rsidR="00FD7EE2" w:rsidRPr="007026C6" w14:paraId="76D4B83F" w14:textId="77777777" w:rsidTr="004A522A">
        <w:trPr>
          <w:gridAfter w:val="1"/>
          <w:wAfter w:w="11" w:type="dxa"/>
          <w:tblHeader/>
        </w:trPr>
        <w:tc>
          <w:tcPr>
            <w:tcW w:w="10512" w:type="dxa"/>
            <w:gridSpan w:val="4"/>
            <w:tcBorders>
              <w:top w:val="nil"/>
              <w:left w:val="nil"/>
              <w:bottom w:val="nil"/>
              <w:right w:val="nil"/>
            </w:tcBorders>
          </w:tcPr>
          <w:p w14:paraId="3F6DEAC7" w14:textId="77777777" w:rsidR="00FD7EE2" w:rsidRPr="00E449A2" w:rsidRDefault="00FD7EE2" w:rsidP="004A522A">
            <w:pPr>
              <w:pStyle w:val="PGPLessonName"/>
            </w:pPr>
            <w:r>
              <w:br w:type="page"/>
            </w:r>
            <w:bookmarkStart w:id="19" w:name="_Toc133642483"/>
            <w:r>
              <w:t>Assess and Influence the Market’s View</w:t>
            </w:r>
            <w:bookmarkEnd w:id="19"/>
          </w:p>
        </w:tc>
      </w:tr>
      <w:tr w:rsidR="00FD7EE2" w:rsidRPr="009F3CD8" w14:paraId="442720EB" w14:textId="77777777" w:rsidTr="004A522A">
        <w:tblPrEx>
          <w:tblCellMar>
            <w:left w:w="108" w:type="dxa"/>
            <w:right w:w="108" w:type="dxa"/>
          </w:tblCellMar>
          <w:tblLook w:val="0000" w:firstRow="0" w:lastRow="0" w:firstColumn="0" w:lastColumn="0" w:noHBand="0" w:noVBand="0"/>
        </w:tblPrEx>
        <w:trPr>
          <w:gridAfter w:val="1"/>
          <w:wAfter w:w="18" w:type="dxa"/>
          <w:cantSplit/>
          <w:trHeight w:val="300"/>
          <w:hidden/>
        </w:trPr>
        <w:tc>
          <w:tcPr>
            <w:tcW w:w="378" w:type="dxa"/>
            <w:gridSpan w:val="2"/>
            <w:shd w:val="clear" w:color="auto" w:fill="auto"/>
          </w:tcPr>
          <w:p w14:paraId="59AD2E90" w14:textId="77777777" w:rsidR="00FD7EE2" w:rsidRPr="009F3CD8" w:rsidRDefault="00FD7EE2" w:rsidP="004A522A">
            <w:pPr>
              <w:pStyle w:val="zLGPIconExtractHandout"/>
              <w:rPr>
                <w:color w:val="FF0000"/>
              </w:rPr>
            </w:pPr>
            <w:r w:rsidRPr="009F3CD8">
              <w:rPr>
                <w:color w:val="FF0000"/>
              </w:rPr>
              <w:t>z</w:t>
            </w:r>
          </w:p>
        </w:tc>
        <w:tc>
          <w:tcPr>
            <w:tcW w:w="10129" w:type="dxa"/>
            <w:gridSpan w:val="2"/>
          </w:tcPr>
          <w:p w14:paraId="63E036E2" w14:textId="77777777" w:rsidR="00FD7EE2" w:rsidRPr="009F3CD8" w:rsidRDefault="00FD7EE2" w:rsidP="00FD7EE2">
            <w:pPr>
              <w:pStyle w:val="PGPTitle"/>
            </w:pPr>
            <w:r w:rsidRPr="009F3CD8">
              <w:t>Short Interest as Percentage of Float for Selected Restaurant Stocks (early 2014)</w:t>
            </w:r>
          </w:p>
          <w:tbl>
            <w:tblPr>
              <w:tblStyle w:val="MediumShading1-Accent1"/>
              <w:tblW w:w="2920" w:type="dxa"/>
              <w:tblLayout w:type="fixed"/>
              <w:tblLook w:val="0420" w:firstRow="1" w:lastRow="0" w:firstColumn="0" w:lastColumn="0" w:noHBand="0" w:noVBand="1"/>
            </w:tblPr>
            <w:tblGrid>
              <w:gridCol w:w="1440"/>
              <w:gridCol w:w="1480"/>
            </w:tblGrid>
            <w:tr w:rsidR="00FD7EE2" w:rsidRPr="009F3CD8" w14:paraId="3E77BB0E" w14:textId="77777777" w:rsidTr="004A522A">
              <w:trPr>
                <w:cnfStyle w:val="100000000000" w:firstRow="1" w:lastRow="0" w:firstColumn="0" w:lastColumn="0" w:oddVBand="0" w:evenVBand="0" w:oddHBand="0" w:evenHBand="0" w:firstRowFirstColumn="0" w:firstRowLastColumn="0" w:lastRowFirstColumn="0" w:lastRowLastColumn="0"/>
                <w:trHeight w:val="285"/>
              </w:trPr>
              <w:tc>
                <w:tcPr>
                  <w:tcW w:w="1440" w:type="dxa"/>
                  <w:noWrap/>
                  <w:hideMark/>
                </w:tcPr>
                <w:p w14:paraId="2BA65D83" w14:textId="77777777" w:rsidR="00FD7EE2" w:rsidRPr="009F3CD8" w:rsidRDefault="00FD7EE2" w:rsidP="004A522A">
                  <w:pPr>
                    <w:pStyle w:val="LGPTableText"/>
                    <w:rPr>
                      <w:noProof w:val="0"/>
                      <w:color w:val="auto"/>
                    </w:rPr>
                  </w:pPr>
                  <w:r w:rsidRPr="009F3CD8">
                    <w:rPr>
                      <w:noProof w:val="0"/>
                      <w:color w:val="auto"/>
                    </w:rPr>
                    <w:t>Ticker</w:t>
                  </w:r>
                </w:p>
              </w:tc>
              <w:tc>
                <w:tcPr>
                  <w:tcW w:w="1480" w:type="dxa"/>
                  <w:noWrap/>
                  <w:hideMark/>
                </w:tcPr>
                <w:p w14:paraId="285E232A" w14:textId="77777777" w:rsidR="00FD7EE2" w:rsidRPr="009F3CD8" w:rsidRDefault="00FD7EE2" w:rsidP="004A522A">
                  <w:pPr>
                    <w:pStyle w:val="LGPTableText"/>
                    <w:rPr>
                      <w:noProof w:val="0"/>
                      <w:color w:val="auto"/>
                    </w:rPr>
                  </w:pPr>
                  <w:r w:rsidRPr="009F3CD8">
                    <w:rPr>
                      <w:noProof w:val="0"/>
                      <w:color w:val="auto"/>
                    </w:rPr>
                    <w:t>Short Interest % of Float</w:t>
                  </w:r>
                </w:p>
              </w:tc>
            </w:tr>
            <w:tr w:rsidR="00FD7EE2" w:rsidRPr="009F3CD8" w14:paraId="189CE6AC"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124FD5CA" w14:textId="77777777" w:rsidR="00FD7EE2" w:rsidRPr="009F3CD8" w:rsidRDefault="00FD7EE2" w:rsidP="004A522A">
                  <w:pPr>
                    <w:pStyle w:val="LGPTableText"/>
                    <w:rPr>
                      <w:noProof w:val="0"/>
                      <w:color w:val="000000"/>
                    </w:rPr>
                  </w:pPr>
                  <w:r w:rsidRPr="009F3CD8">
                    <w:rPr>
                      <w:noProof w:val="0"/>
                      <w:color w:val="000000"/>
                    </w:rPr>
                    <w:t>DRI.N</w:t>
                  </w:r>
                </w:p>
              </w:tc>
              <w:tc>
                <w:tcPr>
                  <w:tcW w:w="1480" w:type="dxa"/>
                  <w:noWrap/>
                  <w:hideMark/>
                </w:tcPr>
                <w:p w14:paraId="1BC967B9" w14:textId="77777777" w:rsidR="00FD7EE2" w:rsidRPr="009F3CD8" w:rsidRDefault="00FD7EE2" w:rsidP="004A522A">
                  <w:pPr>
                    <w:pStyle w:val="LGPTableText"/>
                    <w:jc w:val="right"/>
                    <w:rPr>
                      <w:noProof w:val="0"/>
                      <w:color w:val="000000"/>
                    </w:rPr>
                  </w:pPr>
                  <w:r w:rsidRPr="009F3CD8">
                    <w:rPr>
                      <w:noProof w:val="0"/>
                      <w:color w:val="000000"/>
                    </w:rPr>
                    <w:t>10.1%</w:t>
                  </w:r>
                </w:p>
              </w:tc>
            </w:tr>
            <w:tr w:rsidR="00FD7EE2" w:rsidRPr="009F3CD8" w14:paraId="6699D292"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564A0C61" w14:textId="77777777" w:rsidR="00FD7EE2" w:rsidRPr="009F3CD8" w:rsidRDefault="00FD7EE2" w:rsidP="004A522A">
                  <w:pPr>
                    <w:pStyle w:val="LGPTableText"/>
                    <w:rPr>
                      <w:noProof w:val="0"/>
                      <w:color w:val="000000"/>
                    </w:rPr>
                  </w:pPr>
                  <w:r w:rsidRPr="009F3CD8">
                    <w:rPr>
                      <w:noProof w:val="0"/>
                      <w:color w:val="000000"/>
                    </w:rPr>
                    <w:t>DNKN.O</w:t>
                  </w:r>
                </w:p>
              </w:tc>
              <w:tc>
                <w:tcPr>
                  <w:tcW w:w="1480" w:type="dxa"/>
                  <w:noWrap/>
                  <w:hideMark/>
                </w:tcPr>
                <w:p w14:paraId="71C9D268" w14:textId="77777777" w:rsidR="00FD7EE2" w:rsidRPr="009F3CD8" w:rsidRDefault="00FD7EE2" w:rsidP="004A522A">
                  <w:pPr>
                    <w:pStyle w:val="LGPTableText"/>
                    <w:jc w:val="right"/>
                    <w:rPr>
                      <w:noProof w:val="0"/>
                      <w:color w:val="000000"/>
                    </w:rPr>
                  </w:pPr>
                  <w:r w:rsidRPr="009F3CD8">
                    <w:rPr>
                      <w:noProof w:val="0"/>
                      <w:color w:val="000000"/>
                    </w:rPr>
                    <w:t>8.5%</w:t>
                  </w:r>
                </w:p>
              </w:tc>
            </w:tr>
            <w:tr w:rsidR="00FD7EE2" w:rsidRPr="009F3CD8" w14:paraId="2C83673A"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36300F5E" w14:textId="77777777" w:rsidR="00FD7EE2" w:rsidRPr="009F3CD8" w:rsidRDefault="00FD7EE2" w:rsidP="004A522A">
                  <w:pPr>
                    <w:pStyle w:val="LGPTableText"/>
                    <w:rPr>
                      <w:noProof w:val="0"/>
                      <w:color w:val="000000"/>
                    </w:rPr>
                  </w:pPr>
                  <w:r w:rsidRPr="009F3CD8">
                    <w:rPr>
                      <w:noProof w:val="0"/>
                      <w:color w:val="000000"/>
                    </w:rPr>
                    <w:t>NDLS.O</w:t>
                  </w:r>
                </w:p>
              </w:tc>
              <w:tc>
                <w:tcPr>
                  <w:tcW w:w="1480" w:type="dxa"/>
                  <w:noWrap/>
                  <w:hideMark/>
                </w:tcPr>
                <w:p w14:paraId="6CCA6B4D" w14:textId="77777777" w:rsidR="00FD7EE2" w:rsidRPr="009F3CD8" w:rsidRDefault="00FD7EE2" w:rsidP="004A522A">
                  <w:pPr>
                    <w:pStyle w:val="LGPTableText"/>
                    <w:jc w:val="right"/>
                    <w:rPr>
                      <w:noProof w:val="0"/>
                      <w:color w:val="000000"/>
                    </w:rPr>
                  </w:pPr>
                  <w:r w:rsidRPr="009F3CD8">
                    <w:rPr>
                      <w:noProof w:val="0"/>
                      <w:color w:val="000000"/>
                    </w:rPr>
                    <w:t>8.1%</w:t>
                  </w:r>
                </w:p>
              </w:tc>
            </w:tr>
            <w:tr w:rsidR="00FD7EE2" w:rsidRPr="009F3CD8" w14:paraId="4386B619"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481BF875" w14:textId="77777777" w:rsidR="00FD7EE2" w:rsidRPr="009F3CD8" w:rsidRDefault="00FD7EE2" w:rsidP="004A522A">
                  <w:pPr>
                    <w:pStyle w:val="LGPTableText"/>
                    <w:rPr>
                      <w:noProof w:val="0"/>
                      <w:color w:val="000000"/>
                    </w:rPr>
                  </w:pPr>
                  <w:r w:rsidRPr="009F3CD8">
                    <w:rPr>
                      <w:noProof w:val="0"/>
                      <w:color w:val="000000"/>
                    </w:rPr>
                    <w:t>BJRI.O</w:t>
                  </w:r>
                </w:p>
              </w:tc>
              <w:tc>
                <w:tcPr>
                  <w:tcW w:w="1480" w:type="dxa"/>
                  <w:noWrap/>
                  <w:hideMark/>
                </w:tcPr>
                <w:p w14:paraId="741778EB" w14:textId="77777777" w:rsidR="00FD7EE2" w:rsidRPr="009F3CD8" w:rsidRDefault="00FD7EE2" w:rsidP="004A522A">
                  <w:pPr>
                    <w:pStyle w:val="LGPTableText"/>
                    <w:jc w:val="right"/>
                    <w:rPr>
                      <w:noProof w:val="0"/>
                      <w:color w:val="000000"/>
                    </w:rPr>
                  </w:pPr>
                  <w:r w:rsidRPr="009F3CD8">
                    <w:rPr>
                      <w:noProof w:val="0"/>
                      <w:color w:val="000000"/>
                    </w:rPr>
                    <w:t>6.1%</w:t>
                  </w:r>
                </w:p>
              </w:tc>
            </w:tr>
            <w:tr w:rsidR="00FD7EE2" w:rsidRPr="009F3CD8" w14:paraId="010F066D"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2204B81F" w14:textId="77777777" w:rsidR="00FD7EE2" w:rsidRPr="009F3CD8" w:rsidRDefault="00FD7EE2" w:rsidP="004A522A">
                  <w:pPr>
                    <w:pStyle w:val="LGPTableText"/>
                    <w:rPr>
                      <w:noProof w:val="0"/>
                      <w:color w:val="000000"/>
                    </w:rPr>
                  </w:pPr>
                  <w:r w:rsidRPr="009F3CD8">
                    <w:rPr>
                      <w:noProof w:val="0"/>
                      <w:color w:val="000000"/>
                    </w:rPr>
                    <w:t>RRGB.O</w:t>
                  </w:r>
                </w:p>
              </w:tc>
              <w:tc>
                <w:tcPr>
                  <w:tcW w:w="1480" w:type="dxa"/>
                  <w:noWrap/>
                  <w:hideMark/>
                </w:tcPr>
                <w:p w14:paraId="2A184B57" w14:textId="77777777" w:rsidR="00FD7EE2" w:rsidRPr="009F3CD8" w:rsidRDefault="00FD7EE2" w:rsidP="004A522A">
                  <w:pPr>
                    <w:pStyle w:val="LGPTableText"/>
                    <w:jc w:val="right"/>
                    <w:rPr>
                      <w:noProof w:val="0"/>
                      <w:color w:val="000000"/>
                    </w:rPr>
                  </w:pPr>
                  <w:r w:rsidRPr="009F3CD8">
                    <w:rPr>
                      <w:noProof w:val="0"/>
                      <w:color w:val="000000"/>
                    </w:rPr>
                    <w:t>5.6%</w:t>
                  </w:r>
                </w:p>
              </w:tc>
            </w:tr>
            <w:tr w:rsidR="00FD7EE2" w:rsidRPr="009F3CD8" w14:paraId="18DAD775"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38763174" w14:textId="77777777" w:rsidR="00FD7EE2" w:rsidRPr="009F3CD8" w:rsidRDefault="00FD7EE2" w:rsidP="004A522A">
                  <w:pPr>
                    <w:pStyle w:val="LGPTableText"/>
                    <w:rPr>
                      <w:noProof w:val="0"/>
                      <w:color w:val="000000"/>
                    </w:rPr>
                  </w:pPr>
                  <w:r w:rsidRPr="009F3CD8">
                    <w:rPr>
                      <w:noProof w:val="0"/>
                      <w:color w:val="000000"/>
                    </w:rPr>
                    <w:t>SONC.O</w:t>
                  </w:r>
                </w:p>
              </w:tc>
              <w:tc>
                <w:tcPr>
                  <w:tcW w:w="1480" w:type="dxa"/>
                  <w:noWrap/>
                  <w:hideMark/>
                </w:tcPr>
                <w:p w14:paraId="29540F47" w14:textId="77777777" w:rsidR="00FD7EE2" w:rsidRPr="009F3CD8" w:rsidRDefault="00FD7EE2" w:rsidP="004A522A">
                  <w:pPr>
                    <w:pStyle w:val="LGPTableText"/>
                    <w:jc w:val="right"/>
                    <w:rPr>
                      <w:noProof w:val="0"/>
                      <w:color w:val="000000"/>
                    </w:rPr>
                  </w:pPr>
                  <w:r w:rsidRPr="009F3CD8">
                    <w:rPr>
                      <w:noProof w:val="0"/>
                      <w:color w:val="000000"/>
                    </w:rPr>
                    <w:t>5.5%</w:t>
                  </w:r>
                </w:p>
              </w:tc>
            </w:tr>
            <w:tr w:rsidR="00FD7EE2" w:rsidRPr="009F3CD8" w14:paraId="77CF3AA2"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1E8873FB" w14:textId="77777777" w:rsidR="00FD7EE2" w:rsidRPr="009F3CD8" w:rsidRDefault="00FD7EE2" w:rsidP="004A522A">
                  <w:pPr>
                    <w:pStyle w:val="LGPTableText"/>
                    <w:rPr>
                      <w:noProof w:val="0"/>
                      <w:color w:val="000000"/>
                    </w:rPr>
                  </w:pPr>
                  <w:r w:rsidRPr="009F3CD8">
                    <w:rPr>
                      <w:noProof w:val="0"/>
                      <w:color w:val="000000"/>
                    </w:rPr>
                    <w:t>PNRA.O</w:t>
                  </w:r>
                </w:p>
              </w:tc>
              <w:tc>
                <w:tcPr>
                  <w:tcW w:w="1480" w:type="dxa"/>
                  <w:noWrap/>
                  <w:hideMark/>
                </w:tcPr>
                <w:p w14:paraId="73D61ACE" w14:textId="77777777" w:rsidR="00FD7EE2" w:rsidRPr="009F3CD8" w:rsidRDefault="00FD7EE2" w:rsidP="004A522A">
                  <w:pPr>
                    <w:pStyle w:val="LGPTableText"/>
                    <w:jc w:val="right"/>
                    <w:rPr>
                      <w:noProof w:val="0"/>
                      <w:color w:val="000000"/>
                    </w:rPr>
                  </w:pPr>
                  <w:r w:rsidRPr="009F3CD8">
                    <w:rPr>
                      <w:noProof w:val="0"/>
                      <w:color w:val="000000"/>
                    </w:rPr>
                    <w:t>5.4%</w:t>
                  </w:r>
                </w:p>
              </w:tc>
            </w:tr>
            <w:tr w:rsidR="00FD7EE2" w:rsidRPr="009F3CD8" w14:paraId="0DA8D40B"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640944F9" w14:textId="77777777" w:rsidR="00FD7EE2" w:rsidRPr="009F3CD8" w:rsidRDefault="00FD7EE2" w:rsidP="004A522A">
                  <w:pPr>
                    <w:pStyle w:val="LGPTableText"/>
                    <w:rPr>
                      <w:noProof w:val="0"/>
                      <w:color w:val="000000"/>
                    </w:rPr>
                  </w:pPr>
                  <w:r w:rsidRPr="009F3CD8">
                    <w:rPr>
                      <w:noProof w:val="0"/>
                      <w:color w:val="000000"/>
                    </w:rPr>
                    <w:t>BLMN.O</w:t>
                  </w:r>
                </w:p>
              </w:tc>
              <w:tc>
                <w:tcPr>
                  <w:tcW w:w="1480" w:type="dxa"/>
                  <w:noWrap/>
                  <w:hideMark/>
                </w:tcPr>
                <w:p w14:paraId="52A7E27E" w14:textId="77777777" w:rsidR="00FD7EE2" w:rsidRPr="009F3CD8" w:rsidRDefault="00FD7EE2" w:rsidP="004A522A">
                  <w:pPr>
                    <w:pStyle w:val="LGPTableText"/>
                    <w:jc w:val="right"/>
                    <w:rPr>
                      <w:noProof w:val="0"/>
                      <w:color w:val="000000"/>
                    </w:rPr>
                  </w:pPr>
                  <w:r w:rsidRPr="009F3CD8">
                    <w:rPr>
                      <w:noProof w:val="0"/>
                      <w:color w:val="000000"/>
                    </w:rPr>
                    <w:t>5.3%</w:t>
                  </w:r>
                </w:p>
              </w:tc>
            </w:tr>
            <w:tr w:rsidR="00FD7EE2" w:rsidRPr="009F3CD8" w14:paraId="28807B69"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20DB5C6D" w14:textId="77777777" w:rsidR="00FD7EE2" w:rsidRPr="009F3CD8" w:rsidRDefault="00FD7EE2" w:rsidP="004A522A">
                  <w:pPr>
                    <w:pStyle w:val="LGPTableText"/>
                    <w:rPr>
                      <w:noProof w:val="0"/>
                      <w:color w:val="000000"/>
                    </w:rPr>
                  </w:pPr>
                  <w:r w:rsidRPr="009F3CD8">
                    <w:rPr>
                      <w:noProof w:val="0"/>
                      <w:color w:val="000000"/>
                    </w:rPr>
                    <w:t>CAKE.O</w:t>
                  </w:r>
                </w:p>
              </w:tc>
              <w:tc>
                <w:tcPr>
                  <w:tcW w:w="1480" w:type="dxa"/>
                  <w:noWrap/>
                  <w:hideMark/>
                </w:tcPr>
                <w:p w14:paraId="1A757E71" w14:textId="77777777" w:rsidR="00FD7EE2" w:rsidRPr="009F3CD8" w:rsidRDefault="00FD7EE2" w:rsidP="004A522A">
                  <w:pPr>
                    <w:pStyle w:val="LGPTableText"/>
                    <w:jc w:val="right"/>
                    <w:rPr>
                      <w:noProof w:val="0"/>
                      <w:color w:val="000000"/>
                    </w:rPr>
                  </w:pPr>
                  <w:r w:rsidRPr="009F3CD8">
                    <w:rPr>
                      <w:noProof w:val="0"/>
                      <w:color w:val="000000"/>
                    </w:rPr>
                    <w:t>4.8%</w:t>
                  </w:r>
                </w:p>
              </w:tc>
            </w:tr>
            <w:tr w:rsidR="00FD7EE2" w:rsidRPr="009F3CD8" w14:paraId="2CBCB156"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640B341F" w14:textId="77777777" w:rsidR="00FD7EE2" w:rsidRPr="009F3CD8" w:rsidRDefault="00FD7EE2" w:rsidP="004A522A">
                  <w:pPr>
                    <w:pStyle w:val="LGPTableText"/>
                    <w:rPr>
                      <w:noProof w:val="0"/>
                      <w:color w:val="000000"/>
                    </w:rPr>
                  </w:pPr>
                  <w:r w:rsidRPr="009F3CD8">
                    <w:rPr>
                      <w:noProof w:val="0"/>
                      <w:color w:val="000000"/>
                    </w:rPr>
                    <w:t>WEN.O</w:t>
                  </w:r>
                </w:p>
              </w:tc>
              <w:tc>
                <w:tcPr>
                  <w:tcW w:w="1480" w:type="dxa"/>
                  <w:noWrap/>
                  <w:hideMark/>
                </w:tcPr>
                <w:p w14:paraId="1CDB8652" w14:textId="77777777" w:rsidR="00FD7EE2" w:rsidRPr="009F3CD8" w:rsidRDefault="00FD7EE2" w:rsidP="004A522A">
                  <w:pPr>
                    <w:pStyle w:val="LGPTableText"/>
                    <w:jc w:val="right"/>
                    <w:rPr>
                      <w:noProof w:val="0"/>
                      <w:color w:val="000000"/>
                    </w:rPr>
                  </w:pPr>
                  <w:r w:rsidRPr="009F3CD8">
                    <w:rPr>
                      <w:noProof w:val="0"/>
                      <w:color w:val="000000"/>
                    </w:rPr>
                    <w:t>4.6%</w:t>
                  </w:r>
                </w:p>
              </w:tc>
            </w:tr>
            <w:tr w:rsidR="00FD7EE2" w:rsidRPr="009F3CD8" w14:paraId="7FDB1459"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5DEBF6E6" w14:textId="77777777" w:rsidR="00FD7EE2" w:rsidRPr="009F3CD8" w:rsidRDefault="00FD7EE2" w:rsidP="004A522A">
                  <w:pPr>
                    <w:pStyle w:val="LGPTableText"/>
                    <w:rPr>
                      <w:noProof w:val="0"/>
                      <w:color w:val="000000"/>
                    </w:rPr>
                  </w:pPr>
                  <w:r w:rsidRPr="009F3CD8">
                    <w:rPr>
                      <w:noProof w:val="0"/>
                      <w:color w:val="000000"/>
                    </w:rPr>
                    <w:t>TXRH.O</w:t>
                  </w:r>
                </w:p>
              </w:tc>
              <w:tc>
                <w:tcPr>
                  <w:tcW w:w="1480" w:type="dxa"/>
                  <w:noWrap/>
                  <w:hideMark/>
                </w:tcPr>
                <w:p w14:paraId="406BBA69" w14:textId="77777777" w:rsidR="00FD7EE2" w:rsidRPr="009F3CD8" w:rsidRDefault="00FD7EE2" w:rsidP="004A522A">
                  <w:pPr>
                    <w:pStyle w:val="LGPTableText"/>
                    <w:jc w:val="right"/>
                    <w:rPr>
                      <w:noProof w:val="0"/>
                      <w:color w:val="000000"/>
                    </w:rPr>
                  </w:pPr>
                  <w:r w:rsidRPr="009F3CD8">
                    <w:rPr>
                      <w:noProof w:val="0"/>
                      <w:color w:val="000000"/>
                    </w:rPr>
                    <w:t>4.0%</w:t>
                  </w:r>
                </w:p>
              </w:tc>
            </w:tr>
            <w:tr w:rsidR="00FD7EE2" w:rsidRPr="009F3CD8" w14:paraId="714BCE65"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12A8A21B" w14:textId="77777777" w:rsidR="00FD7EE2" w:rsidRPr="009F3CD8" w:rsidRDefault="00FD7EE2" w:rsidP="004A522A">
                  <w:pPr>
                    <w:pStyle w:val="LGPTableText"/>
                    <w:rPr>
                      <w:noProof w:val="0"/>
                      <w:color w:val="000000"/>
                    </w:rPr>
                  </w:pPr>
                  <w:r w:rsidRPr="009F3CD8">
                    <w:rPr>
                      <w:noProof w:val="0"/>
                      <w:color w:val="000000"/>
                    </w:rPr>
                    <w:t>EAT.N</w:t>
                  </w:r>
                </w:p>
              </w:tc>
              <w:tc>
                <w:tcPr>
                  <w:tcW w:w="1480" w:type="dxa"/>
                  <w:noWrap/>
                  <w:hideMark/>
                </w:tcPr>
                <w:p w14:paraId="6A5F9E61" w14:textId="77777777" w:rsidR="00FD7EE2" w:rsidRPr="009F3CD8" w:rsidRDefault="00FD7EE2" w:rsidP="004A522A">
                  <w:pPr>
                    <w:pStyle w:val="LGPTableText"/>
                    <w:jc w:val="right"/>
                    <w:rPr>
                      <w:noProof w:val="0"/>
                      <w:color w:val="000000"/>
                    </w:rPr>
                  </w:pPr>
                  <w:r w:rsidRPr="009F3CD8">
                    <w:rPr>
                      <w:noProof w:val="0"/>
                      <w:color w:val="000000"/>
                    </w:rPr>
                    <w:t>2.5%</w:t>
                  </w:r>
                </w:p>
              </w:tc>
            </w:tr>
            <w:tr w:rsidR="00FD7EE2" w:rsidRPr="009F3CD8" w14:paraId="5768E742"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0439ECC2" w14:textId="77777777" w:rsidR="00FD7EE2" w:rsidRPr="009F3CD8" w:rsidRDefault="00FD7EE2" w:rsidP="004A522A">
                  <w:pPr>
                    <w:pStyle w:val="LGPTableText"/>
                    <w:rPr>
                      <w:noProof w:val="0"/>
                      <w:color w:val="000000"/>
                    </w:rPr>
                  </w:pPr>
                  <w:r w:rsidRPr="009F3CD8">
                    <w:rPr>
                      <w:noProof w:val="0"/>
                      <w:color w:val="000000"/>
                    </w:rPr>
                    <w:t>BWLD.O</w:t>
                  </w:r>
                </w:p>
              </w:tc>
              <w:tc>
                <w:tcPr>
                  <w:tcW w:w="1480" w:type="dxa"/>
                  <w:noWrap/>
                  <w:hideMark/>
                </w:tcPr>
                <w:p w14:paraId="3D3C8FE4" w14:textId="77777777" w:rsidR="00FD7EE2" w:rsidRPr="009F3CD8" w:rsidRDefault="00FD7EE2" w:rsidP="004A522A">
                  <w:pPr>
                    <w:pStyle w:val="LGPTableText"/>
                    <w:jc w:val="right"/>
                    <w:rPr>
                      <w:noProof w:val="0"/>
                      <w:color w:val="000000"/>
                    </w:rPr>
                  </w:pPr>
                  <w:r w:rsidRPr="009F3CD8">
                    <w:rPr>
                      <w:noProof w:val="0"/>
                      <w:color w:val="000000"/>
                    </w:rPr>
                    <w:t>2.3%</w:t>
                  </w:r>
                </w:p>
              </w:tc>
            </w:tr>
            <w:tr w:rsidR="00FD7EE2" w:rsidRPr="009F3CD8" w14:paraId="60600DAF"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6E7CA91D" w14:textId="77777777" w:rsidR="00FD7EE2" w:rsidRPr="009F3CD8" w:rsidRDefault="00FD7EE2" w:rsidP="004A522A">
                  <w:pPr>
                    <w:pStyle w:val="LGPTableText"/>
                    <w:rPr>
                      <w:noProof w:val="0"/>
                      <w:color w:val="000000"/>
                    </w:rPr>
                  </w:pPr>
                  <w:r w:rsidRPr="009F3CD8">
                    <w:rPr>
                      <w:noProof w:val="0"/>
                      <w:color w:val="000000"/>
                    </w:rPr>
                    <w:t>MCD.N</w:t>
                  </w:r>
                </w:p>
              </w:tc>
              <w:tc>
                <w:tcPr>
                  <w:tcW w:w="1480" w:type="dxa"/>
                  <w:noWrap/>
                  <w:hideMark/>
                </w:tcPr>
                <w:p w14:paraId="3F70AB15" w14:textId="77777777" w:rsidR="00FD7EE2" w:rsidRPr="009F3CD8" w:rsidRDefault="00FD7EE2" w:rsidP="004A522A">
                  <w:pPr>
                    <w:pStyle w:val="LGPTableText"/>
                    <w:jc w:val="right"/>
                    <w:rPr>
                      <w:noProof w:val="0"/>
                      <w:color w:val="000000"/>
                    </w:rPr>
                  </w:pPr>
                  <w:r w:rsidRPr="009F3CD8">
                    <w:rPr>
                      <w:noProof w:val="0"/>
                      <w:color w:val="000000"/>
                    </w:rPr>
                    <w:t>2.2%</w:t>
                  </w:r>
                </w:p>
              </w:tc>
            </w:tr>
            <w:tr w:rsidR="00FD7EE2" w:rsidRPr="009F3CD8" w14:paraId="29FD6687"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5FF9D03C" w14:textId="77777777" w:rsidR="00FD7EE2" w:rsidRPr="009F3CD8" w:rsidRDefault="00FD7EE2" w:rsidP="004A522A">
                  <w:pPr>
                    <w:pStyle w:val="LGPTableText"/>
                    <w:rPr>
                      <w:noProof w:val="0"/>
                      <w:color w:val="000000"/>
                    </w:rPr>
                  </w:pPr>
                  <w:r w:rsidRPr="009F3CD8">
                    <w:rPr>
                      <w:noProof w:val="0"/>
                      <w:color w:val="000000"/>
                    </w:rPr>
                    <w:t>DPZ.N</w:t>
                  </w:r>
                </w:p>
              </w:tc>
              <w:tc>
                <w:tcPr>
                  <w:tcW w:w="1480" w:type="dxa"/>
                  <w:noWrap/>
                  <w:hideMark/>
                </w:tcPr>
                <w:p w14:paraId="0DB66996" w14:textId="77777777" w:rsidR="00FD7EE2" w:rsidRPr="009F3CD8" w:rsidRDefault="00FD7EE2" w:rsidP="004A522A">
                  <w:pPr>
                    <w:pStyle w:val="LGPTableText"/>
                    <w:jc w:val="right"/>
                    <w:rPr>
                      <w:noProof w:val="0"/>
                      <w:color w:val="000000"/>
                    </w:rPr>
                  </w:pPr>
                  <w:r w:rsidRPr="009F3CD8">
                    <w:rPr>
                      <w:noProof w:val="0"/>
                      <w:color w:val="000000"/>
                    </w:rPr>
                    <w:t>2.2%</w:t>
                  </w:r>
                </w:p>
              </w:tc>
            </w:tr>
            <w:tr w:rsidR="00FD7EE2" w:rsidRPr="009F3CD8" w14:paraId="70275F83"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79530402" w14:textId="77777777" w:rsidR="00FD7EE2" w:rsidRPr="009F3CD8" w:rsidRDefault="00FD7EE2" w:rsidP="004A522A">
                  <w:pPr>
                    <w:pStyle w:val="LGPTableText"/>
                    <w:rPr>
                      <w:noProof w:val="0"/>
                      <w:color w:val="000000"/>
                    </w:rPr>
                  </w:pPr>
                  <w:r w:rsidRPr="009F3CD8">
                    <w:rPr>
                      <w:noProof w:val="0"/>
                      <w:color w:val="000000"/>
                    </w:rPr>
                    <w:t>YUM.N</w:t>
                  </w:r>
                </w:p>
              </w:tc>
              <w:tc>
                <w:tcPr>
                  <w:tcW w:w="1480" w:type="dxa"/>
                  <w:noWrap/>
                  <w:hideMark/>
                </w:tcPr>
                <w:p w14:paraId="00CDBF0F" w14:textId="77777777" w:rsidR="00FD7EE2" w:rsidRPr="009F3CD8" w:rsidRDefault="00FD7EE2" w:rsidP="004A522A">
                  <w:pPr>
                    <w:pStyle w:val="LGPTableText"/>
                    <w:jc w:val="right"/>
                    <w:rPr>
                      <w:noProof w:val="0"/>
                      <w:color w:val="000000"/>
                    </w:rPr>
                  </w:pPr>
                  <w:r w:rsidRPr="009F3CD8">
                    <w:rPr>
                      <w:noProof w:val="0"/>
                      <w:color w:val="000000"/>
                    </w:rPr>
                    <w:t>2.2%</w:t>
                  </w:r>
                </w:p>
              </w:tc>
            </w:tr>
            <w:tr w:rsidR="00FD7EE2" w:rsidRPr="009F3CD8" w14:paraId="584CD744"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31882638" w14:textId="77777777" w:rsidR="00FD7EE2" w:rsidRPr="009F3CD8" w:rsidRDefault="00FD7EE2" w:rsidP="004A522A">
                  <w:pPr>
                    <w:pStyle w:val="LGPTableText"/>
                    <w:rPr>
                      <w:noProof w:val="0"/>
                      <w:color w:val="000000"/>
                    </w:rPr>
                  </w:pPr>
                  <w:r w:rsidRPr="009F3CD8">
                    <w:rPr>
                      <w:noProof w:val="0"/>
                      <w:color w:val="000000"/>
                    </w:rPr>
                    <w:t>JACK.O</w:t>
                  </w:r>
                </w:p>
              </w:tc>
              <w:tc>
                <w:tcPr>
                  <w:tcW w:w="1480" w:type="dxa"/>
                  <w:noWrap/>
                  <w:hideMark/>
                </w:tcPr>
                <w:p w14:paraId="4F2EFA80" w14:textId="77777777" w:rsidR="00FD7EE2" w:rsidRPr="009F3CD8" w:rsidRDefault="00FD7EE2" w:rsidP="004A522A">
                  <w:pPr>
                    <w:pStyle w:val="LGPTableText"/>
                    <w:jc w:val="right"/>
                    <w:rPr>
                      <w:noProof w:val="0"/>
                      <w:color w:val="000000"/>
                    </w:rPr>
                  </w:pPr>
                  <w:r w:rsidRPr="009F3CD8">
                    <w:rPr>
                      <w:noProof w:val="0"/>
                      <w:color w:val="000000"/>
                    </w:rPr>
                    <w:t>2.0%</w:t>
                  </w:r>
                </w:p>
              </w:tc>
            </w:tr>
            <w:tr w:rsidR="00FD7EE2" w:rsidRPr="009F3CD8" w14:paraId="1CBD9EFD"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noWrap/>
                  <w:hideMark/>
                </w:tcPr>
                <w:p w14:paraId="16EB3295" w14:textId="77777777" w:rsidR="00FD7EE2" w:rsidRPr="009F3CD8" w:rsidRDefault="00FD7EE2" w:rsidP="004A522A">
                  <w:pPr>
                    <w:pStyle w:val="LGPTableText"/>
                    <w:rPr>
                      <w:noProof w:val="0"/>
                      <w:color w:val="000000"/>
                    </w:rPr>
                  </w:pPr>
                  <w:r w:rsidRPr="009F3CD8">
                    <w:rPr>
                      <w:noProof w:val="0"/>
                      <w:color w:val="000000"/>
                    </w:rPr>
                    <w:t>CMG.N</w:t>
                  </w:r>
                </w:p>
              </w:tc>
              <w:tc>
                <w:tcPr>
                  <w:tcW w:w="1480" w:type="dxa"/>
                  <w:noWrap/>
                  <w:hideMark/>
                </w:tcPr>
                <w:p w14:paraId="580040AA" w14:textId="77777777" w:rsidR="00FD7EE2" w:rsidRPr="009F3CD8" w:rsidRDefault="00FD7EE2" w:rsidP="004A522A">
                  <w:pPr>
                    <w:pStyle w:val="LGPTableText"/>
                    <w:jc w:val="right"/>
                    <w:rPr>
                      <w:noProof w:val="0"/>
                      <w:color w:val="000000"/>
                    </w:rPr>
                  </w:pPr>
                  <w:r w:rsidRPr="009F3CD8">
                    <w:rPr>
                      <w:noProof w:val="0"/>
                      <w:color w:val="000000"/>
                    </w:rPr>
                    <w:t>1.8%</w:t>
                  </w:r>
                </w:p>
              </w:tc>
            </w:tr>
            <w:tr w:rsidR="00FD7EE2" w:rsidRPr="009F3CD8" w14:paraId="499B4469" w14:textId="77777777" w:rsidTr="004A522A">
              <w:trPr>
                <w:cnfStyle w:val="000000100000" w:firstRow="0" w:lastRow="0" w:firstColumn="0" w:lastColumn="0" w:oddVBand="0" w:evenVBand="0" w:oddHBand="1" w:evenHBand="0" w:firstRowFirstColumn="0" w:firstRowLastColumn="0" w:lastRowFirstColumn="0" w:lastRowLastColumn="0"/>
                <w:trHeight w:val="285"/>
              </w:trPr>
              <w:tc>
                <w:tcPr>
                  <w:tcW w:w="1440" w:type="dxa"/>
                  <w:tcBorders>
                    <w:bottom w:val="single" w:sz="24" w:space="0" w:color="auto"/>
                  </w:tcBorders>
                  <w:noWrap/>
                  <w:hideMark/>
                </w:tcPr>
                <w:p w14:paraId="31891299" w14:textId="77777777" w:rsidR="00FD7EE2" w:rsidRPr="009F3CD8" w:rsidRDefault="00FD7EE2" w:rsidP="004A522A">
                  <w:pPr>
                    <w:pStyle w:val="LGPTableText"/>
                    <w:rPr>
                      <w:noProof w:val="0"/>
                      <w:color w:val="000000"/>
                    </w:rPr>
                  </w:pPr>
                  <w:r w:rsidRPr="009F3CD8">
                    <w:rPr>
                      <w:noProof w:val="0"/>
                      <w:color w:val="000000"/>
                    </w:rPr>
                    <w:t>THI.TO</w:t>
                  </w:r>
                </w:p>
              </w:tc>
              <w:tc>
                <w:tcPr>
                  <w:tcW w:w="1480" w:type="dxa"/>
                  <w:tcBorders>
                    <w:bottom w:val="single" w:sz="24" w:space="0" w:color="auto"/>
                  </w:tcBorders>
                  <w:noWrap/>
                  <w:hideMark/>
                </w:tcPr>
                <w:p w14:paraId="729B4461" w14:textId="77777777" w:rsidR="00FD7EE2" w:rsidRPr="009F3CD8" w:rsidRDefault="00FD7EE2" w:rsidP="004A522A">
                  <w:pPr>
                    <w:pStyle w:val="LGPTableText"/>
                    <w:jc w:val="right"/>
                    <w:rPr>
                      <w:noProof w:val="0"/>
                      <w:color w:val="000000"/>
                    </w:rPr>
                  </w:pPr>
                  <w:r w:rsidRPr="009F3CD8">
                    <w:rPr>
                      <w:noProof w:val="0"/>
                      <w:color w:val="000000"/>
                    </w:rPr>
                    <w:t>1.0%</w:t>
                  </w:r>
                </w:p>
              </w:tc>
            </w:tr>
            <w:tr w:rsidR="00FD7EE2" w:rsidRPr="009F3CD8" w14:paraId="3111D9AA" w14:textId="77777777" w:rsidTr="004A522A">
              <w:trPr>
                <w:cnfStyle w:val="000000010000" w:firstRow="0" w:lastRow="0" w:firstColumn="0" w:lastColumn="0" w:oddVBand="0" w:evenVBand="0" w:oddHBand="0" w:evenHBand="1" w:firstRowFirstColumn="0" w:firstRowLastColumn="0" w:lastRowFirstColumn="0" w:lastRowLastColumn="0"/>
                <w:trHeight w:val="285"/>
              </w:trPr>
              <w:tc>
                <w:tcPr>
                  <w:tcW w:w="1440" w:type="dxa"/>
                  <w:tcBorders>
                    <w:top w:val="single" w:sz="24" w:space="0" w:color="auto"/>
                    <w:left w:val="single" w:sz="24" w:space="0" w:color="auto"/>
                    <w:bottom w:val="single" w:sz="24" w:space="0" w:color="auto"/>
                    <w:right w:val="single" w:sz="24" w:space="0" w:color="auto"/>
                  </w:tcBorders>
                  <w:noWrap/>
                  <w:hideMark/>
                </w:tcPr>
                <w:p w14:paraId="649C3DB2" w14:textId="77777777" w:rsidR="00FD7EE2" w:rsidRPr="009F3CD8" w:rsidRDefault="00FD7EE2" w:rsidP="004A522A">
                  <w:pPr>
                    <w:pStyle w:val="LGPTableText"/>
                    <w:rPr>
                      <w:noProof w:val="0"/>
                      <w:color w:val="000000"/>
                    </w:rPr>
                  </w:pPr>
                  <w:r w:rsidRPr="009F3CD8">
                    <w:rPr>
                      <w:noProof w:val="0"/>
                      <w:color w:val="000000"/>
                    </w:rPr>
                    <w:t>SBUX.O</w:t>
                  </w:r>
                </w:p>
              </w:tc>
              <w:tc>
                <w:tcPr>
                  <w:tcW w:w="1480" w:type="dxa"/>
                  <w:tcBorders>
                    <w:top w:val="single" w:sz="24" w:space="0" w:color="auto"/>
                    <w:left w:val="single" w:sz="24" w:space="0" w:color="auto"/>
                    <w:bottom w:val="single" w:sz="24" w:space="0" w:color="auto"/>
                    <w:right w:val="single" w:sz="24" w:space="0" w:color="auto"/>
                  </w:tcBorders>
                  <w:noWrap/>
                  <w:hideMark/>
                </w:tcPr>
                <w:p w14:paraId="58F7AF6D" w14:textId="77777777" w:rsidR="00FD7EE2" w:rsidRPr="009F3CD8" w:rsidRDefault="00FD7EE2" w:rsidP="004A522A">
                  <w:pPr>
                    <w:pStyle w:val="LGPTableText"/>
                    <w:jc w:val="right"/>
                    <w:rPr>
                      <w:noProof w:val="0"/>
                      <w:color w:val="000000"/>
                    </w:rPr>
                  </w:pPr>
                  <w:r w:rsidRPr="009F3CD8">
                    <w:rPr>
                      <w:noProof w:val="0"/>
                      <w:color w:val="000000"/>
                    </w:rPr>
                    <w:t>0.6%</w:t>
                  </w:r>
                </w:p>
              </w:tc>
            </w:tr>
          </w:tbl>
          <w:p w14:paraId="14D82C45" w14:textId="77777777" w:rsidR="00FD7EE2" w:rsidRPr="009F3CD8" w:rsidRDefault="00FD7EE2" w:rsidP="00FD7EE2">
            <w:pPr>
              <w:pStyle w:val="PGPText"/>
              <w:rPr>
                <w:color w:val="FF0000"/>
                <w:sz w:val="20"/>
              </w:rPr>
            </w:pPr>
          </w:p>
        </w:tc>
      </w:tr>
      <w:tr w:rsidR="00FD7EE2" w:rsidRPr="009F3CD8" w14:paraId="0F2D84FB" w14:textId="77777777" w:rsidTr="004A522A">
        <w:tblPrEx>
          <w:tblCellMar>
            <w:left w:w="108" w:type="dxa"/>
            <w:right w:w="108" w:type="dxa"/>
          </w:tblCellMar>
          <w:tblLook w:val="0000" w:firstRow="0" w:lastRow="0" w:firstColumn="0" w:lastColumn="0" w:noHBand="0" w:noVBand="0"/>
        </w:tblPrEx>
        <w:trPr>
          <w:gridBefore w:val="1"/>
          <w:wBefore w:w="14" w:type="dxa"/>
          <w:cantSplit/>
          <w:trHeight w:val="300"/>
          <w:hidden/>
        </w:trPr>
        <w:tc>
          <w:tcPr>
            <w:tcW w:w="378" w:type="dxa"/>
            <w:gridSpan w:val="2"/>
            <w:shd w:val="clear" w:color="auto" w:fill="auto"/>
          </w:tcPr>
          <w:p w14:paraId="2C26A6A6" w14:textId="77777777" w:rsidR="00FD7EE2" w:rsidRPr="009F3CD8" w:rsidRDefault="00FD7EE2" w:rsidP="004A522A">
            <w:pPr>
              <w:pStyle w:val="zLGPIconExtractHandout"/>
              <w:rPr>
                <w:color w:val="FF0000"/>
              </w:rPr>
            </w:pPr>
            <w:r w:rsidRPr="009F3CD8">
              <w:rPr>
                <w:color w:val="FF0000"/>
              </w:rPr>
              <w:lastRenderedPageBreak/>
              <w:t>z</w:t>
            </w:r>
          </w:p>
        </w:tc>
        <w:tc>
          <w:tcPr>
            <w:tcW w:w="10138" w:type="dxa"/>
            <w:gridSpan w:val="2"/>
          </w:tcPr>
          <w:p w14:paraId="61D3E886" w14:textId="77777777" w:rsidR="00FD7EE2" w:rsidRPr="009F3CD8" w:rsidRDefault="00FD7EE2" w:rsidP="00FD7EE2">
            <w:pPr>
              <w:pStyle w:val="PGPTitle"/>
            </w:pPr>
            <w:r w:rsidRPr="009F3CD8">
              <w:t>Insider Buying and Selling of SBUX</w:t>
            </w:r>
          </w:p>
          <w:tbl>
            <w:tblPr>
              <w:tblStyle w:val="MediumShading1-Accent1"/>
              <w:tblW w:w="8460" w:type="dxa"/>
              <w:tblLayout w:type="fixed"/>
              <w:tblLook w:val="0420" w:firstRow="1" w:lastRow="0" w:firstColumn="0" w:lastColumn="0" w:noHBand="0" w:noVBand="1"/>
            </w:tblPr>
            <w:tblGrid>
              <w:gridCol w:w="1440"/>
              <w:gridCol w:w="3300"/>
              <w:gridCol w:w="1240"/>
              <w:gridCol w:w="1240"/>
              <w:gridCol w:w="1240"/>
            </w:tblGrid>
            <w:tr w:rsidR="00FD7EE2" w:rsidRPr="009F3CD8" w14:paraId="532A22AD" w14:textId="77777777" w:rsidTr="004A522A">
              <w:trPr>
                <w:cnfStyle w:val="100000000000" w:firstRow="1" w:lastRow="0" w:firstColumn="0" w:lastColumn="0" w:oddVBand="0" w:evenVBand="0" w:oddHBand="0" w:evenHBand="0" w:firstRowFirstColumn="0" w:firstRowLastColumn="0" w:lastRowFirstColumn="0" w:lastRowLastColumn="0"/>
                <w:trHeight w:val="20"/>
              </w:trPr>
              <w:tc>
                <w:tcPr>
                  <w:tcW w:w="1440" w:type="dxa"/>
                  <w:tcBorders>
                    <w:bottom w:val="single" w:sz="24" w:space="0" w:color="auto"/>
                  </w:tcBorders>
                  <w:noWrap/>
                  <w:hideMark/>
                </w:tcPr>
                <w:p w14:paraId="198C3BB1" w14:textId="77777777" w:rsidR="00FD7EE2" w:rsidRPr="009F3CD8" w:rsidRDefault="00FD7EE2" w:rsidP="007F140E">
                  <w:pPr>
                    <w:pStyle w:val="LGPTableText"/>
                    <w:spacing w:before="0" w:after="0"/>
                    <w:contextualSpacing/>
                    <w:rPr>
                      <w:noProof w:val="0"/>
                      <w:color w:val="auto"/>
                    </w:rPr>
                  </w:pPr>
                  <w:r w:rsidRPr="009F3CD8">
                    <w:rPr>
                      <w:noProof w:val="0"/>
                      <w:color w:val="auto"/>
                    </w:rPr>
                    <w:t>Trade Date</w:t>
                  </w:r>
                </w:p>
              </w:tc>
              <w:tc>
                <w:tcPr>
                  <w:tcW w:w="3300" w:type="dxa"/>
                  <w:tcBorders>
                    <w:bottom w:val="single" w:sz="24" w:space="0" w:color="auto"/>
                  </w:tcBorders>
                  <w:noWrap/>
                  <w:hideMark/>
                </w:tcPr>
                <w:p w14:paraId="33DAB511" w14:textId="77777777" w:rsidR="00FD7EE2" w:rsidRPr="009F3CD8" w:rsidRDefault="00FD7EE2" w:rsidP="007F140E">
                  <w:pPr>
                    <w:pStyle w:val="LGPTableText"/>
                    <w:spacing w:before="0" w:after="0"/>
                    <w:contextualSpacing/>
                    <w:rPr>
                      <w:noProof w:val="0"/>
                      <w:color w:val="auto"/>
                    </w:rPr>
                  </w:pPr>
                  <w:r w:rsidRPr="009F3CD8">
                    <w:rPr>
                      <w:noProof w:val="0"/>
                      <w:color w:val="auto"/>
                    </w:rPr>
                    <w:t>Participants</w:t>
                  </w:r>
                </w:p>
              </w:tc>
              <w:tc>
                <w:tcPr>
                  <w:tcW w:w="1240" w:type="dxa"/>
                  <w:tcBorders>
                    <w:bottom w:val="single" w:sz="24" w:space="0" w:color="auto"/>
                  </w:tcBorders>
                  <w:hideMark/>
                </w:tcPr>
                <w:p w14:paraId="686116C1" w14:textId="77777777" w:rsidR="00FD7EE2" w:rsidRPr="009F3CD8" w:rsidRDefault="00FD7EE2" w:rsidP="007F140E">
                  <w:pPr>
                    <w:pStyle w:val="LGPTableText"/>
                    <w:spacing w:before="0" w:after="0"/>
                    <w:contextualSpacing/>
                    <w:jc w:val="right"/>
                    <w:rPr>
                      <w:noProof w:val="0"/>
                      <w:color w:val="auto"/>
                    </w:rPr>
                  </w:pPr>
                  <w:r w:rsidRPr="009F3CD8">
                    <w:rPr>
                      <w:noProof w:val="0"/>
                      <w:color w:val="auto"/>
                    </w:rPr>
                    <w:t>Net Sell (Shares)</w:t>
                  </w:r>
                </w:p>
              </w:tc>
              <w:tc>
                <w:tcPr>
                  <w:tcW w:w="1240" w:type="dxa"/>
                  <w:tcBorders>
                    <w:bottom w:val="single" w:sz="24" w:space="0" w:color="auto"/>
                  </w:tcBorders>
                  <w:hideMark/>
                </w:tcPr>
                <w:p w14:paraId="6FB2D230" w14:textId="77777777" w:rsidR="00FD7EE2" w:rsidRPr="009F3CD8" w:rsidRDefault="00FD7EE2" w:rsidP="007F140E">
                  <w:pPr>
                    <w:pStyle w:val="LGPTableText"/>
                    <w:spacing w:before="0" w:after="0"/>
                    <w:contextualSpacing/>
                    <w:jc w:val="right"/>
                    <w:rPr>
                      <w:noProof w:val="0"/>
                      <w:color w:val="auto"/>
                    </w:rPr>
                  </w:pPr>
                  <w:r w:rsidRPr="009F3CD8">
                    <w:rPr>
                      <w:noProof w:val="0"/>
                      <w:color w:val="auto"/>
                    </w:rPr>
                    <w:t>Net Buy (Shares)</w:t>
                  </w:r>
                </w:p>
              </w:tc>
              <w:tc>
                <w:tcPr>
                  <w:tcW w:w="1240" w:type="dxa"/>
                  <w:tcBorders>
                    <w:bottom w:val="single" w:sz="24" w:space="0" w:color="auto"/>
                  </w:tcBorders>
                  <w:hideMark/>
                </w:tcPr>
                <w:p w14:paraId="3A3660BE" w14:textId="77777777" w:rsidR="00FD7EE2" w:rsidRPr="009F3CD8" w:rsidRDefault="00FD7EE2" w:rsidP="007F140E">
                  <w:pPr>
                    <w:pStyle w:val="LGPTableText"/>
                    <w:spacing w:before="0" w:after="0"/>
                    <w:contextualSpacing/>
                    <w:jc w:val="right"/>
                    <w:rPr>
                      <w:noProof w:val="0"/>
                      <w:color w:val="auto"/>
                    </w:rPr>
                  </w:pPr>
                  <w:r w:rsidRPr="009F3CD8">
                    <w:rPr>
                      <w:noProof w:val="0"/>
                      <w:color w:val="auto"/>
                    </w:rPr>
                    <w:t>Close Price</w:t>
                  </w:r>
                </w:p>
              </w:tc>
            </w:tr>
            <w:tr w:rsidR="00FD7EE2" w:rsidRPr="009F3CD8" w14:paraId="4706E6C3"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left w:val="single" w:sz="24" w:space="0" w:color="auto"/>
                  </w:tcBorders>
                  <w:noWrap/>
                  <w:hideMark/>
                </w:tcPr>
                <w:p w14:paraId="128135E5"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11/15/13</w:t>
                  </w:r>
                </w:p>
              </w:tc>
              <w:tc>
                <w:tcPr>
                  <w:tcW w:w="3300" w:type="dxa"/>
                  <w:tcBorders>
                    <w:top w:val="single" w:sz="24" w:space="0" w:color="auto"/>
                  </w:tcBorders>
                  <w:noWrap/>
                  <w:hideMark/>
                </w:tcPr>
                <w:p w14:paraId="01FD4D04"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 ALST</w:t>
                  </w:r>
                </w:p>
              </w:tc>
              <w:tc>
                <w:tcPr>
                  <w:tcW w:w="1240" w:type="dxa"/>
                  <w:tcBorders>
                    <w:top w:val="single" w:sz="24" w:space="0" w:color="auto"/>
                  </w:tcBorders>
                  <w:noWrap/>
                  <w:hideMark/>
                </w:tcPr>
                <w:p w14:paraId="6D80361E"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-104,840</w:t>
                  </w:r>
                </w:p>
              </w:tc>
              <w:tc>
                <w:tcPr>
                  <w:tcW w:w="1240" w:type="dxa"/>
                  <w:tcBorders>
                    <w:top w:val="single" w:sz="24" w:space="0" w:color="auto"/>
                  </w:tcBorders>
                  <w:noWrap/>
                  <w:hideMark/>
                </w:tcPr>
                <w:p w14:paraId="6AA9086C"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 xml:space="preserve"> </w:t>
                  </w:r>
                </w:p>
              </w:tc>
              <w:tc>
                <w:tcPr>
                  <w:tcW w:w="1240" w:type="dxa"/>
                  <w:tcBorders>
                    <w:top w:val="single" w:sz="24" w:space="0" w:color="auto"/>
                    <w:right w:val="single" w:sz="24" w:space="0" w:color="auto"/>
                  </w:tcBorders>
                  <w:noWrap/>
                  <w:hideMark/>
                </w:tcPr>
                <w:p w14:paraId="71B4FAD0" w14:textId="77777777" w:rsidR="00FD7EE2" w:rsidRPr="009F3CD8" w:rsidRDefault="00FD7EE2" w:rsidP="007F140E">
                  <w:pPr>
                    <w:pStyle w:val="LGPTableText"/>
                    <w:spacing w:before="0" w:after="0"/>
                    <w:contextualSpacing/>
                    <w:jc w:val="right"/>
                    <w:rPr>
                      <w:b/>
                      <w:noProof w:val="0"/>
                    </w:rPr>
                  </w:pPr>
                  <w:r w:rsidRPr="009F3CD8">
                    <w:rPr>
                      <w:b/>
                      <w:noProof w:val="0"/>
                    </w:rPr>
                    <w:t>$81.19</w:t>
                  </w:r>
                </w:p>
              </w:tc>
            </w:tr>
            <w:tr w:rsidR="00FD7EE2" w:rsidRPr="009F3CD8" w14:paraId="3D3B4173"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left w:val="single" w:sz="24" w:space="0" w:color="auto"/>
                    <w:bottom w:val="single" w:sz="24" w:space="0" w:color="auto"/>
                  </w:tcBorders>
                  <w:noWrap/>
                  <w:hideMark/>
                </w:tcPr>
                <w:p w14:paraId="6ECFA193"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11/14/13</w:t>
                  </w:r>
                </w:p>
              </w:tc>
              <w:tc>
                <w:tcPr>
                  <w:tcW w:w="3300" w:type="dxa"/>
                  <w:tcBorders>
                    <w:bottom w:val="single" w:sz="24" w:space="0" w:color="auto"/>
                  </w:tcBorders>
                  <w:noWrap/>
                  <w:hideMark/>
                </w:tcPr>
                <w:p w14:paraId="2E768355"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 ALST</w:t>
                  </w:r>
                </w:p>
              </w:tc>
              <w:tc>
                <w:tcPr>
                  <w:tcW w:w="1240" w:type="dxa"/>
                  <w:tcBorders>
                    <w:bottom w:val="single" w:sz="24" w:space="0" w:color="auto"/>
                  </w:tcBorders>
                  <w:noWrap/>
                  <w:hideMark/>
                </w:tcPr>
                <w:p w14:paraId="13992255"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-53,171</w:t>
                  </w:r>
                </w:p>
              </w:tc>
              <w:tc>
                <w:tcPr>
                  <w:tcW w:w="1240" w:type="dxa"/>
                  <w:tcBorders>
                    <w:bottom w:val="single" w:sz="24" w:space="0" w:color="auto"/>
                  </w:tcBorders>
                  <w:noWrap/>
                  <w:hideMark/>
                </w:tcPr>
                <w:p w14:paraId="74C6D12C"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 xml:space="preserve"> </w:t>
                  </w:r>
                </w:p>
              </w:tc>
              <w:tc>
                <w:tcPr>
                  <w:tcW w:w="1240" w:type="dxa"/>
                  <w:tcBorders>
                    <w:bottom w:val="single" w:sz="24" w:space="0" w:color="auto"/>
                    <w:right w:val="single" w:sz="24" w:space="0" w:color="auto"/>
                  </w:tcBorders>
                  <w:noWrap/>
                  <w:hideMark/>
                </w:tcPr>
                <w:p w14:paraId="0A536AF7" w14:textId="77777777" w:rsidR="00FD7EE2" w:rsidRPr="009F3CD8" w:rsidRDefault="00FD7EE2" w:rsidP="007F140E">
                  <w:pPr>
                    <w:pStyle w:val="LGPTableText"/>
                    <w:spacing w:before="0" w:after="0"/>
                    <w:contextualSpacing/>
                    <w:jc w:val="right"/>
                    <w:rPr>
                      <w:b/>
                      <w:noProof w:val="0"/>
                    </w:rPr>
                  </w:pPr>
                  <w:r w:rsidRPr="009F3CD8">
                    <w:rPr>
                      <w:b/>
                      <w:noProof w:val="0"/>
                    </w:rPr>
                    <w:t>$81.14</w:t>
                  </w:r>
                </w:p>
              </w:tc>
            </w:tr>
            <w:tr w:rsidR="00FD7EE2" w:rsidRPr="009F3CD8" w14:paraId="1C8A3F6A"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tcBorders>
                  <w:noWrap/>
                  <w:hideMark/>
                </w:tcPr>
                <w:p w14:paraId="254AA9B4" w14:textId="77777777" w:rsidR="00FD7EE2" w:rsidRPr="009F3CD8" w:rsidRDefault="00FD7EE2" w:rsidP="007F140E">
                  <w:pPr>
                    <w:pStyle w:val="LGPTableText"/>
                    <w:spacing w:before="0" w:after="0"/>
                    <w:contextualSpacing/>
                    <w:rPr>
                      <w:noProof w:val="0"/>
                      <w:color w:val="000000"/>
                    </w:rPr>
                  </w:pPr>
                  <w:r w:rsidRPr="009F3CD8">
                    <w:rPr>
                      <w:noProof w:val="0"/>
                      <w:color w:val="000000"/>
                    </w:rPr>
                    <w:t>9/30/13</w:t>
                  </w:r>
                </w:p>
              </w:tc>
              <w:tc>
                <w:tcPr>
                  <w:tcW w:w="3300" w:type="dxa"/>
                  <w:tcBorders>
                    <w:top w:val="single" w:sz="24" w:space="0" w:color="auto"/>
                  </w:tcBorders>
                  <w:noWrap/>
                  <w:hideMark/>
                </w:tcPr>
                <w:p w14:paraId="3C5D1876" w14:textId="77777777" w:rsidR="00FD7EE2" w:rsidRPr="009F3CD8" w:rsidRDefault="00FD7EE2" w:rsidP="007F140E">
                  <w:pPr>
                    <w:pStyle w:val="LGPTableText"/>
                    <w:spacing w:before="0" w:after="0"/>
                    <w:contextualSpacing/>
                    <w:rPr>
                      <w:noProof w:val="0"/>
                      <w:color w:val="000000"/>
                    </w:rPr>
                  </w:pPr>
                  <w:r w:rsidRPr="009F3CD8">
                    <w:rPr>
                      <w:noProof w:val="0"/>
                      <w:color w:val="000000"/>
                    </w:rPr>
                    <w:t xml:space="preserve">ALSTEAD TROY M, CULVER </w:t>
                  </w:r>
                </w:p>
              </w:tc>
              <w:tc>
                <w:tcPr>
                  <w:tcW w:w="1240" w:type="dxa"/>
                  <w:tcBorders>
                    <w:top w:val="single" w:sz="24" w:space="0" w:color="auto"/>
                  </w:tcBorders>
                  <w:noWrap/>
                  <w:hideMark/>
                </w:tcPr>
                <w:p w14:paraId="5A8037F0"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tcBorders>
                    <w:top w:val="single" w:sz="24" w:space="0" w:color="auto"/>
                  </w:tcBorders>
                  <w:noWrap/>
                  <w:hideMark/>
                </w:tcPr>
                <w:p w14:paraId="03EEE090"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431</w:t>
                  </w:r>
                </w:p>
              </w:tc>
              <w:tc>
                <w:tcPr>
                  <w:tcW w:w="1240" w:type="dxa"/>
                  <w:tcBorders>
                    <w:top w:val="single" w:sz="24" w:space="0" w:color="auto"/>
                  </w:tcBorders>
                  <w:noWrap/>
                  <w:hideMark/>
                </w:tcPr>
                <w:p w14:paraId="7E2996C7" w14:textId="77777777" w:rsidR="00FD7EE2" w:rsidRPr="009F3CD8" w:rsidRDefault="00FD7EE2" w:rsidP="007F140E">
                  <w:pPr>
                    <w:pStyle w:val="LGPTableText"/>
                    <w:spacing w:before="0" w:after="0"/>
                    <w:contextualSpacing/>
                    <w:jc w:val="right"/>
                    <w:rPr>
                      <w:noProof w:val="0"/>
                    </w:rPr>
                  </w:pPr>
                  <w:r w:rsidRPr="009F3CD8">
                    <w:rPr>
                      <w:noProof w:val="0"/>
                    </w:rPr>
                    <w:t>$76.97</w:t>
                  </w:r>
                </w:p>
              </w:tc>
            </w:tr>
            <w:tr w:rsidR="00FD7EE2" w:rsidRPr="009F3CD8" w14:paraId="0D3AD4BF"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7EAF875E" w14:textId="77777777" w:rsidR="00FD7EE2" w:rsidRPr="009F3CD8" w:rsidRDefault="00FD7EE2" w:rsidP="007F140E">
                  <w:pPr>
                    <w:pStyle w:val="LGPTableText"/>
                    <w:spacing w:before="0" w:after="0"/>
                    <w:contextualSpacing/>
                    <w:rPr>
                      <w:noProof w:val="0"/>
                      <w:color w:val="000000"/>
                    </w:rPr>
                  </w:pPr>
                  <w:r w:rsidRPr="009F3CD8">
                    <w:rPr>
                      <w:noProof w:val="0"/>
                      <w:color w:val="000000"/>
                    </w:rPr>
                    <w:t>9/30/13</w:t>
                  </w:r>
                </w:p>
              </w:tc>
              <w:tc>
                <w:tcPr>
                  <w:tcW w:w="3300" w:type="dxa"/>
                  <w:noWrap/>
                  <w:hideMark/>
                </w:tcPr>
                <w:p w14:paraId="2EE91464" w14:textId="77777777" w:rsidR="00FD7EE2" w:rsidRPr="009F3CD8" w:rsidRDefault="00FD7EE2" w:rsidP="007F140E">
                  <w:pPr>
                    <w:pStyle w:val="LGPTableText"/>
                    <w:spacing w:before="0" w:after="0"/>
                    <w:contextualSpacing/>
                    <w:rPr>
                      <w:noProof w:val="0"/>
                      <w:color w:val="000000"/>
                    </w:rPr>
                  </w:pPr>
                  <w:r w:rsidRPr="009F3CD8">
                    <w:rPr>
                      <w:noProof w:val="0"/>
                      <w:color w:val="000000"/>
                    </w:rPr>
                    <w:t>ALSTEAD TROY M, CULVER</w:t>
                  </w:r>
                </w:p>
              </w:tc>
              <w:tc>
                <w:tcPr>
                  <w:tcW w:w="1240" w:type="dxa"/>
                  <w:noWrap/>
                  <w:hideMark/>
                </w:tcPr>
                <w:p w14:paraId="3EC001E4"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67155F31"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431</w:t>
                  </w:r>
                </w:p>
              </w:tc>
              <w:tc>
                <w:tcPr>
                  <w:tcW w:w="1240" w:type="dxa"/>
                  <w:noWrap/>
                  <w:hideMark/>
                </w:tcPr>
                <w:p w14:paraId="39F1D310" w14:textId="77777777" w:rsidR="00FD7EE2" w:rsidRPr="009F3CD8" w:rsidRDefault="00FD7EE2" w:rsidP="007F140E">
                  <w:pPr>
                    <w:pStyle w:val="LGPTableText"/>
                    <w:spacing w:before="0" w:after="0"/>
                    <w:contextualSpacing/>
                    <w:jc w:val="right"/>
                    <w:rPr>
                      <w:noProof w:val="0"/>
                    </w:rPr>
                  </w:pPr>
                  <w:r w:rsidRPr="009F3CD8">
                    <w:rPr>
                      <w:noProof w:val="0"/>
                    </w:rPr>
                    <w:t>$76.97</w:t>
                  </w:r>
                </w:p>
              </w:tc>
            </w:tr>
            <w:tr w:rsidR="00FD7EE2" w:rsidRPr="009F3CD8" w14:paraId="525ED9A3"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25006540" w14:textId="77777777" w:rsidR="00FD7EE2" w:rsidRPr="009F3CD8" w:rsidRDefault="00FD7EE2" w:rsidP="007F140E">
                  <w:pPr>
                    <w:pStyle w:val="LGPTableText"/>
                    <w:spacing w:before="0" w:after="0"/>
                    <w:contextualSpacing/>
                    <w:rPr>
                      <w:noProof w:val="0"/>
                      <w:color w:val="000000"/>
                    </w:rPr>
                  </w:pPr>
                  <w:r w:rsidRPr="009F3CD8">
                    <w:rPr>
                      <w:noProof w:val="0"/>
                      <w:color w:val="000000"/>
                    </w:rPr>
                    <w:t>8/19/13</w:t>
                  </w:r>
                </w:p>
              </w:tc>
              <w:tc>
                <w:tcPr>
                  <w:tcW w:w="3300" w:type="dxa"/>
                  <w:noWrap/>
                  <w:hideMark/>
                </w:tcPr>
                <w:p w14:paraId="1B391521" w14:textId="77777777" w:rsidR="00FD7EE2" w:rsidRPr="009F3CD8" w:rsidRDefault="00FD7EE2" w:rsidP="007F140E">
                  <w:pPr>
                    <w:pStyle w:val="LGPTableText"/>
                    <w:spacing w:before="0" w:after="0"/>
                    <w:contextualSpacing/>
                    <w:rPr>
                      <w:noProof w:val="0"/>
                      <w:color w:val="000000"/>
                    </w:rPr>
                  </w:pPr>
                  <w:r w:rsidRPr="009F3CD8">
                    <w:rPr>
                      <w:noProof w:val="0"/>
                      <w:color w:val="000000"/>
                    </w:rPr>
                    <w:t>HOBSON MELLODY</w:t>
                  </w:r>
                </w:p>
              </w:tc>
              <w:tc>
                <w:tcPr>
                  <w:tcW w:w="1240" w:type="dxa"/>
                  <w:noWrap/>
                  <w:hideMark/>
                </w:tcPr>
                <w:p w14:paraId="77EC5466"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406EBCD9"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141,573</w:t>
                  </w:r>
                </w:p>
              </w:tc>
              <w:tc>
                <w:tcPr>
                  <w:tcW w:w="1240" w:type="dxa"/>
                  <w:noWrap/>
                  <w:hideMark/>
                </w:tcPr>
                <w:p w14:paraId="734FAAF8" w14:textId="77777777" w:rsidR="00FD7EE2" w:rsidRPr="009F3CD8" w:rsidRDefault="00FD7EE2" w:rsidP="007F140E">
                  <w:pPr>
                    <w:pStyle w:val="LGPTableText"/>
                    <w:spacing w:before="0" w:after="0"/>
                    <w:contextualSpacing/>
                    <w:jc w:val="right"/>
                    <w:rPr>
                      <w:noProof w:val="0"/>
                    </w:rPr>
                  </w:pPr>
                  <w:r w:rsidRPr="009F3CD8">
                    <w:rPr>
                      <w:noProof w:val="0"/>
                    </w:rPr>
                    <w:t>$70.29</w:t>
                  </w:r>
                </w:p>
              </w:tc>
            </w:tr>
            <w:tr w:rsidR="00FD7EE2" w:rsidRPr="009F3CD8" w14:paraId="042F7B19"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1BD031A3" w14:textId="77777777" w:rsidR="00FD7EE2" w:rsidRPr="009F3CD8" w:rsidRDefault="00FD7EE2" w:rsidP="007F140E">
                  <w:pPr>
                    <w:pStyle w:val="LGPTableText"/>
                    <w:spacing w:before="0" w:after="0"/>
                    <w:contextualSpacing/>
                    <w:rPr>
                      <w:noProof w:val="0"/>
                      <w:color w:val="000000"/>
                    </w:rPr>
                  </w:pPr>
                  <w:r w:rsidRPr="009F3CD8">
                    <w:rPr>
                      <w:noProof w:val="0"/>
                      <w:color w:val="000000"/>
                    </w:rPr>
                    <w:t>8/2/13</w:t>
                  </w:r>
                </w:p>
              </w:tc>
              <w:tc>
                <w:tcPr>
                  <w:tcW w:w="3300" w:type="dxa"/>
                  <w:noWrap/>
                  <w:hideMark/>
                </w:tcPr>
                <w:p w14:paraId="1D0CF184"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14:paraId="149A0A61"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-7,056</w:t>
                  </w:r>
                </w:p>
              </w:tc>
              <w:tc>
                <w:tcPr>
                  <w:tcW w:w="1240" w:type="dxa"/>
                  <w:noWrap/>
                  <w:hideMark/>
                </w:tcPr>
                <w:p w14:paraId="748CF244"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14:paraId="5E372266" w14:textId="77777777" w:rsidR="00FD7EE2" w:rsidRPr="009F3CD8" w:rsidRDefault="00FD7EE2" w:rsidP="007F140E">
                  <w:pPr>
                    <w:pStyle w:val="LGPTableText"/>
                    <w:spacing w:before="0" w:after="0"/>
                    <w:contextualSpacing/>
                    <w:jc w:val="right"/>
                    <w:rPr>
                      <w:noProof w:val="0"/>
                    </w:rPr>
                  </w:pPr>
                  <w:r w:rsidRPr="009F3CD8">
                    <w:rPr>
                      <w:noProof w:val="0"/>
                    </w:rPr>
                    <w:t>$74.23</w:t>
                  </w:r>
                </w:p>
              </w:tc>
            </w:tr>
            <w:tr w:rsidR="00FD7EE2" w:rsidRPr="009F3CD8" w14:paraId="7EF746E6"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2C9231F8" w14:textId="77777777" w:rsidR="00FD7EE2" w:rsidRPr="009F3CD8" w:rsidRDefault="00FD7EE2" w:rsidP="007F140E">
                  <w:pPr>
                    <w:pStyle w:val="LGPTableText"/>
                    <w:spacing w:before="0" w:after="0"/>
                    <w:contextualSpacing/>
                    <w:rPr>
                      <w:noProof w:val="0"/>
                      <w:color w:val="000000"/>
                    </w:rPr>
                  </w:pPr>
                  <w:r w:rsidRPr="009F3CD8">
                    <w:rPr>
                      <w:noProof w:val="0"/>
                      <w:color w:val="000000"/>
                    </w:rPr>
                    <w:t>6/28/13</w:t>
                  </w:r>
                </w:p>
              </w:tc>
              <w:tc>
                <w:tcPr>
                  <w:tcW w:w="3300" w:type="dxa"/>
                  <w:noWrap/>
                  <w:hideMark/>
                </w:tcPr>
                <w:p w14:paraId="7F93C04C" w14:textId="77777777" w:rsidR="00FD7EE2" w:rsidRPr="009F3CD8" w:rsidRDefault="00FD7EE2" w:rsidP="007F140E">
                  <w:pPr>
                    <w:pStyle w:val="LGPTableText"/>
                    <w:spacing w:before="0" w:after="0"/>
                    <w:contextualSpacing/>
                    <w:rPr>
                      <w:noProof w:val="0"/>
                      <w:color w:val="000000"/>
                    </w:rPr>
                  </w:pPr>
                  <w:r w:rsidRPr="009F3CD8">
                    <w:rPr>
                      <w:noProof w:val="0"/>
                      <w:color w:val="000000"/>
                    </w:rPr>
                    <w:t xml:space="preserve">ALSTEAD TROY M, CULVER </w:t>
                  </w:r>
                </w:p>
              </w:tc>
              <w:tc>
                <w:tcPr>
                  <w:tcW w:w="1240" w:type="dxa"/>
                  <w:noWrap/>
                  <w:hideMark/>
                </w:tcPr>
                <w:p w14:paraId="62450F34"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14:paraId="0E6537CD"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568</w:t>
                  </w:r>
                </w:p>
              </w:tc>
              <w:tc>
                <w:tcPr>
                  <w:tcW w:w="1240" w:type="dxa"/>
                  <w:noWrap/>
                  <w:hideMark/>
                </w:tcPr>
                <w:p w14:paraId="5C1A7B41" w14:textId="77777777" w:rsidR="00FD7EE2" w:rsidRPr="009F3CD8" w:rsidRDefault="00FD7EE2" w:rsidP="007F140E">
                  <w:pPr>
                    <w:pStyle w:val="LGPTableText"/>
                    <w:spacing w:before="0" w:after="0"/>
                    <w:contextualSpacing/>
                    <w:jc w:val="right"/>
                    <w:rPr>
                      <w:noProof w:val="0"/>
                    </w:rPr>
                  </w:pPr>
                  <w:r w:rsidRPr="009F3CD8">
                    <w:rPr>
                      <w:noProof w:val="0"/>
                    </w:rPr>
                    <w:t>$65.51</w:t>
                  </w:r>
                </w:p>
              </w:tc>
            </w:tr>
            <w:tr w:rsidR="00FD7EE2" w:rsidRPr="009F3CD8" w14:paraId="598A6498"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6F67E109" w14:textId="77777777" w:rsidR="00FD7EE2" w:rsidRPr="009F3CD8" w:rsidRDefault="00FD7EE2" w:rsidP="007F140E">
                  <w:pPr>
                    <w:pStyle w:val="LGPTableText"/>
                    <w:spacing w:before="0" w:after="0"/>
                    <w:contextualSpacing/>
                    <w:rPr>
                      <w:noProof w:val="0"/>
                      <w:color w:val="000000"/>
                    </w:rPr>
                  </w:pPr>
                  <w:r w:rsidRPr="009F3CD8">
                    <w:rPr>
                      <w:noProof w:val="0"/>
                      <w:color w:val="000000"/>
                    </w:rPr>
                    <w:t>6/28/13</w:t>
                  </w:r>
                </w:p>
              </w:tc>
              <w:tc>
                <w:tcPr>
                  <w:tcW w:w="3300" w:type="dxa"/>
                  <w:noWrap/>
                  <w:hideMark/>
                </w:tcPr>
                <w:p w14:paraId="7F30FD4B" w14:textId="77777777" w:rsidR="00FD7EE2" w:rsidRPr="009F3CD8" w:rsidRDefault="00FD7EE2" w:rsidP="007F140E">
                  <w:pPr>
                    <w:pStyle w:val="LGPTableText"/>
                    <w:spacing w:before="0" w:after="0"/>
                    <w:contextualSpacing/>
                    <w:rPr>
                      <w:noProof w:val="0"/>
                      <w:color w:val="000000"/>
                    </w:rPr>
                  </w:pPr>
                  <w:r w:rsidRPr="009F3CD8">
                    <w:rPr>
                      <w:noProof w:val="0"/>
                      <w:color w:val="000000"/>
                    </w:rPr>
                    <w:t>ALSTEAD TROY M, CULVER</w:t>
                  </w:r>
                </w:p>
              </w:tc>
              <w:tc>
                <w:tcPr>
                  <w:tcW w:w="1240" w:type="dxa"/>
                  <w:noWrap/>
                  <w:hideMark/>
                </w:tcPr>
                <w:p w14:paraId="15721D29"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55D56B8F"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568</w:t>
                  </w:r>
                </w:p>
              </w:tc>
              <w:tc>
                <w:tcPr>
                  <w:tcW w:w="1240" w:type="dxa"/>
                  <w:noWrap/>
                  <w:hideMark/>
                </w:tcPr>
                <w:p w14:paraId="778C3998" w14:textId="77777777" w:rsidR="00FD7EE2" w:rsidRPr="009F3CD8" w:rsidRDefault="00FD7EE2" w:rsidP="007F140E">
                  <w:pPr>
                    <w:pStyle w:val="LGPTableText"/>
                    <w:spacing w:before="0" w:after="0"/>
                    <w:contextualSpacing/>
                    <w:jc w:val="right"/>
                    <w:rPr>
                      <w:noProof w:val="0"/>
                    </w:rPr>
                  </w:pPr>
                  <w:r w:rsidRPr="009F3CD8">
                    <w:rPr>
                      <w:noProof w:val="0"/>
                    </w:rPr>
                    <w:t>$65.51</w:t>
                  </w:r>
                </w:p>
              </w:tc>
            </w:tr>
            <w:tr w:rsidR="00FD7EE2" w:rsidRPr="009F3CD8" w14:paraId="082C8096"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2D41F61C" w14:textId="77777777" w:rsidR="00FD7EE2" w:rsidRPr="009F3CD8" w:rsidRDefault="00FD7EE2" w:rsidP="007F140E">
                  <w:pPr>
                    <w:pStyle w:val="LGPTableText"/>
                    <w:spacing w:before="0" w:after="0"/>
                    <w:contextualSpacing/>
                    <w:rPr>
                      <w:noProof w:val="0"/>
                      <w:color w:val="000000"/>
                    </w:rPr>
                  </w:pPr>
                  <w:r w:rsidRPr="009F3CD8">
                    <w:rPr>
                      <w:noProof w:val="0"/>
                      <w:color w:val="000000"/>
                    </w:rPr>
                    <w:t>6/17/13</w:t>
                  </w:r>
                </w:p>
              </w:tc>
              <w:tc>
                <w:tcPr>
                  <w:tcW w:w="3300" w:type="dxa"/>
                  <w:noWrap/>
                  <w:hideMark/>
                </w:tcPr>
                <w:p w14:paraId="568B504F" w14:textId="77777777" w:rsidR="00FD7EE2" w:rsidRPr="009F3CD8" w:rsidRDefault="00FD7EE2" w:rsidP="007F140E">
                  <w:pPr>
                    <w:pStyle w:val="LGPTableText"/>
                    <w:spacing w:before="0" w:after="0"/>
                    <w:contextualSpacing/>
                    <w:rPr>
                      <w:noProof w:val="0"/>
                      <w:color w:val="000000"/>
                    </w:rPr>
                  </w:pPr>
                  <w:r w:rsidRPr="009F3CD8">
                    <w:rPr>
                      <w:noProof w:val="0"/>
                      <w:color w:val="000000"/>
                    </w:rPr>
                    <w:t>HANSBERRY JEFFERY</w:t>
                  </w:r>
                </w:p>
              </w:tc>
              <w:tc>
                <w:tcPr>
                  <w:tcW w:w="1240" w:type="dxa"/>
                  <w:noWrap/>
                  <w:hideMark/>
                </w:tcPr>
                <w:p w14:paraId="3994D31F"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-735</w:t>
                  </w:r>
                </w:p>
              </w:tc>
              <w:tc>
                <w:tcPr>
                  <w:tcW w:w="1240" w:type="dxa"/>
                  <w:noWrap/>
                  <w:hideMark/>
                </w:tcPr>
                <w:p w14:paraId="1D741FBC"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14:paraId="0AF2301D" w14:textId="77777777" w:rsidR="00FD7EE2" w:rsidRPr="009F3CD8" w:rsidRDefault="00FD7EE2" w:rsidP="007F140E">
                  <w:pPr>
                    <w:pStyle w:val="LGPTableText"/>
                    <w:spacing w:before="0" w:after="0"/>
                    <w:contextualSpacing/>
                    <w:jc w:val="right"/>
                    <w:rPr>
                      <w:noProof w:val="0"/>
                    </w:rPr>
                  </w:pPr>
                  <w:r w:rsidRPr="009F3CD8">
                    <w:rPr>
                      <w:noProof w:val="0"/>
                    </w:rPr>
                    <w:t>$66.03</w:t>
                  </w:r>
                </w:p>
              </w:tc>
            </w:tr>
            <w:tr w:rsidR="00FD7EE2" w:rsidRPr="009F3CD8" w14:paraId="30B4C7DA"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2E4DA8E0" w14:textId="77777777" w:rsidR="00FD7EE2" w:rsidRPr="009F3CD8" w:rsidRDefault="00FD7EE2" w:rsidP="007F140E">
                  <w:pPr>
                    <w:pStyle w:val="LGPTableText"/>
                    <w:spacing w:before="0" w:after="0"/>
                    <w:contextualSpacing/>
                    <w:rPr>
                      <w:noProof w:val="0"/>
                      <w:color w:val="000000"/>
                    </w:rPr>
                  </w:pPr>
                  <w:r w:rsidRPr="009F3CD8">
                    <w:rPr>
                      <w:noProof w:val="0"/>
                      <w:color w:val="000000"/>
                    </w:rPr>
                    <w:t>5/31/13</w:t>
                  </w:r>
                </w:p>
              </w:tc>
              <w:tc>
                <w:tcPr>
                  <w:tcW w:w="3300" w:type="dxa"/>
                  <w:noWrap/>
                  <w:hideMark/>
                </w:tcPr>
                <w:p w14:paraId="74545D8F" w14:textId="77777777" w:rsidR="00FD7EE2" w:rsidRPr="009F3CD8" w:rsidRDefault="00FD7EE2" w:rsidP="007F140E">
                  <w:pPr>
                    <w:pStyle w:val="LGPTableText"/>
                    <w:spacing w:before="0" w:after="0"/>
                    <w:contextualSpacing/>
                    <w:rPr>
                      <w:noProof w:val="0"/>
                      <w:color w:val="000000"/>
                    </w:rPr>
                  </w:pPr>
                  <w:r w:rsidRPr="009F3CD8">
                    <w:rPr>
                      <w:noProof w:val="0"/>
                      <w:color w:val="000000"/>
                    </w:rPr>
                    <w:t>HELM LUCY LEE</w:t>
                  </w:r>
                </w:p>
              </w:tc>
              <w:tc>
                <w:tcPr>
                  <w:tcW w:w="1240" w:type="dxa"/>
                  <w:noWrap/>
                  <w:hideMark/>
                </w:tcPr>
                <w:p w14:paraId="63961C07"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-4,066</w:t>
                  </w:r>
                </w:p>
              </w:tc>
              <w:tc>
                <w:tcPr>
                  <w:tcW w:w="1240" w:type="dxa"/>
                  <w:noWrap/>
                  <w:hideMark/>
                </w:tcPr>
                <w:p w14:paraId="10BE13BC"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14:paraId="6707C8F2" w14:textId="77777777" w:rsidR="00FD7EE2" w:rsidRPr="009F3CD8" w:rsidRDefault="00FD7EE2" w:rsidP="007F140E">
                  <w:pPr>
                    <w:pStyle w:val="LGPTableText"/>
                    <w:spacing w:before="0" w:after="0"/>
                    <w:contextualSpacing/>
                    <w:jc w:val="right"/>
                    <w:rPr>
                      <w:noProof w:val="0"/>
                    </w:rPr>
                  </w:pPr>
                  <w:r w:rsidRPr="009F3CD8">
                    <w:rPr>
                      <w:noProof w:val="0"/>
                    </w:rPr>
                    <w:t>$63.14</w:t>
                  </w:r>
                </w:p>
              </w:tc>
            </w:tr>
            <w:tr w:rsidR="00FD7EE2" w:rsidRPr="009F3CD8" w14:paraId="4DB12C6B"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2263CB2B" w14:textId="77777777" w:rsidR="00FD7EE2" w:rsidRPr="009F3CD8" w:rsidRDefault="00FD7EE2" w:rsidP="007F140E">
                  <w:pPr>
                    <w:pStyle w:val="LGPTableText"/>
                    <w:spacing w:before="0" w:after="0"/>
                    <w:contextualSpacing/>
                    <w:rPr>
                      <w:noProof w:val="0"/>
                      <w:color w:val="000000"/>
                    </w:rPr>
                  </w:pPr>
                  <w:r w:rsidRPr="009F3CD8">
                    <w:rPr>
                      <w:noProof w:val="0"/>
                      <w:color w:val="000000"/>
                    </w:rPr>
                    <w:t>5/1/13</w:t>
                  </w:r>
                </w:p>
              </w:tc>
              <w:tc>
                <w:tcPr>
                  <w:tcW w:w="3300" w:type="dxa"/>
                  <w:noWrap/>
                  <w:hideMark/>
                </w:tcPr>
                <w:p w14:paraId="6975E358" w14:textId="77777777" w:rsidR="00FD7EE2" w:rsidRPr="009F3CD8" w:rsidRDefault="00FD7EE2" w:rsidP="007F140E">
                  <w:pPr>
                    <w:pStyle w:val="LGPTableText"/>
                    <w:spacing w:before="0" w:after="0"/>
                    <w:contextualSpacing/>
                    <w:rPr>
                      <w:noProof w:val="0"/>
                      <w:color w:val="000000"/>
                    </w:rPr>
                  </w:pPr>
                  <w:r w:rsidRPr="009F3CD8">
                    <w:rPr>
                      <w:noProof w:val="0"/>
                      <w:color w:val="000000"/>
                    </w:rPr>
                    <w:t>GATES ROBERT MICHAEL</w:t>
                  </w:r>
                </w:p>
              </w:tc>
              <w:tc>
                <w:tcPr>
                  <w:tcW w:w="1240" w:type="dxa"/>
                  <w:noWrap/>
                  <w:hideMark/>
                </w:tcPr>
                <w:p w14:paraId="6A9FA60B"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 xml:space="preserve"> </w:t>
                  </w:r>
                </w:p>
              </w:tc>
              <w:tc>
                <w:tcPr>
                  <w:tcW w:w="1240" w:type="dxa"/>
                  <w:noWrap/>
                  <w:hideMark/>
                </w:tcPr>
                <w:p w14:paraId="09B1F69A"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3,300</w:t>
                  </w:r>
                </w:p>
              </w:tc>
              <w:tc>
                <w:tcPr>
                  <w:tcW w:w="1240" w:type="dxa"/>
                  <w:noWrap/>
                  <w:hideMark/>
                </w:tcPr>
                <w:p w14:paraId="0B4E1610" w14:textId="77777777" w:rsidR="00FD7EE2" w:rsidRPr="009F3CD8" w:rsidRDefault="00FD7EE2" w:rsidP="007F140E">
                  <w:pPr>
                    <w:pStyle w:val="LGPTableText"/>
                    <w:spacing w:before="0" w:after="0"/>
                    <w:contextualSpacing/>
                    <w:jc w:val="right"/>
                    <w:rPr>
                      <w:noProof w:val="0"/>
                    </w:rPr>
                  </w:pPr>
                  <w:r w:rsidRPr="009F3CD8">
                    <w:rPr>
                      <w:noProof w:val="0"/>
                    </w:rPr>
                    <w:t>$60.14</w:t>
                  </w:r>
                </w:p>
              </w:tc>
            </w:tr>
            <w:tr w:rsidR="00FD7EE2" w:rsidRPr="009F3CD8" w14:paraId="4B582588"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bottom w:val="single" w:sz="24" w:space="0" w:color="auto"/>
                  </w:tcBorders>
                  <w:noWrap/>
                  <w:hideMark/>
                </w:tcPr>
                <w:p w14:paraId="2101DF16" w14:textId="77777777" w:rsidR="00FD7EE2" w:rsidRPr="009F3CD8" w:rsidRDefault="00FD7EE2" w:rsidP="007F140E">
                  <w:pPr>
                    <w:pStyle w:val="LGPTableText"/>
                    <w:spacing w:before="0" w:after="0"/>
                    <w:contextualSpacing/>
                    <w:rPr>
                      <w:noProof w:val="0"/>
                      <w:color w:val="000000"/>
                    </w:rPr>
                  </w:pPr>
                  <w:r w:rsidRPr="009F3CD8">
                    <w:rPr>
                      <w:noProof w:val="0"/>
                      <w:color w:val="000000"/>
                    </w:rPr>
                    <w:t>5/1/13</w:t>
                  </w:r>
                </w:p>
              </w:tc>
              <w:tc>
                <w:tcPr>
                  <w:tcW w:w="3300" w:type="dxa"/>
                  <w:tcBorders>
                    <w:bottom w:val="single" w:sz="24" w:space="0" w:color="auto"/>
                  </w:tcBorders>
                  <w:noWrap/>
                  <w:hideMark/>
                </w:tcPr>
                <w:p w14:paraId="5FD81D24" w14:textId="77777777" w:rsidR="00FD7EE2" w:rsidRPr="009F3CD8" w:rsidRDefault="00FD7EE2" w:rsidP="007F140E">
                  <w:pPr>
                    <w:pStyle w:val="LGPTableText"/>
                    <w:spacing w:before="0" w:after="0"/>
                    <w:contextualSpacing/>
                    <w:rPr>
                      <w:noProof w:val="0"/>
                      <w:color w:val="000000"/>
                    </w:rPr>
                  </w:pPr>
                  <w:r w:rsidRPr="009F3CD8">
                    <w:rPr>
                      <w:noProof w:val="0"/>
                      <w:color w:val="000000"/>
                    </w:rPr>
                    <w:t>GATES ROBERT MICHAEL</w:t>
                  </w:r>
                </w:p>
              </w:tc>
              <w:tc>
                <w:tcPr>
                  <w:tcW w:w="1240" w:type="dxa"/>
                  <w:tcBorders>
                    <w:bottom w:val="single" w:sz="24" w:space="0" w:color="auto"/>
                  </w:tcBorders>
                  <w:noWrap/>
                  <w:hideMark/>
                </w:tcPr>
                <w:p w14:paraId="00E2D93B" w14:textId="77777777" w:rsidR="00FD7EE2" w:rsidRPr="009F3CD8" w:rsidRDefault="00FD7EE2" w:rsidP="007F140E">
                  <w:pPr>
                    <w:pStyle w:val="LGPTableText"/>
                    <w:spacing w:before="0" w:after="0"/>
                    <w:contextualSpacing/>
                    <w:jc w:val="right"/>
                    <w:rPr>
                      <w:noProof w:val="0"/>
                      <w:color w:val="000000"/>
                    </w:rPr>
                  </w:pPr>
                </w:p>
              </w:tc>
              <w:tc>
                <w:tcPr>
                  <w:tcW w:w="1240" w:type="dxa"/>
                  <w:tcBorders>
                    <w:bottom w:val="single" w:sz="24" w:space="0" w:color="auto"/>
                  </w:tcBorders>
                  <w:noWrap/>
                  <w:hideMark/>
                </w:tcPr>
                <w:p w14:paraId="19B4562C"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3,300</w:t>
                  </w:r>
                </w:p>
              </w:tc>
              <w:tc>
                <w:tcPr>
                  <w:tcW w:w="1240" w:type="dxa"/>
                  <w:tcBorders>
                    <w:bottom w:val="single" w:sz="24" w:space="0" w:color="auto"/>
                  </w:tcBorders>
                  <w:noWrap/>
                  <w:hideMark/>
                </w:tcPr>
                <w:p w14:paraId="365A9021" w14:textId="77777777" w:rsidR="00FD7EE2" w:rsidRPr="009F3CD8" w:rsidRDefault="00FD7EE2" w:rsidP="007F140E">
                  <w:pPr>
                    <w:pStyle w:val="LGPTableText"/>
                    <w:spacing w:before="0" w:after="0"/>
                    <w:contextualSpacing/>
                    <w:jc w:val="right"/>
                    <w:rPr>
                      <w:noProof w:val="0"/>
                    </w:rPr>
                  </w:pPr>
                  <w:r w:rsidRPr="009F3CD8">
                    <w:rPr>
                      <w:noProof w:val="0"/>
                    </w:rPr>
                    <w:t>$60.14</w:t>
                  </w:r>
                </w:p>
              </w:tc>
            </w:tr>
            <w:tr w:rsidR="00FD7EE2" w:rsidRPr="009F3CD8" w14:paraId="6A60558D"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left w:val="single" w:sz="24" w:space="0" w:color="auto"/>
                  </w:tcBorders>
                  <w:noWrap/>
                  <w:hideMark/>
                </w:tcPr>
                <w:p w14:paraId="0FA4A4FB"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3/6/13</w:t>
                  </w:r>
                </w:p>
              </w:tc>
              <w:tc>
                <w:tcPr>
                  <w:tcW w:w="3300" w:type="dxa"/>
                  <w:tcBorders>
                    <w:top w:val="single" w:sz="24" w:space="0" w:color="auto"/>
                  </w:tcBorders>
                  <w:noWrap/>
                  <w:hideMark/>
                </w:tcPr>
                <w:p w14:paraId="3A59EB1B"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tcBorders>
                    <w:top w:val="single" w:sz="24" w:space="0" w:color="auto"/>
                  </w:tcBorders>
                  <w:noWrap/>
                  <w:hideMark/>
                </w:tcPr>
                <w:p w14:paraId="269D2DF2"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-900,000</w:t>
                  </w:r>
                </w:p>
              </w:tc>
              <w:tc>
                <w:tcPr>
                  <w:tcW w:w="1240" w:type="dxa"/>
                  <w:tcBorders>
                    <w:top w:val="single" w:sz="24" w:space="0" w:color="auto"/>
                  </w:tcBorders>
                  <w:noWrap/>
                  <w:hideMark/>
                </w:tcPr>
                <w:p w14:paraId="76F86D29" w14:textId="77777777" w:rsidR="00FD7EE2" w:rsidRPr="009F3CD8" w:rsidRDefault="00FD7EE2" w:rsidP="007F140E">
                  <w:pPr>
                    <w:pStyle w:val="LGPTableText"/>
                    <w:spacing w:before="0" w:after="0"/>
                    <w:contextualSpacing/>
                    <w:jc w:val="right"/>
                    <w:rPr>
                      <w:b/>
                      <w:noProof w:val="0"/>
                      <w:color w:val="000000"/>
                    </w:rPr>
                  </w:pPr>
                </w:p>
              </w:tc>
              <w:tc>
                <w:tcPr>
                  <w:tcW w:w="1240" w:type="dxa"/>
                  <w:tcBorders>
                    <w:top w:val="single" w:sz="24" w:space="0" w:color="auto"/>
                    <w:right w:val="single" w:sz="24" w:space="0" w:color="auto"/>
                  </w:tcBorders>
                  <w:noWrap/>
                  <w:hideMark/>
                </w:tcPr>
                <w:p w14:paraId="3380AC57" w14:textId="77777777" w:rsidR="00FD7EE2" w:rsidRPr="009F3CD8" w:rsidRDefault="00FD7EE2" w:rsidP="007F140E">
                  <w:pPr>
                    <w:pStyle w:val="LGPTableText"/>
                    <w:spacing w:before="0" w:after="0"/>
                    <w:contextualSpacing/>
                    <w:jc w:val="right"/>
                    <w:rPr>
                      <w:b/>
                      <w:noProof w:val="0"/>
                    </w:rPr>
                  </w:pPr>
                  <w:r w:rsidRPr="009F3CD8">
                    <w:rPr>
                      <w:b/>
                      <w:noProof w:val="0"/>
                    </w:rPr>
                    <w:t>$57.10</w:t>
                  </w:r>
                </w:p>
              </w:tc>
            </w:tr>
            <w:tr w:rsidR="00FD7EE2" w:rsidRPr="009F3CD8" w14:paraId="544FE5FD"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left w:val="single" w:sz="24" w:space="0" w:color="auto"/>
                    <w:bottom w:val="single" w:sz="24" w:space="0" w:color="auto"/>
                  </w:tcBorders>
                  <w:noWrap/>
                  <w:hideMark/>
                </w:tcPr>
                <w:p w14:paraId="0CBEFB29"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3/5/13</w:t>
                  </w:r>
                </w:p>
              </w:tc>
              <w:tc>
                <w:tcPr>
                  <w:tcW w:w="3300" w:type="dxa"/>
                  <w:tcBorders>
                    <w:bottom w:val="single" w:sz="24" w:space="0" w:color="auto"/>
                  </w:tcBorders>
                  <w:noWrap/>
                  <w:hideMark/>
                </w:tcPr>
                <w:p w14:paraId="15B60DD1"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tcBorders>
                    <w:bottom w:val="single" w:sz="24" w:space="0" w:color="auto"/>
                  </w:tcBorders>
                  <w:noWrap/>
                  <w:hideMark/>
                </w:tcPr>
                <w:p w14:paraId="043CCE11"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-100,000</w:t>
                  </w:r>
                </w:p>
              </w:tc>
              <w:tc>
                <w:tcPr>
                  <w:tcW w:w="1240" w:type="dxa"/>
                  <w:tcBorders>
                    <w:bottom w:val="single" w:sz="24" w:space="0" w:color="auto"/>
                  </w:tcBorders>
                  <w:noWrap/>
                  <w:hideMark/>
                </w:tcPr>
                <w:p w14:paraId="2BBA0C10" w14:textId="77777777" w:rsidR="00FD7EE2" w:rsidRPr="009F3CD8" w:rsidRDefault="00FD7EE2" w:rsidP="007F140E">
                  <w:pPr>
                    <w:pStyle w:val="LGPTableText"/>
                    <w:spacing w:before="0" w:after="0"/>
                    <w:contextualSpacing/>
                    <w:jc w:val="right"/>
                    <w:rPr>
                      <w:b/>
                      <w:noProof w:val="0"/>
                      <w:color w:val="000000"/>
                    </w:rPr>
                  </w:pPr>
                </w:p>
              </w:tc>
              <w:tc>
                <w:tcPr>
                  <w:tcW w:w="1240" w:type="dxa"/>
                  <w:tcBorders>
                    <w:bottom w:val="single" w:sz="24" w:space="0" w:color="auto"/>
                    <w:right w:val="single" w:sz="24" w:space="0" w:color="auto"/>
                  </w:tcBorders>
                  <w:noWrap/>
                  <w:hideMark/>
                </w:tcPr>
                <w:p w14:paraId="1B6D89E5" w14:textId="77777777" w:rsidR="00FD7EE2" w:rsidRPr="009F3CD8" w:rsidRDefault="00FD7EE2" w:rsidP="007F140E">
                  <w:pPr>
                    <w:pStyle w:val="LGPTableText"/>
                    <w:spacing w:before="0" w:after="0"/>
                    <w:contextualSpacing/>
                    <w:jc w:val="right"/>
                    <w:rPr>
                      <w:b/>
                      <w:noProof w:val="0"/>
                    </w:rPr>
                  </w:pPr>
                  <w:r w:rsidRPr="009F3CD8">
                    <w:rPr>
                      <w:b/>
                      <w:noProof w:val="0"/>
                    </w:rPr>
                    <w:t>$56.51</w:t>
                  </w:r>
                </w:p>
              </w:tc>
            </w:tr>
            <w:tr w:rsidR="00FD7EE2" w:rsidRPr="009F3CD8" w14:paraId="01F64447"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tcBorders>
                  <w:noWrap/>
                  <w:hideMark/>
                </w:tcPr>
                <w:p w14:paraId="183705E9" w14:textId="77777777" w:rsidR="00FD7EE2" w:rsidRPr="009F3CD8" w:rsidRDefault="00FD7EE2" w:rsidP="007F140E">
                  <w:pPr>
                    <w:pStyle w:val="LGPTableText"/>
                    <w:spacing w:before="0" w:after="0"/>
                    <w:contextualSpacing/>
                    <w:rPr>
                      <w:noProof w:val="0"/>
                      <w:color w:val="000000"/>
                    </w:rPr>
                  </w:pPr>
                  <w:r w:rsidRPr="009F3CD8">
                    <w:rPr>
                      <w:noProof w:val="0"/>
                      <w:color w:val="000000"/>
                    </w:rPr>
                    <w:t>2/22/13</w:t>
                  </w:r>
                </w:p>
              </w:tc>
              <w:tc>
                <w:tcPr>
                  <w:tcW w:w="3300" w:type="dxa"/>
                  <w:tcBorders>
                    <w:top w:val="single" w:sz="24" w:space="0" w:color="auto"/>
                  </w:tcBorders>
                  <w:noWrap/>
                  <w:hideMark/>
                </w:tcPr>
                <w:p w14:paraId="11EA7DCF" w14:textId="77777777" w:rsidR="00FD7EE2" w:rsidRPr="009F3CD8" w:rsidRDefault="00FD7EE2" w:rsidP="007F140E">
                  <w:pPr>
                    <w:pStyle w:val="LGPTableText"/>
                    <w:spacing w:before="0" w:after="0"/>
                    <w:contextualSpacing/>
                    <w:rPr>
                      <w:noProof w:val="0"/>
                      <w:color w:val="000000"/>
                    </w:rPr>
                  </w:pPr>
                  <w:r w:rsidRPr="009F3CD8">
                    <w:rPr>
                      <w:noProof w:val="0"/>
                      <w:color w:val="000000"/>
                    </w:rPr>
                    <w:t>SHENNAN JR JAMES G</w:t>
                  </w:r>
                </w:p>
              </w:tc>
              <w:tc>
                <w:tcPr>
                  <w:tcW w:w="1240" w:type="dxa"/>
                  <w:tcBorders>
                    <w:top w:val="single" w:sz="24" w:space="0" w:color="auto"/>
                  </w:tcBorders>
                  <w:noWrap/>
                  <w:hideMark/>
                </w:tcPr>
                <w:p w14:paraId="6BE93095"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tcBorders>
                    <w:top w:val="single" w:sz="24" w:space="0" w:color="auto"/>
                  </w:tcBorders>
                  <w:noWrap/>
                  <w:hideMark/>
                </w:tcPr>
                <w:p w14:paraId="6BF9C1C8" w14:textId="77777777" w:rsidR="00FD7EE2" w:rsidRPr="009F3CD8" w:rsidRDefault="00FD7EE2" w:rsidP="007F140E">
                  <w:pPr>
                    <w:pStyle w:val="LGPTableText"/>
                    <w:spacing w:before="0" w:after="0"/>
                    <w:contextualSpacing/>
                    <w:jc w:val="right"/>
                    <w:rPr>
                      <w:noProof w:val="0"/>
                      <w:color w:val="000000"/>
                    </w:rPr>
                  </w:pPr>
                </w:p>
              </w:tc>
              <w:tc>
                <w:tcPr>
                  <w:tcW w:w="1240" w:type="dxa"/>
                  <w:tcBorders>
                    <w:top w:val="single" w:sz="24" w:space="0" w:color="auto"/>
                  </w:tcBorders>
                  <w:noWrap/>
                  <w:hideMark/>
                </w:tcPr>
                <w:p w14:paraId="678C0705" w14:textId="77777777" w:rsidR="00FD7EE2" w:rsidRPr="009F3CD8" w:rsidRDefault="00FD7EE2" w:rsidP="007F140E">
                  <w:pPr>
                    <w:pStyle w:val="LGPTableText"/>
                    <w:spacing w:before="0" w:after="0"/>
                    <w:contextualSpacing/>
                    <w:jc w:val="right"/>
                    <w:rPr>
                      <w:noProof w:val="0"/>
                    </w:rPr>
                  </w:pPr>
                  <w:r w:rsidRPr="009F3CD8">
                    <w:rPr>
                      <w:noProof w:val="0"/>
                    </w:rPr>
                    <w:t>$54.17</w:t>
                  </w:r>
                </w:p>
              </w:tc>
            </w:tr>
            <w:tr w:rsidR="00FD7EE2" w:rsidRPr="009F3CD8" w14:paraId="22188462"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5FA61C20" w14:textId="77777777" w:rsidR="00FD7EE2" w:rsidRPr="009F3CD8" w:rsidRDefault="00FD7EE2" w:rsidP="007F140E">
                  <w:pPr>
                    <w:pStyle w:val="LGPTableText"/>
                    <w:spacing w:before="0" w:after="0"/>
                    <w:contextualSpacing/>
                    <w:rPr>
                      <w:noProof w:val="0"/>
                      <w:color w:val="000000"/>
                    </w:rPr>
                  </w:pPr>
                  <w:r w:rsidRPr="009F3CD8">
                    <w:rPr>
                      <w:noProof w:val="0"/>
                      <w:color w:val="000000"/>
                    </w:rPr>
                    <w:t>1/30/13</w:t>
                  </w:r>
                </w:p>
              </w:tc>
              <w:tc>
                <w:tcPr>
                  <w:tcW w:w="3300" w:type="dxa"/>
                  <w:noWrap/>
                  <w:hideMark/>
                </w:tcPr>
                <w:p w14:paraId="0291EAA5" w14:textId="77777777" w:rsidR="00FD7EE2" w:rsidRPr="009F3CD8" w:rsidRDefault="00FD7EE2" w:rsidP="007F140E">
                  <w:pPr>
                    <w:pStyle w:val="LGPTableText"/>
                    <w:spacing w:before="0" w:after="0"/>
                    <w:contextualSpacing/>
                    <w:rPr>
                      <w:noProof w:val="0"/>
                      <w:color w:val="000000"/>
                    </w:rPr>
                  </w:pPr>
                  <w:r w:rsidRPr="009F3CD8">
                    <w:rPr>
                      <w:noProof w:val="0"/>
                      <w:color w:val="000000"/>
                    </w:rPr>
                    <w:t>GASS MICHELLE P</w:t>
                  </w:r>
                </w:p>
              </w:tc>
              <w:tc>
                <w:tcPr>
                  <w:tcW w:w="1240" w:type="dxa"/>
                  <w:noWrap/>
                  <w:hideMark/>
                </w:tcPr>
                <w:p w14:paraId="32E37F74"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-35,000</w:t>
                  </w:r>
                </w:p>
              </w:tc>
              <w:tc>
                <w:tcPr>
                  <w:tcW w:w="1240" w:type="dxa"/>
                  <w:noWrap/>
                  <w:hideMark/>
                </w:tcPr>
                <w:p w14:paraId="5C9D51DE"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1A5AA27E" w14:textId="77777777" w:rsidR="00FD7EE2" w:rsidRPr="009F3CD8" w:rsidRDefault="00FD7EE2" w:rsidP="007F140E">
                  <w:pPr>
                    <w:pStyle w:val="LGPTableText"/>
                    <w:spacing w:before="0" w:after="0"/>
                    <w:contextualSpacing/>
                    <w:jc w:val="right"/>
                    <w:rPr>
                      <w:noProof w:val="0"/>
                    </w:rPr>
                  </w:pPr>
                  <w:r w:rsidRPr="009F3CD8">
                    <w:rPr>
                      <w:noProof w:val="0"/>
                    </w:rPr>
                    <w:t>$56.00</w:t>
                  </w:r>
                </w:p>
              </w:tc>
            </w:tr>
            <w:tr w:rsidR="00FD7EE2" w:rsidRPr="009F3CD8" w14:paraId="3BB870EC"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bottom w:val="single" w:sz="24" w:space="0" w:color="auto"/>
                  </w:tcBorders>
                  <w:noWrap/>
                  <w:hideMark/>
                </w:tcPr>
                <w:p w14:paraId="219B5774" w14:textId="77777777" w:rsidR="00FD7EE2" w:rsidRPr="009F3CD8" w:rsidRDefault="00FD7EE2" w:rsidP="007F140E">
                  <w:pPr>
                    <w:pStyle w:val="LGPTableText"/>
                    <w:spacing w:before="0" w:after="0"/>
                    <w:contextualSpacing/>
                    <w:rPr>
                      <w:noProof w:val="0"/>
                      <w:color w:val="000000"/>
                    </w:rPr>
                  </w:pPr>
                  <w:r w:rsidRPr="009F3CD8">
                    <w:rPr>
                      <w:noProof w:val="0"/>
                      <w:color w:val="000000"/>
                    </w:rPr>
                    <w:t>12/31/12</w:t>
                  </w:r>
                </w:p>
              </w:tc>
              <w:tc>
                <w:tcPr>
                  <w:tcW w:w="3300" w:type="dxa"/>
                  <w:tcBorders>
                    <w:bottom w:val="single" w:sz="24" w:space="0" w:color="auto"/>
                  </w:tcBorders>
                  <w:noWrap/>
                  <w:hideMark/>
                </w:tcPr>
                <w:p w14:paraId="5F76CB4A" w14:textId="77777777" w:rsidR="00FD7EE2" w:rsidRPr="009F3CD8" w:rsidRDefault="00FD7EE2" w:rsidP="007F140E">
                  <w:pPr>
                    <w:pStyle w:val="LGPTableText"/>
                    <w:spacing w:before="0" w:after="0"/>
                    <w:contextualSpacing/>
                    <w:rPr>
                      <w:noProof w:val="0"/>
                      <w:color w:val="000000"/>
                    </w:rPr>
                  </w:pPr>
                  <w:r w:rsidRPr="009F3CD8">
                    <w:rPr>
                      <w:noProof w:val="0"/>
                      <w:color w:val="000000"/>
                    </w:rPr>
                    <w:t>HANSBERRY JEFFERY, HELM</w:t>
                  </w:r>
                </w:p>
              </w:tc>
              <w:tc>
                <w:tcPr>
                  <w:tcW w:w="1240" w:type="dxa"/>
                  <w:tcBorders>
                    <w:bottom w:val="single" w:sz="24" w:space="0" w:color="auto"/>
                  </w:tcBorders>
                  <w:noWrap/>
                  <w:hideMark/>
                </w:tcPr>
                <w:p w14:paraId="6B61C107" w14:textId="77777777" w:rsidR="00FD7EE2" w:rsidRPr="009F3CD8" w:rsidRDefault="00FD7EE2" w:rsidP="007F140E">
                  <w:pPr>
                    <w:pStyle w:val="LGPTableText"/>
                    <w:spacing w:before="0" w:after="0"/>
                    <w:contextualSpacing/>
                    <w:jc w:val="right"/>
                    <w:rPr>
                      <w:noProof w:val="0"/>
                      <w:color w:val="000000"/>
                    </w:rPr>
                  </w:pPr>
                </w:p>
              </w:tc>
              <w:tc>
                <w:tcPr>
                  <w:tcW w:w="1240" w:type="dxa"/>
                  <w:tcBorders>
                    <w:bottom w:val="single" w:sz="24" w:space="0" w:color="auto"/>
                  </w:tcBorders>
                  <w:noWrap/>
                  <w:hideMark/>
                </w:tcPr>
                <w:p w14:paraId="20372002"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264</w:t>
                  </w:r>
                </w:p>
              </w:tc>
              <w:tc>
                <w:tcPr>
                  <w:tcW w:w="1240" w:type="dxa"/>
                  <w:tcBorders>
                    <w:bottom w:val="single" w:sz="24" w:space="0" w:color="auto"/>
                  </w:tcBorders>
                  <w:noWrap/>
                  <w:hideMark/>
                </w:tcPr>
                <w:p w14:paraId="7DD3A6F1" w14:textId="77777777" w:rsidR="00FD7EE2" w:rsidRPr="009F3CD8" w:rsidRDefault="00FD7EE2" w:rsidP="007F140E">
                  <w:pPr>
                    <w:pStyle w:val="LGPTableText"/>
                    <w:spacing w:before="0" w:after="0"/>
                    <w:contextualSpacing/>
                    <w:jc w:val="right"/>
                    <w:rPr>
                      <w:noProof w:val="0"/>
                    </w:rPr>
                  </w:pPr>
                  <w:r w:rsidRPr="009F3CD8">
                    <w:rPr>
                      <w:noProof w:val="0"/>
                    </w:rPr>
                    <w:t>$53.63</w:t>
                  </w:r>
                </w:p>
              </w:tc>
            </w:tr>
            <w:tr w:rsidR="00FD7EE2" w:rsidRPr="009F3CD8" w14:paraId="4C3F28C0"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tcBorders>
                    <w:top w:val="single" w:sz="24" w:space="0" w:color="auto"/>
                    <w:left w:val="single" w:sz="24" w:space="0" w:color="auto"/>
                    <w:bottom w:val="single" w:sz="24" w:space="0" w:color="auto"/>
                  </w:tcBorders>
                  <w:noWrap/>
                  <w:hideMark/>
                </w:tcPr>
                <w:p w14:paraId="2DD0F3DD"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12/21/12</w:t>
                  </w:r>
                </w:p>
              </w:tc>
              <w:tc>
                <w:tcPr>
                  <w:tcW w:w="3300" w:type="dxa"/>
                  <w:tcBorders>
                    <w:top w:val="single" w:sz="24" w:space="0" w:color="auto"/>
                    <w:bottom w:val="single" w:sz="24" w:space="0" w:color="auto"/>
                  </w:tcBorders>
                  <w:noWrap/>
                  <w:hideMark/>
                </w:tcPr>
                <w:p w14:paraId="44282EDD"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tcBorders>
                    <w:top w:val="single" w:sz="24" w:space="0" w:color="auto"/>
                    <w:bottom w:val="single" w:sz="24" w:space="0" w:color="auto"/>
                  </w:tcBorders>
                  <w:noWrap/>
                  <w:hideMark/>
                </w:tcPr>
                <w:p w14:paraId="549ABC5C" w14:textId="77777777" w:rsidR="00FD7EE2" w:rsidRPr="009F3CD8" w:rsidRDefault="00FD7EE2" w:rsidP="007F140E">
                  <w:pPr>
                    <w:pStyle w:val="LGPTableText"/>
                    <w:spacing w:before="0" w:after="0"/>
                    <w:contextualSpacing/>
                    <w:jc w:val="right"/>
                    <w:rPr>
                      <w:b/>
                      <w:noProof w:val="0"/>
                      <w:color w:val="000000"/>
                    </w:rPr>
                  </w:pPr>
                </w:p>
              </w:tc>
              <w:tc>
                <w:tcPr>
                  <w:tcW w:w="1240" w:type="dxa"/>
                  <w:tcBorders>
                    <w:top w:val="single" w:sz="24" w:space="0" w:color="auto"/>
                    <w:bottom w:val="single" w:sz="24" w:space="0" w:color="auto"/>
                  </w:tcBorders>
                  <w:noWrap/>
                  <w:hideMark/>
                </w:tcPr>
                <w:p w14:paraId="4F38FAB9"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1,020,000</w:t>
                  </w:r>
                </w:p>
              </w:tc>
              <w:tc>
                <w:tcPr>
                  <w:tcW w:w="1240" w:type="dxa"/>
                  <w:tcBorders>
                    <w:top w:val="single" w:sz="24" w:space="0" w:color="auto"/>
                    <w:bottom w:val="single" w:sz="24" w:space="0" w:color="auto"/>
                    <w:right w:val="single" w:sz="24" w:space="0" w:color="auto"/>
                  </w:tcBorders>
                  <w:noWrap/>
                  <w:hideMark/>
                </w:tcPr>
                <w:p w14:paraId="57F77B39" w14:textId="77777777" w:rsidR="00FD7EE2" w:rsidRPr="009F3CD8" w:rsidRDefault="00FD7EE2" w:rsidP="007F140E">
                  <w:pPr>
                    <w:pStyle w:val="LGPTableText"/>
                    <w:spacing w:before="0" w:after="0"/>
                    <w:contextualSpacing/>
                    <w:jc w:val="right"/>
                    <w:rPr>
                      <w:b/>
                      <w:noProof w:val="0"/>
                    </w:rPr>
                  </w:pPr>
                  <w:r w:rsidRPr="009F3CD8">
                    <w:rPr>
                      <w:b/>
                      <w:noProof w:val="0"/>
                    </w:rPr>
                    <w:t>$53.60</w:t>
                  </w:r>
                </w:p>
              </w:tc>
            </w:tr>
            <w:tr w:rsidR="00FD7EE2" w:rsidRPr="009F3CD8" w14:paraId="13D36678"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tcBorders>
                    <w:top w:val="single" w:sz="24" w:space="0" w:color="auto"/>
                  </w:tcBorders>
                  <w:noWrap/>
                  <w:hideMark/>
                </w:tcPr>
                <w:p w14:paraId="2E0B2EEF" w14:textId="77777777" w:rsidR="00FD7EE2" w:rsidRPr="009F3CD8" w:rsidRDefault="00FD7EE2" w:rsidP="007F140E">
                  <w:pPr>
                    <w:pStyle w:val="LGPTableText"/>
                    <w:spacing w:before="0" w:after="0"/>
                    <w:contextualSpacing/>
                    <w:rPr>
                      <w:noProof w:val="0"/>
                      <w:color w:val="000000"/>
                    </w:rPr>
                  </w:pPr>
                  <w:r w:rsidRPr="009F3CD8">
                    <w:rPr>
                      <w:noProof w:val="0"/>
                      <w:color w:val="000000"/>
                    </w:rPr>
                    <w:t>12/18/12</w:t>
                  </w:r>
                </w:p>
              </w:tc>
              <w:tc>
                <w:tcPr>
                  <w:tcW w:w="3300" w:type="dxa"/>
                  <w:tcBorders>
                    <w:top w:val="single" w:sz="24" w:space="0" w:color="auto"/>
                  </w:tcBorders>
                  <w:noWrap/>
                  <w:hideMark/>
                </w:tcPr>
                <w:p w14:paraId="7E1450DA" w14:textId="77777777" w:rsidR="00FD7EE2" w:rsidRPr="009F3CD8" w:rsidRDefault="00FD7EE2" w:rsidP="007F140E">
                  <w:pPr>
                    <w:pStyle w:val="LGPTableText"/>
                    <w:spacing w:before="0" w:after="0"/>
                    <w:contextualSpacing/>
                    <w:rPr>
                      <w:noProof w:val="0"/>
                      <w:color w:val="000000"/>
                    </w:rPr>
                  </w:pPr>
                  <w:r w:rsidRPr="009F3CD8">
                    <w:rPr>
                      <w:noProof w:val="0"/>
                      <w:color w:val="000000"/>
                    </w:rPr>
                    <w:t>HELM LUCY LEE</w:t>
                  </w:r>
                </w:p>
              </w:tc>
              <w:tc>
                <w:tcPr>
                  <w:tcW w:w="1240" w:type="dxa"/>
                  <w:tcBorders>
                    <w:top w:val="single" w:sz="24" w:space="0" w:color="auto"/>
                  </w:tcBorders>
                  <w:noWrap/>
                  <w:hideMark/>
                </w:tcPr>
                <w:p w14:paraId="6C6EA6B7"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-5,227</w:t>
                  </w:r>
                </w:p>
              </w:tc>
              <w:tc>
                <w:tcPr>
                  <w:tcW w:w="1240" w:type="dxa"/>
                  <w:tcBorders>
                    <w:top w:val="single" w:sz="24" w:space="0" w:color="auto"/>
                  </w:tcBorders>
                  <w:noWrap/>
                  <w:hideMark/>
                </w:tcPr>
                <w:p w14:paraId="6BFEAD7E" w14:textId="77777777" w:rsidR="00FD7EE2" w:rsidRPr="009F3CD8" w:rsidRDefault="00FD7EE2" w:rsidP="007F140E">
                  <w:pPr>
                    <w:pStyle w:val="LGPTableText"/>
                    <w:spacing w:before="0" w:after="0"/>
                    <w:contextualSpacing/>
                    <w:jc w:val="right"/>
                    <w:rPr>
                      <w:noProof w:val="0"/>
                      <w:color w:val="000000"/>
                    </w:rPr>
                  </w:pPr>
                </w:p>
              </w:tc>
              <w:tc>
                <w:tcPr>
                  <w:tcW w:w="1240" w:type="dxa"/>
                  <w:tcBorders>
                    <w:top w:val="single" w:sz="24" w:space="0" w:color="auto"/>
                  </w:tcBorders>
                  <w:noWrap/>
                  <w:hideMark/>
                </w:tcPr>
                <w:p w14:paraId="2452B416" w14:textId="77777777" w:rsidR="00FD7EE2" w:rsidRPr="009F3CD8" w:rsidRDefault="00FD7EE2" w:rsidP="007F140E">
                  <w:pPr>
                    <w:pStyle w:val="LGPTableText"/>
                    <w:spacing w:before="0" w:after="0"/>
                    <w:contextualSpacing/>
                    <w:jc w:val="right"/>
                    <w:rPr>
                      <w:noProof w:val="0"/>
                    </w:rPr>
                  </w:pPr>
                  <w:r w:rsidRPr="009F3CD8">
                    <w:rPr>
                      <w:noProof w:val="0"/>
                    </w:rPr>
                    <w:t>$54.34</w:t>
                  </w:r>
                </w:p>
              </w:tc>
            </w:tr>
            <w:tr w:rsidR="00FD7EE2" w:rsidRPr="009F3CD8" w14:paraId="64E22503"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300EBF18" w14:textId="77777777" w:rsidR="00FD7EE2" w:rsidRPr="009F3CD8" w:rsidRDefault="00FD7EE2" w:rsidP="007F140E">
                  <w:pPr>
                    <w:pStyle w:val="LGPTableText"/>
                    <w:spacing w:before="0" w:after="0"/>
                    <w:contextualSpacing/>
                    <w:rPr>
                      <w:noProof w:val="0"/>
                      <w:color w:val="000000"/>
                    </w:rPr>
                  </w:pPr>
                  <w:r w:rsidRPr="009F3CD8">
                    <w:rPr>
                      <w:noProof w:val="0"/>
                      <w:color w:val="000000"/>
                    </w:rPr>
                    <w:t>12/14/12</w:t>
                  </w:r>
                </w:p>
              </w:tc>
              <w:tc>
                <w:tcPr>
                  <w:tcW w:w="3300" w:type="dxa"/>
                  <w:noWrap/>
                  <w:hideMark/>
                </w:tcPr>
                <w:p w14:paraId="40C5C9B8"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w:t>
                  </w:r>
                </w:p>
              </w:tc>
              <w:tc>
                <w:tcPr>
                  <w:tcW w:w="1240" w:type="dxa"/>
                  <w:noWrap/>
                  <w:hideMark/>
                </w:tcPr>
                <w:p w14:paraId="7ED8750D"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-50,000</w:t>
                  </w:r>
                </w:p>
              </w:tc>
              <w:tc>
                <w:tcPr>
                  <w:tcW w:w="1240" w:type="dxa"/>
                  <w:noWrap/>
                  <w:hideMark/>
                </w:tcPr>
                <w:p w14:paraId="510F726D"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58A59F6E" w14:textId="77777777" w:rsidR="00FD7EE2" w:rsidRPr="009F3CD8" w:rsidRDefault="00FD7EE2" w:rsidP="007F140E">
                  <w:pPr>
                    <w:pStyle w:val="LGPTableText"/>
                    <w:spacing w:before="0" w:after="0"/>
                    <w:contextualSpacing/>
                    <w:jc w:val="right"/>
                    <w:rPr>
                      <w:noProof w:val="0"/>
                    </w:rPr>
                  </w:pPr>
                  <w:r w:rsidRPr="009F3CD8">
                    <w:rPr>
                      <w:noProof w:val="0"/>
                    </w:rPr>
                    <w:t>$53.36</w:t>
                  </w:r>
                </w:p>
              </w:tc>
            </w:tr>
            <w:tr w:rsidR="00FD7EE2" w:rsidRPr="009F3CD8" w14:paraId="56C55D71"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52B2CD10" w14:textId="77777777" w:rsidR="00FD7EE2" w:rsidRPr="009F3CD8" w:rsidRDefault="00FD7EE2" w:rsidP="007F140E">
                  <w:pPr>
                    <w:pStyle w:val="LGPTableText"/>
                    <w:spacing w:before="0" w:after="0"/>
                    <w:contextualSpacing/>
                    <w:rPr>
                      <w:noProof w:val="0"/>
                      <w:color w:val="000000"/>
                    </w:rPr>
                  </w:pPr>
                  <w:r w:rsidRPr="009F3CD8">
                    <w:rPr>
                      <w:noProof w:val="0"/>
                      <w:color w:val="000000"/>
                    </w:rPr>
                    <w:t>12/12/12</w:t>
                  </w:r>
                </w:p>
              </w:tc>
              <w:tc>
                <w:tcPr>
                  <w:tcW w:w="3300" w:type="dxa"/>
                  <w:noWrap/>
                  <w:hideMark/>
                </w:tcPr>
                <w:p w14:paraId="3071CB03"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14:paraId="1885F0A8"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-91,013</w:t>
                  </w:r>
                </w:p>
              </w:tc>
              <w:tc>
                <w:tcPr>
                  <w:tcW w:w="1240" w:type="dxa"/>
                  <w:noWrap/>
                  <w:hideMark/>
                </w:tcPr>
                <w:p w14:paraId="656E2A35"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4E56108A" w14:textId="77777777" w:rsidR="00FD7EE2" w:rsidRPr="009F3CD8" w:rsidRDefault="00FD7EE2" w:rsidP="007F140E">
                  <w:pPr>
                    <w:pStyle w:val="LGPTableText"/>
                    <w:spacing w:before="0" w:after="0"/>
                    <w:contextualSpacing/>
                    <w:jc w:val="right"/>
                    <w:rPr>
                      <w:noProof w:val="0"/>
                    </w:rPr>
                  </w:pPr>
                  <w:r w:rsidRPr="009F3CD8">
                    <w:rPr>
                      <w:noProof w:val="0"/>
                    </w:rPr>
                    <w:t>$53.60</w:t>
                  </w:r>
                </w:p>
              </w:tc>
            </w:tr>
            <w:tr w:rsidR="00FD7EE2" w:rsidRPr="009F3CD8" w14:paraId="3C735B3E"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6C9E93B0" w14:textId="77777777" w:rsidR="00FD7EE2" w:rsidRPr="009F3CD8" w:rsidRDefault="00FD7EE2" w:rsidP="007F140E">
                  <w:pPr>
                    <w:pStyle w:val="LGPTableText"/>
                    <w:spacing w:before="0" w:after="0"/>
                    <w:contextualSpacing/>
                    <w:rPr>
                      <w:noProof w:val="0"/>
                      <w:color w:val="000000"/>
                    </w:rPr>
                  </w:pPr>
                  <w:r w:rsidRPr="009F3CD8">
                    <w:rPr>
                      <w:noProof w:val="0"/>
                      <w:color w:val="000000"/>
                    </w:rPr>
                    <w:t>12/10/12</w:t>
                  </w:r>
                </w:p>
              </w:tc>
              <w:tc>
                <w:tcPr>
                  <w:tcW w:w="3300" w:type="dxa"/>
                  <w:noWrap/>
                  <w:hideMark/>
                </w:tcPr>
                <w:p w14:paraId="1A94A666"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 HELM</w:t>
                  </w:r>
                </w:p>
              </w:tc>
              <w:tc>
                <w:tcPr>
                  <w:tcW w:w="1240" w:type="dxa"/>
                  <w:noWrap/>
                  <w:hideMark/>
                </w:tcPr>
                <w:p w14:paraId="53C05A6A"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-200,000</w:t>
                  </w:r>
                </w:p>
              </w:tc>
              <w:tc>
                <w:tcPr>
                  <w:tcW w:w="1240" w:type="dxa"/>
                  <w:noWrap/>
                  <w:hideMark/>
                </w:tcPr>
                <w:p w14:paraId="155979AA"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249D2A7A" w14:textId="77777777" w:rsidR="00FD7EE2" w:rsidRPr="009F3CD8" w:rsidRDefault="00FD7EE2" w:rsidP="007F140E">
                  <w:pPr>
                    <w:pStyle w:val="LGPTableText"/>
                    <w:spacing w:before="0" w:after="0"/>
                    <w:contextualSpacing/>
                    <w:jc w:val="right"/>
                    <w:rPr>
                      <w:noProof w:val="0"/>
                    </w:rPr>
                  </w:pPr>
                  <w:r w:rsidRPr="009F3CD8">
                    <w:rPr>
                      <w:noProof w:val="0"/>
                    </w:rPr>
                    <w:t>$52.96</w:t>
                  </w:r>
                </w:p>
              </w:tc>
            </w:tr>
            <w:tr w:rsidR="00FD7EE2" w:rsidRPr="009F3CD8" w14:paraId="5320CDDE"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308039F5" w14:textId="77777777" w:rsidR="00FD7EE2" w:rsidRPr="009F3CD8" w:rsidRDefault="00FD7EE2" w:rsidP="007F140E">
                  <w:pPr>
                    <w:pStyle w:val="LGPTableText"/>
                    <w:spacing w:before="0" w:after="0"/>
                    <w:contextualSpacing/>
                    <w:rPr>
                      <w:noProof w:val="0"/>
                      <w:color w:val="000000"/>
                    </w:rPr>
                  </w:pPr>
                  <w:r w:rsidRPr="009F3CD8">
                    <w:rPr>
                      <w:noProof w:val="0"/>
                      <w:color w:val="000000"/>
                    </w:rPr>
                    <w:t>11/29/12</w:t>
                  </w:r>
                </w:p>
              </w:tc>
              <w:tc>
                <w:tcPr>
                  <w:tcW w:w="3300" w:type="dxa"/>
                  <w:noWrap/>
                  <w:hideMark/>
                </w:tcPr>
                <w:p w14:paraId="423C3D14" w14:textId="77777777" w:rsidR="00FD7EE2" w:rsidRPr="009F3CD8" w:rsidRDefault="00FD7EE2" w:rsidP="007F140E">
                  <w:pPr>
                    <w:pStyle w:val="LGPTableText"/>
                    <w:spacing w:before="0" w:after="0"/>
                    <w:contextualSpacing/>
                    <w:rPr>
                      <w:noProof w:val="0"/>
                      <w:color w:val="000000"/>
                    </w:rPr>
                  </w:pPr>
                  <w:r w:rsidRPr="009F3CD8">
                    <w:rPr>
                      <w:noProof w:val="0"/>
                      <w:color w:val="000000"/>
                    </w:rPr>
                    <w:t>SHENNAN JR JAMES G</w:t>
                  </w:r>
                </w:p>
              </w:tc>
              <w:tc>
                <w:tcPr>
                  <w:tcW w:w="1240" w:type="dxa"/>
                  <w:noWrap/>
                  <w:hideMark/>
                </w:tcPr>
                <w:p w14:paraId="1BFFF046"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noWrap/>
                  <w:hideMark/>
                </w:tcPr>
                <w:p w14:paraId="44B17643"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6712B118" w14:textId="77777777" w:rsidR="00FD7EE2" w:rsidRPr="009F3CD8" w:rsidRDefault="00FD7EE2" w:rsidP="007F140E">
                  <w:pPr>
                    <w:pStyle w:val="LGPTableText"/>
                    <w:spacing w:before="0" w:after="0"/>
                    <w:contextualSpacing/>
                    <w:jc w:val="right"/>
                    <w:rPr>
                      <w:noProof w:val="0"/>
                    </w:rPr>
                  </w:pPr>
                  <w:r w:rsidRPr="009F3CD8">
                    <w:rPr>
                      <w:noProof w:val="0"/>
                    </w:rPr>
                    <w:t>$51.80</w:t>
                  </w:r>
                </w:p>
              </w:tc>
            </w:tr>
            <w:tr w:rsidR="00FD7EE2" w:rsidRPr="009F3CD8" w14:paraId="33704AB6"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2C86A9EC" w14:textId="77777777" w:rsidR="00FD7EE2" w:rsidRPr="009F3CD8" w:rsidRDefault="00FD7EE2" w:rsidP="007F140E">
                  <w:pPr>
                    <w:pStyle w:val="LGPTableText"/>
                    <w:spacing w:before="0" w:after="0"/>
                    <w:contextualSpacing/>
                    <w:rPr>
                      <w:noProof w:val="0"/>
                      <w:color w:val="000000"/>
                    </w:rPr>
                  </w:pPr>
                  <w:r w:rsidRPr="009F3CD8">
                    <w:rPr>
                      <w:noProof w:val="0"/>
                      <w:color w:val="000000"/>
                    </w:rPr>
                    <w:t>11/16/12</w:t>
                  </w:r>
                </w:p>
              </w:tc>
              <w:tc>
                <w:tcPr>
                  <w:tcW w:w="3300" w:type="dxa"/>
                  <w:noWrap/>
                  <w:hideMark/>
                </w:tcPr>
                <w:p w14:paraId="45318845"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14:paraId="18458820"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-127,408</w:t>
                  </w:r>
                </w:p>
              </w:tc>
              <w:tc>
                <w:tcPr>
                  <w:tcW w:w="1240" w:type="dxa"/>
                  <w:noWrap/>
                  <w:hideMark/>
                </w:tcPr>
                <w:p w14:paraId="3E83EAEC"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65D83B85" w14:textId="77777777" w:rsidR="00FD7EE2" w:rsidRPr="009F3CD8" w:rsidRDefault="00FD7EE2" w:rsidP="007F140E">
                  <w:pPr>
                    <w:pStyle w:val="LGPTableText"/>
                    <w:spacing w:before="0" w:after="0"/>
                    <w:contextualSpacing/>
                    <w:jc w:val="right"/>
                    <w:rPr>
                      <w:noProof w:val="0"/>
                    </w:rPr>
                  </w:pPr>
                  <w:r w:rsidRPr="009F3CD8">
                    <w:rPr>
                      <w:noProof w:val="0"/>
                    </w:rPr>
                    <w:t>$48.76</w:t>
                  </w:r>
                </w:p>
              </w:tc>
            </w:tr>
            <w:tr w:rsidR="00FD7EE2" w:rsidRPr="009F3CD8" w14:paraId="5767DDC3"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75EF0972" w14:textId="77777777" w:rsidR="00FD7EE2" w:rsidRPr="009F3CD8" w:rsidRDefault="00FD7EE2" w:rsidP="007F140E">
                  <w:pPr>
                    <w:pStyle w:val="LGPTableText"/>
                    <w:spacing w:before="0" w:after="0"/>
                    <w:contextualSpacing/>
                    <w:rPr>
                      <w:noProof w:val="0"/>
                      <w:color w:val="000000"/>
                    </w:rPr>
                  </w:pPr>
                  <w:r w:rsidRPr="009F3CD8">
                    <w:rPr>
                      <w:noProof w:val="0"/>
                      <w:color w:val="000000"/>
                    </w:rPr>
                    <w:t>11/15/12</w:t>
                  </w:r>
                </w:p>
              </w:tc>
              <w:tc>
                <w:tcPr>
                  <w:tcW w:w="3300" w:type="dxa"/>
                  <w:noWrap/>
                  <w:hideMark/>
                </w:tcPr>
                <w:p w14:paraId="6E4A58BE"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 ALST</w:t>
                  </w:r>
                </w:p>
              </w:tc>
              <w:tc>
                <w:tcPr>
                  <w:tcW w:w="1240" w:type="dxa"/>
                  <w:noWrap/>
                  <w:hideMark/>
                </w:tcPr>
                <w:p w14:paraId="353B5474"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-105,370</w:t>
                  </w:r>
                </w:p>
              </w:tc>
              <w:tc>
                <w:tcPr>
                  <w:tcW w:w="1240" w:type="dxa"/>
                  <w:noWrap/>
                  <w:hideMark/>
                </w:tcPr>
                <w:p w14:paraId="4023C17B"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36C24F45" w14:textId="77777777" w:rsidR="00FD7EE2" w:rsidRPr="009F3CD8" w:rsidRDefault="00FD7EE2" w:rsidP="007F140E">
                  <w:pPr>
                    <w:pStyle w:val="LGPTableText"/>
                    <w:spacing w:before="0" w:after="0"/>
                    <w:contextualSpacing/>
                    <w:jc w:val="right"/>
                    <w:rPr>
                      <w:noProof w:val="0"/>
                    </w:rPr>
                  </w:pPr>
                  <w:r w:rsidRPr="009F3CD8">
                    <w:rPr>
                      <w:noProof w:val="0"/>
                    </w:rPr>
                    <w:t>$48.43</w:t>
                  </w:r>
                </w:p>
              </w:tc>
            </w:tr>
            <w:tr w:rsidR="00FD7EE2" w:rsidRPr="009F3CD8" w14:paraId="79073D3C"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46B3578F" w14:textId="77777777" w:rsidR="00FD7EE2" w:rsidRPr="009F3CD8" w:rsidRDefault="00FD7EE2" w:rsidP="007F140E">
                  <w:pPr>
                    <w:pStyle w:val="LGPTableText"/>
                    <w:spacing w:before="0" w:after="0"/>
                    <w:contextualSpacing/>
                    <w:rPr>
                      <w:noProof w:val="0"/>
                      <w:color w:val="000000"/>
                    </w:rPr>
                  </w:pPr>
                  <w:r w:rsidRPr="009F3CD8">
                    <w:rPr>
                      <w:noProof w:val="0"/>
                      <w:color w:val="000000"/>
                    </w:rPr>
                    <w:t>9/28/12</w:t>
                  </w:r>
                </w:p>
              </w:tc>
              <w:tc>
                <w:tcPr>
                  <w:tcW w:w="3300" w:type="dxa"/>
                  <w:noWrap/>
                  <w:hideMark/>
                </w:tcPr>
                <w:p w14:paraId="6932DAFE" w14:textId="77777777" w:rsidR="00FD7EE2" w:rsidRPr="009F3CD8" w:rsidRDefault="00FD7EE2" w:rsidP="007F140E">
                  <w:pPr>
                    <w:pStyle w:val="LGPTableText"/>
                    <w:spacing w:before="0" w:after="0"/>
                    <w:contextualSpacing/>
                    <w:rPr>
                      <w:noProof w:val="0"/>
                      <w:color w:val="000000"/>
                    </w:rPr>
                  </w:pPr>
                  <w:r w:rsidRPr="009F3CD8">
                    <w:rPr>
                      <w:noProof w:val="0"/>
                      <w:color w:val="000000"/>
                    </w:rPr>
                    <w:t>CULVER JOHN, HANSBERRY</w:t>
                  </w:r>
                </w:p>
              </w:tc>
              <w:tc>
                <w:tcPr>
                  <w:tcW w:w="1240" w:type="dxa"/>
                  <w:noWrap/>
                  <w:hideMark/>
                </w:tcPr>
                <w:p w14:paraId="5F083E81"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5A52BAD8"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425</w:t>
                  </w:r>
                </w:p>
              </w:tc>
              <w:tc>
                <w:tcPr>
                  <w:tcW w:w="1240" w:type="dxa"/>
                  <w:noWrap/>
                  <w:hideMark/>
                </w:tcPr>
                <w:p w14:paraId="32D6E475" w14:textId="77777777" w:rsidR="00FD7EE2" w:rsidRPr="009F3CD8" w:rsidRDefault="00FD7EE2" w:rsidP="007F140E">
                  <w:pPr>
                    <w:pStyle w:val="LGPTableText"/>
                    <w:spacing w:before="0" w:after="0"/>
                    <w:contextualSpacing/>
                    <w:jc w:val="right"/>
                    <w:rPr>
                      <w:noProof w:val="0"/>
                    </w:rPr>
                  </w:pPr>
                  <w:r w:rsidRPr="009F3CD8">
                    <w:rPr>
                      <w:noProof w:val="0"/>
                    </w:rPr>
                    <w:t>$50.71</w:t>
                  </w:r>
                </w:p>
              </w:tc>
            </w:tr>
            <w:tr w:rsidR="00FD7EE2" w:rsidRPr="009F3CD8" w14:paraId="7E2073A8"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25C513BF" w14:textId="77777777" w:rsidR="00FD7EE2" w:rsidRPr="009F3CD8" w:rsidRDefault="00FD7EE2" w:rsidP="007F140E">
                  <w:pPr>
                    <w:pStyle w:val="LGPTableText"/>
                    <w:spacing w:before="0" w:after="0"/>
                    <w:contextualSpacing/>
                    <w:rPr>
                      <w:noProof w:val="0"/>
                      <w:color w:val="000000"/>
                    </w:rPr>
                  </w:pPr>
                  <w:r w:rsidRPr="009F3CD8">
                    <w:rPr>
                      <w:noProof w:val="0"/>
                      <w:color w:val="000000"/>
                    </w:rPr>
                    <w:t>9/4/12</w:t>
                  </w:r>
                </w:p>
              </w:tc>
              <w:tc>
                <w:tcPr>
                  <w:tcW w:w="3300" w:type="dxa"/>
                  <w:noWrap/>
                  <w:hideMark/>
                </w:tcPr>
                <w:p w14:paraId="14933E10" w14:textId="77777777" w:rsidR="00FD7EE2" w:rsidRPr="009F3CD8" w:rsidRDefault="00FD7EE2" w:rsidP="007F140E">
                  <w:pPr>
                    <w:pStyle w:val="LGPTableText"/>
                    <w:spacing w:before="0" w:after="0"/>
                    <w:contextualSpacing/>
                    <w:rPr>
                      <w:noProof w:val="0"/>
                      <w:color w:val="000000"/>
                    </w:rPr>
                  </w:pPr>
                  <w:r w:rsidRPr="009F3CD8">
                    <w:rPr>
                      <w:noProof w:val="0"/>
                      <w:color w:val="000000"/>
                    </w:rPr>
                    <w:t>CULVER JOHN</w:t>
                  </w:r>
                </w:p>
              </w:tc>
              <w:tc>
                <w:tcPr>
                  <w:tcW w:w="1240" w:type="dxa"/>
                  <w:noWrap/>
                  <w:hideMark/>
                </w:tcPr>
                <w:p w14:paraId="6FC09DB6"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-626</w:t>
                  </w:r>
                </w:p>
              </w:tc>
              <w:tc>
                <w:tcPr>
                  <w:tcW w:w="1240" w:type="dxa"/>
                  <w:noWrap/>
                  <w:hideMark/>
                </w:tcPr>
                <w:p w14:paraId="4B6F4E45"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081A905A" w14:textId="77777777" w:rsidR="00FD7EE2" w:rsidRPr="009F3CD8" w:rsidRDefault="00FD7EE2" w:rsidP="007F140E">
                  <w:pPr>
                    <w:pStyle w:val="LGPTableText"/>
                    <w:spacing w:before="0" w:after="0"/>
                    <w:contextualSpacing/>
                    <w:jc w:val="right"/>
                    <w:rPr>
                      <w:noProof w:val="0"/>
                    </w:rPr>
                  </w:pPr>
                  <w:r w:rsidRPr="009F3CD8">
                    <w:rPr>
                      <w:noProof w:val="0"/>
                    </w:rPr>
                    <w:t>$49.51</w:t>
                  </w:r>
                </w:p>
              </w:tc>
            </w:tr>
            <w:tr w:rsidR="00FD7EE2" w:rsidRPr="009F3CD8" w14:paraId="4816CA1F"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3E01DF41" w14:textId="77777777" w:rsidR="00FD7EE2" w:rsidRPr="009F3CD8" w:rsidRDefault="00FD7EE2" w:rsidP="007F140E">
                  <w:pPr>
                    <w:pStyle w:val="LGPTableText"/>
                    <w:spacing w:before="0" w:after="0"/>
                    <w:contextualSpacing/>
                    <w:rPr>
                      <w:noProof w:val="0"/>
                      <w:color w:val="000000"/>
                    </w:rPr>
                  </w:pPr>
                  <w:r w:rsidRPr="009F3CD8">
                    <w:rPr>
                      <w:noProof w:val="0"/>
                      <w:color w:val="000000"/>
                    </w:rPr>
                    <w:t>8/24/12</w:t>
                  </w:r>
                </w:p>
              </w:tc>
              <w:tc>
                <w:tcPr>
                  <w:tcW w:w="3300" w:type="dxa"/>
                  <w:noWrap/>
                  <w:hideMark/>
                </w:tcPr>
                <w:p w14:paraId="68DE97C1" w14:textId="77777777" w:rsidR="00FD7EE2" w:rsidRPr="009F3CD8" w:rsidRDefault="00FD7EE2" w:rsidP="007F140E">
                  <w:pPr>
                    <w:pStyle w:val="LGPTableText"/>
                    <w:spacing w:before="0" w:after="0"/>
                    <w:contextualSpacing/>
                    <w:rPr>
                      <w:noProof w:val="0"/>
                      <w:color w:val="000000"/>
                    </w:rPr>
                  </w:pPr>
                  <w:r w:rsidRPr="009F3CD8">
                    <w:rPr>
                      <w:noProof w:val="0"/>
                      <w:color w:val="000000"/>
                    </w:rPr>
                    <w:t>BRADLEY WILLIAM W</w:t>
                  </w:r>
                </w:p>
              </w:tc>
              <w:tc>
                <w:tcPr>
                  <w:tcW w:w="1240" w:type="dxa"/>
                  <w:noWrap/>
                  <w:hideMark/>
                </w:tcPr>
                <w:p w14:paraId="3E70AA78"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034891E4"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23</w:t>
                  </w:r>
                </w:p>
              </w:tc>
              <w:tc>
                <w:tcPr>
                  <w:tcW w:w="1240" w:type="dxa"/>
                  <w:noWrap/>
                  <w:hideMark/>
                </w:tcPr>
                <w:p w14:paraId="12119892" w14:textId="77777777" w:rsidR="00FD7EE2" w:rsidRPr="009F3CD8" w:rsidRDefault="00FD7EE2" w:rsidP="007F140E">
                  <w:pPr>
                    <w:pStyle w:val="LGPTableText"/>
                    <w:spacing w:before="0" w:after="0"/>
                    <w:contextualSpacing/>
                    <w:jc w:val="right"/>
                    <w:rPr>
                      <w:noProof w:val="0"/>
                    </w:rPr>
                  </w:pPr>
                  <w:r w:rsidRPr="009F3CD8">
                    <w:rPr>
                      <w:noProof w:val="0"/>
                    </w:rPr>
                    <w:t>$48.70</w:t>
                  </w:r>
                </w:p>
              </w:tc>
            </w:tr>
            <w:tr w:rsidR="00FD7EE2" w:rsidRPr="009F3CD8" w14:paraId="1CD6788C"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2D54D0C5" w14:textId="77777777" w:rsidR="00FD7EE2" w:rsidRPr="009F3CD8" w:rsidRDefault="00FD7EE2" w:rsidP="007F140E">
                  <w:pPr>
                    <w:pStyle w:val="LGPTableText"/>
                    <w:spacing w:before="0" w:after="0"/>
                    <w:contextualSpacing/>
                    <w:rPr>
                      <w:noProof w:val="0"/>
                      <w:color w:val="000000"/>
                    </w:rPr>
                  </w:pPr>
                  <w:r w:rsidRPr="009F3CD8">
                    <w:rPr>
                      <w:noProof w:val="0"/>
                      <w:color w:val="000000"/>
                    </w:rPr>
                    <w:t>8/20/12</w:t>
                  </w:r>
                </w:p>
              </w:tc>
              <w:tc>
                <w:tcPr>
                  <w:tcW w:w="3300" w:type="dxa"/>
                  <w:noWrap/>
                  <w:hideMark/>
                </w:tcPr>
                <w:p w14:paraId="29D9D050" w14:textId="77777777" w:rsidR="00FD7EE2" w:rsidRPr="009F3CD8" w:rsidRDefault="00FD7EE2" w:rsidP="007F140E">
                  <w:pPr>
                    <w:pStyle w:val="LGPTableText"/>
                    <w:spacing w:before="0" w:after="0"/>
                    <w:contextualSpacing/>
                    <w:rPr>
                      <w:noProof w:val="0"/>
                      <w:color w:val="000000"/>
                    </w:rPr>
                  </w:pPr>
                  <w:r w:rsidRPr="009F3CD8">
                    <w:rPr>
                      <w:noProof w:val="0"/>
                      <w:color w:val="000000"/>
                    </w:rPr>
                    <w:t>ULLMAN III MYRON E</w:t>
                  </w:r>
                </w:p>
              </w:tc>
              <w:tc>
                <w:tcPr>
                  <w:tcW w:w="1240" w:type="dxa"/>
                  <w:noWrap/>
                  <w:hideMark/>
                </w:tcPr>
                <w:p w14:paraId="24195020"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noWrap/>
                  <w:hideMark/>
                </w:tcPr>
                <w:p w14:paraId="7A23A4E7"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447A247C" w14:textId="77777777" w:rsidR="00FD7EE2" w:rsidRPr="009F3CD8" w:rsidRDefault="00FD7EE2" w:rsidP="007F140E">
                  <w:pPr>
                    <w:pStyle w:val="LGPTableText"/>
                    <w:spacing w:before="0" w:after="0"/>
                    <w:contextualSpacing/>
                    <w:jc w:val="right"/>
                    <w:rPr>
                      <w:noProof w:val="0"/>
                    </w:rPr>
                  </w:pPr>
                  <w:r w:rsidRPr="009F3CD8">
                    <w:rPr>
                      <w:noProof w:val="0"/>
                    </w:rPr>
                    <w:t>$48.05</w:t>
                  </w:r>
                </w:p>
              </w:tc>
            </w:tr>
            <w:tr w:rsidR="00FD7EE2" w:rsidRPr="009F3CD8" w14:paraId="43706558"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6ADB61FB" w14:textId="77777777" w:rsidR="00FD7EE2" w:rsidRPr="009F3CD8" w:rsidRDefault="00FD7EE2" w:rsidP="007F140E">
                  <w:pPr>
                    <w:pStyle w:val="LGPTableText"/>
                    <w:spacing w:before="0" w:after="0"/>
                    <w:contextualSpacing/>
                    <w:rPr>
                      <w:noProof w:val="0"/>
                      <w:color w:val="000000"/>
                    </w:rPr>
                  </w:pPr>
                  <w:r w:rsidRPr="009F3CD8">
                    <w:rPr>
                      <w:noProof w:val="0"/>
                      <w:color w:val="000000"/>
                    </w:rPr>
                    <w:t>6/29/12</w:t>
                  </w:r>
                </w:p>
              </w:tc>
              <w:tc>
                <w:tcPr>
                  <w:tcW w:w="3300" w:type="dxa"/>
                  <w:noWrap/>
                  <w:hideMark/>
                </w:tcPr>
                <w:p w14:paraId="7D4AD330" w14:textId="77777777" w:rsidR="00FD7EE2" w:rsidRPr="009F3CD8" w:rsidRDefault="00FD7EE2" w:rsidP="007F140E">
                  <w:pPr>
                    <w:pStyle w:val="LGPTableText"/>
                    <w:spacing w:before="0" w:after="0"/>
                    <w:contextualSpacing/>
                    <w:rPr>
                      <w:noProof w:val="0"/>
                      <w:color w:val="000000"/>
                    </w:rPr>
                  </w:pPr>
                  <w:r w:rsidRPr="009F3CD8">
                    <w:rPr>
                      <w:noProof w:val="0"/>
                      <w:color w:val="000000"/>
                    </w:rPr>
                    <w:t>CULVER JOHN, HANSBERRY</w:t>
                  </w:r>
                </w:p>
              </w:tc>
              <w:tc>
                <w:tcPr>
                  <w:tcW w:w="1240" w:type="dxa"/>
                  <w:noWrap/>
                  <w:hideMark/>
                </w:tcPr>
                <w:p w14:paraId="3A94E621"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7D4D460B"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332</w:t>
                  </w:r>
                </w:p>
              </w:tc>
              <w:tc>
                <w:tcPr>
                  <w:tcW w:w="1240" w:type="dxa"/>
                  <w:noWrap/>
                  <w:hideMark/>
                </w:tcPr>
                <w:p w14:paraId="18850DD5" w14:textId="77777777" w:rsidR="00FD7EE2" w:rsidRPr="009F3CD8" w:rsidRDefault="00FD7EE2" w:rsidP="007F140E">
                  <w:pPr>
                    <w:pStyle w:val="LGPTableText"/>
                    <w:spacing w:before="0" w:after="0"/>
                    <w:contextualSpacing/>
                    <w:jc w:val="right"/>
                    <w:rPr>
                      <w:noProof w:val="0"/>
                    </w:rPr>
                  </w:pPr>
                  <w:r w:rsidRPr="009F3CD8">
                    <w:rPr>
                      <w:noProof w:val="0"/>
                    </w:rPr>
                    <w:t>$53.32</w:t>
                  </w:r>
                </w:p>
              </w:tc>
            </w:tr>
            <w:tr w:rsidR="00FD7EE2" w:rsidRPr="009F3CD8" w14:paraId="3C8E8861"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49ECA6F4" w14:textId="77777777" w:rsidR="00FD7EE2" w:rsidRPr="009F3CD8" w:rsidRDefault="00FD7EE2" w:rsidP="007F140E">
                  <w:pPr>
                    <w:pStyle w:val="LGPTableText"/>
                    <w:spacing w:before="0" w:after="0"/>
                    <w:contextualSpacing/>
                    <w:rPr>
                      <w:noProof w:val="0"/>
                      <w:color w:val="000000"/>
                    </w:rPr>
                  </w:pPr>
                  <w:r w:rsidRPr="009F3CD8">
                    <w:rPr>
                      <w:noProof w:val="0"/>
                      <w:color w:val="000000"/>
                    </w:rPr>
                    <w:t>6/15/12</w:t>
                  </w:r>
                </w:p>
              </w:tc>
              <w:tc>
                <w:tcPr>
                  <w:tcW w:w="3300" w:type="dxa"/>
                  <w:noWrap/>
                  <w:hideMark/>
                </w:tcPr>
                <w:p w14:paraId="16CDAB25" w14:textId="77777777" w:rsidR="00FD7EE2" w:rsidRPr="009F3CD8" w:rsidRDefault="00FD7EE2" w:rsidP="007F140E">
                  <w:pPr>
                    <w:pStyle w:val="LGPTableText"/>
                    <w:spacing w:before="0" w:after="0"/>
                    <w:contextualSpacing/>
                    <w:rPr>
                      <w:noProof w:val="0"/>
                      <w:color w:val="000000"/>
                    </w:rPr>
                  </w:pPr>
                  <w:r w:rsidRPr="009F3CD8">
                    <w:rPr>
                      <w:noProof w:val="0"/>
                      <w:color w:val="000000"/>
                    </w:rPr>
                    <w:t>HANSBERRY JEFFERY</w:t>
                  </w:r>
                </w:p>
              </w:tc>
              <w:tc>
                <w:tcPr>
                  <w:tcW w:w="1240" w:type="dxa"/>
                  <w:noWrap/>
                  <w:hideMark/>
                </w:tcPr>
                <w:p w14:paraId="6B2B6F60"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-711</w:t>
                  </w:r>
                </w:p>
              </w:tc>
              <w:tc>
                <w:tcPr>
                  <w:tcW w:w="1240" w:type="dxa"/>
                  <w:noWrap/>
                  <w:hideMark/>
                </w:tcPr>
                <w:p w14:paraId="7C5C93E8"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06A329FD" w14:textId="77777777" w:rsidR="00FD7EE2" w:rsidRPr="009F3CD8" w:rsidRDefault="00FD7EE2" w:rsidP="007F140E">
                  <w:pPr>
                    <w:pStyle w:val="LGPTableText"/>
                    <w:spacing w:before="0" w:after="0"/>
                    <w:contextualSpacing/>
                    <w:jc w:val="right"/>
                    <w:rPr>
                      <w:noProof w:val="0"/>
                    </w:rPr>
                  </w:pPr>
                  <w:r w:rsidRPr="009F3CD8">
                    <w:rPr>
                      <w:noProof w:val="0"/>
                    </w:rPr>
                    <w:t>$52.54</w:t>
                  </w:r>
                </w:p>
              </w:tc>
            </w:tr>
            <w:tr w:rsidR="00FD7EE2" w:rsidRPr="009F3CD8" w14:paraId="779C2023"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4312D74A" w14:textId="77777777" w:rsidR="00FD7EE2" w:rsidRPr="009F3CD8" w:rsidRDefault="00FD7EE2" w:rsidP="007F140E">
                  <w:pPr>
                    <w:pStyle w:val="LGPTableText"/>
                    <w:spacing w:before="0" w:after="0"/>
                    <w:contextualSpacing/>
                    <w:rPr>
                      <w:noProof w:val="0"/>
                      <w:color w:val="000000"/>
                    </w:rPr>
                  </w:pPr>
                  <w:r w:rsidRPr="009F3CD8">
                    <w:rPr>
                      <w:noProof w:val="0"/>
                      <w:color w:val="000000"/>
                    </w:rPr>
                    <w:t>5/25/12</w:t>
                  </w:r>
                </w:p>
              </w:tc>
              <w:tc>
                <w:tcPr>
                  <w:tcW w:w="3300" w:type="dxa"/>
                  <w:noWrap/>
                  <w:hideMark/>
                </w:tcPr>
                <w:p w14:paraId="44DA1ADB" w14:textId="77777777" w:rsidR="00FD7EE2" w:rsidRPr="009F3CD8" w:rsidRDefault="00FD7EE2" w:rsidP="007F140E">
                  <w:pPr>
                    <w:pStyle w:val="LGPTableText"/>
                    <w:spacing w:before="0" w:after="0"/>
                    <w:contextualSpacing/>
                    <w:rPr>
                      <w:noProof w:val="0"/>
                      <w:color w:val="000000"/>
                    </w:rPr>
                  </w:pPr>
                  <w:r w:rsidRPr="009F3CD8">
                    <w:rPr>
                      <w:noProof w:val="0"/>
                      <w:color w:val="000000"/>
                    </w:rPr>
                    <w:t>BRADLEY WILLIAM W</w:t>
                  </w:r>
                </w:p>
              </w:tc>
              <w:tc>
                <w:tcPr>
                  <w:tcW w:w="1240" w:type="dxa"/>
                  <w:noWrap/>
                  <w:hideMark/>
                </w:tcPr>
                <w:p w14:paraId="7E452FC0"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3F45E40B"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21</w:t>
                  </w:r>
                </w:p>
              </w:tc>
              <w:tc>
                <w:tcPr>
                  <w:tcW w:w="1240" w:type="dxa"/>
                  <w:noWrap/>
                  <w:hideMark/>
                </w:tcPr>
                <w:p w14:paraId="774A473E" w14:textId="77777777" w:rsidR="00FD7EE2" w:rsidRPr="009F3CD8" w:rsidRDefault="00FD7EE2" w:rsidP="007F140E">
                  <w:pPr>
                    <w:pStyle w:val="LGPTableText"/>
                    <w:spacing w:before="0" w:after="0"/>
                    <w:contextualSpacing/>
                    <w:jc w:val="right"/>
                    <w:rPr>
                      <w:noProof w:val="0"/>
                    </w:rPr>
                  </w:pPr>
                  <w:r w:rsidRPr="009F3CD8">
                    <w:rPr>
                      <w:noProof w:val="0"/>
                    </w:rPr>
                    <w:t>$54.56</w:t>
                  </w:r>
                </w:p>
              </w:tc>
            </w:tr>
            <w:tr w:rsidR="00FD7EE2" w:rsidRPr="009F3CD8" w14:paraId="190BFA10"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3B89E06B" w14:textId="77777777" w:rsidR="00FD7EE2" w:rsidRPr="009F3CD8" w:rsidRDefault="00FD7EE2" w:rsidP="007F140E">
                  <w:pPr>
                    <w:pStyle w:val="LGPTableText"/>
                    <w:spacing w:before="0" w:after="0"/>
                    <w:contextualSpacing/>
                    <w:rPr>
                      <w:noProof w:val="0"/>
                      <w:color w:val="000000"/>
                    </w:rPr>
                  </w:pPr>
                  <w:r w:rsidRPr="009F3CD8">
                    <w:rPr>
                      <w:noProof w:val="0"/>
                      <w:color w:val="000000"/>
                    </w:rPr>
                    <w:t>3/30/12</w:t>
                  </w:r>
                </w:p>
              </w:tc>
              <w:tc>
                <w:tcPr>
                  <w:tcW w:w="3300" w:type="dxa"/>
                  <w:noWrap/>
                  <w:hideMark/>
                </w:tcPr>
                <w:p w14:paraId="33732C88" w14:textId="77777777" w:rsidR="00FD7EE2" w:rsidRPr="009F3CD8" w:rsidRDefault="00FD7EE2" w:rsidP="007F140E">
                  <w:pPr>
                    <w:pStyle w:val="LGPTableText"/>
                    <w:spacing w:before="0" w:after="0"/>
                    <w:contextualSpacing/>
                    <w:rPr>
                      <w:noProof w:val="0"/>
                      <w:color w:val="000000"/>
                    </w:rPr>
                  </w:pPr>
                  <w:r w:rsidRPr="009F3CD8">
                    <w:rPr>
                      <w:noProof w:val="0"/>
                      <w:color w:val="000000"/>
                    </w:rPr>
                    <w:t>CULVER JOHN</w:t>
                  </w:r>
                </w:p>
              </w:tc>
              <w:tc>
                <w:tcPr>
                  <w:tcW w:w="1240" w:type="dxa"/>
                  <w:noWrap/>
                  <w:hideMark/>
                </w:tcPr>
                <w:p w14:paraId="64803811"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25F3DC23"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142</w:t>
                  </w:r>
                </w:p>
              </w:tc>
              <w:tc>
                <w:tcPr>
                  <w:tcW w:w="1240" w:type="dxa"/>
                  <w:noWrap/>
                  <w:hideMark/>
                </w:tcPr>
                <w:p w14:paraId="1750FD24" w14:textId="77777777" w:rsidR="00FD7EE2" w:rsidRPr="009F3CD8" w:rsidRDefault="00FD7EE2" w:rsidP="007F140E">
                  <w:pPr>
                    <w:pStyle w:val="LGPTableText"/>
                    <w:spacing w:before="0" w:after="0"/>
                    <w:contextualSpacing/>
                    <w:jc w:val="right"/>
                    <w:rPr>
                      <w:noProof w:val="0"/>
                    </w:rPr>
                  </w:pPr>
                  <w:r w:rsidRPr="009F3CD8">
                    <w:rPr>
                      <w:noProof w:val="0"/>
                    </w:rPr>
                    <w:t>$55.89</w:t>
                  </w:r>
                </w:p>
              </w:tc>
            </w:tr>
            <w:tr w:rsidR="00FD7EE2" w:rsidRPr="009F3CD8" w14:paraId="4539CFDF"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7B850330" w14:textId="77777777" w:rsidR="00FD7EE2" w:rsidRPr="009F3CD8" w:rsidRDefault="00FD7EE2" w:rsidP="007F140E">
                  <w:pPr>
                    <w:pStyle w:val="LGPTableText"/>
                    <w:spacing w:before="0" w:after="0"/>
                    <w:contextualSpacing/>
                    <w:rPr>
                      <w:noProof w:val="0"/>
                      <w:color w:val="000000"/>
                    </w:rPr>
                  </w:pPr>
                  <w:r w:rsidRPr="009F3CD8">
                    <w:rPr>
                      <w:noProof w:val="0"/>
                      <w:color w:val="000000"/>
                    </w:rPr>
                    <w:t>3/14/12</w:t>
                  </w:r>
                </w:p>
              </w:tc>
              <w:tc>
                <w:tcPr>
                  <w:tcW w:w="3300" w:type="dxa"/>
                  <w:noWrap/>
                  <w:hideMark/>
                </w:tcPr>
                <w:p w14:paraId="38D83E4D" w14:textId="77777777" w:rsidR="00FD7EE2" w:rsidRPr="009F3CD8" w:rsidRDefault="00FD7EE2" w:rsidP="007F140E">
                  <w:pPr>
                    <w:pStyle w:val="LGPTableText"/>
                    <w:spacing w:before="0" w:after="0"/>
                    <w:contextualSpacing/>
                    <w:rPr>
                      <w:noProof w:val="0"/>
                      <w:color w:val="000000"/>
                    </w:rPr>
                  </w:pPr>
                  <w:r w:rsidRPr="009F3CD8">
                    <w:rPr>
                      <w:noProof w:val="0"/>
                      <w:color w:val="000000"/>
                    </w:rPr>
                    <w:t>SCHULTZ HOWARD D, GASS</w:t>
                  </w:r>
                </w:p>
              </w:tc>
              <w:tc>
                <w:tcPr>
                  <w:tcW w:w="1240" w:type="dxa"/>
                  <w:noWrap/>
                  <w:hideMark/>
                </w:tcPr>
                <w:p w14:paraId="5ADADF2C"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-20,000</w:t>
                  </w:r>
                </w:p>
              </w:tc>
              <w:tc>
                <w:tcPr>
                  <w:tcW w:w="1240" w:type="dxa"/>
                  <w:noWrap/>
                  <w:hideMark/>
                </w:tcPr>
                <w:p w14:paraId="19B0749A"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2175F4B7" w14:textId="77777777" w:rsidR="00FD7EE2" w:rsidRPr="009F3CD8" w:rsidRDefault="00FD7EE2" w:rsidP="007F140E">
                  <w:pPr>
                    <w:pStyle w:val="LGPTableText"/>
                    <w:spacing w:before="0" w:after="0"/>
                    <w:contextualSpacing/>
                    <w:jc w:val="right"/>
                    <w:rPr>
                      <w:noProof w:val="0"/>
                    </w:rPr>
                  </w:pPr>
                  <w:r w:rsidRPr="009F3CD8">
                    <w:rPr>
                      <w:noProof w:val="0"/>
                    </w:rPr>
                    <w:t>$52.68</w:t>
                  </w:r>
                </w:p>
              </w:tc>
            </w:tr>
            <w:tr w:rsidR="00FD7EE2" w:rsidRPr="009F3CD8" w14:paraId="59DA93CE"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55E86B1D" w14:textId="77777777" w:rsidR="00FD7EE2" w:rsidRPr="009F3CD8" w:rsidRDefault="00FD7EE2" w:rsidP="007F140E">
                  <w:pPr>
                    <w:pStyle w:val="LGPTableText"/>
                    <w:spacing w:before="0" w:after="0"/>
                    <w:contextualSpacing/>
                    <w:rPr>
                      <w:noProof w:val="0"/>
                      <w:color w:val="000000"/>
                    </w:rPr>
                  </w:pPr>
                  <w:r w:rsidRPr="009F3CD8">
                    <w:rPr>
                      <w:noProof w:val="0"/>
                      <w:color w:val="000000"/>
                    </w:rPr>
                    <w:t>3/9/12</w:t>
                  </w:r>
                </w:p>
              </w:tc>
              <w:tc>
                <w:tcPr>
                  <w:tcW w:w="3300" w:type="dxa"/>
                  <w:noWrap/>
                  <w:hideMark/>
                </w:tcPr>
                <w:p w14:paraId="50620DDA" w14:textId="77777777" w:rsidR="00FD7EE2" w:rsidRPr="009F3CD8" w:rsidRDefault="00FD7EE2" w:rsidP="007F140E">
                  <w:pPr>
                    <w:pStyle w:val="LGPTableText"/>
                    <w:spacing w:before="0" w:after="0"/>
                    <w:contextualSpacing/>
                    <w:rPr>
                      <w:noProof w:val="0"/>
                      <w:color w:val="000000"/>
                    </w:rPr>
                  </w:pPr>
                  <w:r w:rsidRPr="009F3CD8">
                    <w:rPr>
                      <w:noProof w:val="0"/>
                      <w:color w:val="000000"/>
                    </w:rPr>
                    <w:t>ALSTEAD TROY M, HOBSON</w:t>
                  </w:r>
                </w:p>
              </w:tc>
              <w:tc>
                <w:tcPr>
                  <w:tcW w:w="1240" w:type="dxa"/>
                  <w:noWrap/>
                  <w:hideMark/>
                </w:tcPr>
                <w:p w14:paraId="5CBA47A0"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-30,000</w:t>
                  </w:r>
                </w:p>
              </w:tc>
              <w:tc>
                <w:tcPr>
                  <w:tcW w:w="1240" w:type="dxa"/>
                  <w:noWrap/>
                  <w:hideMark/>
                </w:tcPr>
                <w:p w14:paraId="715AA063"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3CC7D8F2" w14:textId="77777777" w:rsidR="00FD7EE2" w:rsidRPr="009F3CD8" w:rsidRDefault="00FD7EE2" w:rsidP="007F140E">
                  <w:pPr>
                    <w:pStyle w:val="LGPTableText"/>
                    <w:spacing w:before="0" w:after="0"/>
                    <w:contextualSpacing/>
                    <w:jc w:val="right"/>
                    <w:rPr>
                      <w:noProof w:val="0"/>
                    </w:rPr>
                  </w:pPr>
                  <w:r w:rsidRPr="009F3CD8">
                    <w:rPr>
                      <w:noProof w:val="0"/>
                    </w:rPr>
                    <w:t>$51.84</w:t>
                  </w:r>
                </w:p>
              </w:tc>
            </w:tr>
            <w:tr w:rsidR="00FD7EE2" w:rsidRPr="009F3CD8" w14:paraId="2501FF9E" w14:textId="77777777" w:rsidTr="004A522A">
              <w:trPr>
                <w:cnfStyle w:val="000000010000" w:firstRow="0" w:lastRow="0" w:firstColumn="0" w:lastColumn="0" w:oddVBand="0" w:evenVBand="0" w:oddHBand="0" w:evenHBand="1" w:firstRowFirstColumn="0" w:firstRowLastColumn="0" w:lastRowFirstColumn="0" w:lastRowLastColumn="0"/>
                <w:trHeight w:val="20"/>
              </w:trPr>
              <w:tc>
                <w:tcPr>
                  <w:tcW w:w="1440" w:type="dxa"/>
                  <w:noWrap/>
                  <w:hideMark/>
                </w:tcPr>
                <w:p w14:paraId="31652226"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2/1/12</w:t>
                  </w:r>
                </w:p>
              </w:tc>
              <w:tc>
                <w:tcPr>
                  <w:tcW w:w="3300" w:type="dxa"/>
                  <w:noWrap/>
                  <w:hideMark/>
                </w:tcPr>
                <w:p w14:paraId="0FDBDD41" w14:textId="77777777" w:rsidR="00FD7EE2" w:rsidRPr="009F3CD8" w:rsidRDefault="00FD7EE2" w:rsidP="007F140E">
                  <w:pPr>
                    <w:pStyle w:val="LGPTableText"/>
                    <w:spacing w:before="0" w:after="0"/>
                    <w:contextualSpacing/>
                    <w:rPr>
                      <w:b/>
                      <w:noProof w:val="0"/>
                      <w:color w:val="000000"/>
                    </w:rPr>
                  </w:pPr>
                  <w:r w:rsidRPr="009F3CD8">
                    <w:rPr>
                      <w:b/>
                      <w:noProof w:val="0"/>
                      <w:color w:val="000000"/>
                    </w:rPr>
                    <w:t>SCHULTZ HOWARD D</w:t>
                  </w:r>
                </w:p>
              </w:tc>
              <w:tc>
                <w:tcPr>
                  <w:tcW w:w="1240" w:type="dxa"/>
                  <w:noWrap/>
                  <w:hideMark/>
                </w:tcPr>
                <w:p w14:paraId="00C3CB1A" w14:textId="77777777" w:rsidR="00FD7EE2" w:rsidRPr="009F3CD8" w:rsidRDefault="00FD7EE2" w:rsidP="007F140E">
                  <w:pPr>
                    <w:pStyle w:val="LGPTableText"/>
                    <w:spacing w:before="0" w:after="0"/>
                    <w:contextualSpacing/>
                    <w:jc w:val="right"/>
                    <w:rPr>
                      <w:b/>
                      <w:noProof w:val="0"/>
                      <w:color w:val="000000"/>
                    </w:rPr>
                  </w:pPr>
                  <w:r w:rsidRPr="009F3CD8">
                    <w:rPr>
                      <w:b/>
                      <w:noProof w:val="0"/>
                      <w:color w:val="000000"/>
                    </w:rPr>
                    <w:t>-1,480,000</w:t>
                  </w:r>
                </w:p>
              </w:tc>
              <w:tc>
                <w:tcPr>
                  <w:tcW w:w="1240" w:type="dxa"/>
                  <w:noWrap/>
                  <w:hideMark/>
                </w:tcPr>
                <w:p w14:paraId="725358AB" w14:textId="77777777" w:rsidR="00FD7EE2" w:rsidRPr="009F3CD8" w:rsidRDefault="00FD7EE2" w:rsidP="007F140E">
                  <w:pPr>
                    <w:pStyle w:val="LGPTableText"/>
                    <w:spacing w:before="0" w:after="0"/>
                    <w:contextualSpacing/>
                    <w:jc w:val="right"/>
                    <w:rPr>
                      <w:b/>
                      <w:noProof w:val="0"/>
                      <w:color w:val="000000"/>
                    </w:rPr>
                  </w:pPr>
                </w:p>
              </w:tc>
              <w:tc>
                <w:tcPr>
                  <w:tcW w:w="1240" w:type="dxa"/>
                  <w:noWrap/>
                  <w:hideMark/>
                </w:tcPr>
                <w:p w14:paraId="027D891E" w14:textId="77777777" w:rsidR="00FD7EE2" w:rsidRPr="009F3CD8" w:rsidRDefault="00FD7EE2" w:rsidP="007F140E">
                  <w:pPr>
                    <w:pStyle w:val="LGPTableText"/>
                    <w:spacing w:before="0" w:after="0"/>
                    <w:contextualSpacing/>
                    <w:jc w:val="right"/>
                    <w:rPr>
                      <w:b/>
                      <w:noProof w:val="0"/>
                    </w:rPr>
                  </w:pPr>
                  <w:r w:rsidRPr="009F3CD8">
                    <w:rPr>
                      <w:b/>
                      <w:noProof w:val="0"/>
                    </w:rPr>
                    <w:t>$48.24</w:t>
                  </w:r>
                </w:p>
              </w:tc>
            </w:tr>
            <w:tr w:rsidR="00FD7EE2" w:rsidRPr="009F3CD8" w14:paraId="3CAF07E5" w14:textId="77777777" w:rsidTr="004A522A">
              <w:trPr>
                <w:cnfStyle w:val="000000100000" w:firstRow="0" w:lastRow="0" w:firstColumn="0" w:lastColumn="0" w:oddVBand="0" w:evenVBand="0" w:oddHBand="1" w:evenHBand="0" w:firstRowFirstColumn="0" w:firstRowLastColumn="0" w:lastRowFirstColumn="0" w:lastRowLastColumn="0"/>
                <w:trHeight w:val="20"/>
              </w:trPr>
              <w:tc>
                <w:tcPr>
                  <w:tcW w:w="1440" w:type="dxa"/>
                  <w:noWrap/>
                  <w:hideMark/>
                </w:tcPr>
                <w:p w14:paraId="58B82152" w14:textId="77777777" w:rsidR="00FD7EE2" w:rsidRPr="009F3CD8" w:rsidRDefault="00FD7EE2" w:rsidP="007F140E">
                  <w:pPr>
                    <w:pStyle w:val="LGPTableText"/>
                    <w:spacing w:before="0" w:after="0"/>
                    <w:contextualSpacing/>
                    <w:rPr>
                      <w:noProof w:val="0"/>
                      <w:color w:val="000000"/>
                    </w:rPr>
                  </w:pPr>
                  <w:r w:rsidRPr="009F3CD8">
                    <w:rPr>
                      <w:noProof w:val="0"/>
                      <w:color w:val="000000"/>
                    </w:rPr>
                    <w:t>1/30/12</w:t>
                  </w:r>
                </w:p>
              </w:tc>
              <w:tc>
                <w:tcPr>
                  <w:tcW w:w="3300" w:type="dxa"/>
                  <w:noWrap/>
                  <w:hideMark/>
                </w:tcPr>
                <w:p w14:paraId="2AE33E3A" w14:textId="77777777" w:rsidR="00FD7EE2" w:rsidRPr="009F3CD8" w:rsidRDefault="00FD7EE2" w:rsidP="007F140E">
                  <w:pPr>
                    <w:pStyle w:val="LGPTableText"/>
                    <w:spacing w:before="0" w:after="0"/>
                    <w:contextualSpacing/>
                    <w:rPr>
                      <w:noProof w:val="0"/>
                      <w:color w:val="000000"/>
                    </w:rPr>
                  </w:pPr>
                  <w:r w:rsidRPr="009F3CD8">
                    <w:rPr>
                      <w:noProof w:val="0"/>
                      <w:color w:val="000000"/>
                    </w:rPr>
                    <w:t>WEATHERUP CRAIG E, ULLM</w:t>
                  </w:r>
                </w:p>
              </w:tc>
              <w:tc>
                <w:tcPr>
                  <w:tcW w:w="1240" w:type="dxa"/>
                  <w:noWrap/>
                  <w:hideMark/>
                </w:tcPr>
                <w:p w14:paraId="6AD6FF13" w14:textId="77777777" w:rsidR="00FD7EE2" w:rsidRPr="009F3CD8" w:rsidRDefault="00FD7EE2" w:rsidP="007F140E">
                  <w:pPr>
                    <w:pStyle w:val="LGPTableText"/>
                    <w:spacing w:before="0" w:after="0"/>
                    <w:contextualSpacing/>
                    <w:jc w:val="right"/>
                    <w:rPr>
                      <w:noProof w:val="0"/>
                      <w:color w:val="000000"/>
                    </w:rPr>
                  </w:pPr>
                </w:p>
              </w:tc>
              <w:tc>
                <w:tcPr>
                  <w:tcW w:w="1240" w:type="dxa"/>
                  <w:noWrap/>
                  <w:hideMark/>
                </w:tcPr>
                <w:p w14:paraId="55046B18" w14:textId="77777777" w:rsidR="00FD7EE2" w:rsidRPr="009F3CD8" w:rsidRDefault="00FD7EE2" w:rsidP="007F140E">
                  <w:pPr>
                    <w:pStyle w:val="LGPTableText"/>
                    <w:spacing w:before="0" w:after="0"/>
                    <w:contextualSpacing/>
                    <w:jc w:val="right"/>
                    <w:rPr>
                      <w:noProof w:val="0"/>
                      <w:color w:val="000000"/>
                    </w:rPr>
                  </w:pPr>
                  <w:r w:rsidRPr="009F3CD8">
                    <w:rPr>
                      <w:noProof w:val="0"/>
                      <w:color w:val="000000"/>
                    </w:rPr>
                    <w:t>10,000</w:t>
                  </w:r>
                </w:p>
              </w:tc>
              <w:tc>
                <w:tcPr>
                  <w:tcW w:w="1240" w:type="dxa"/>
                  <w:noWrap/>
                  <w:hideMark/>
                </w:tcPr>
                <w:p w14:paraId="258D66D7" w14:textId="77777777" w:rsidR="00FD7EE2" w:rsidRPr="009F3CD8" w:rsidRDefault="00FD7EE2" w:rsidP="007F140E">
                  <w:pPr>
                    <w:pStyle w:val="LGPTableText"/>
                    <w:spacing w:before="0" w:after="0"/>
                    <w:contextualSpacing/>
                    <w:jc w:val="right"/>
                    <w:rPr>
                      <w:noProof w:val="0"/>
                    </w:rPr>
                  </w:pPr>
                  <w:r w:rsidRPr="009F3CD8">
                    <w:rPr>
                      <w:noProof w:val="0"/>
                    </w:rPr>
                    <w:t>$81.19</w:t>
                  </w:r>
                </w:p>
              </w:tc>
            </w:tr>
          </w:tbl>
          <w:p w14:paraId="21CEA21A" w14:textId="77777777" w:rsidR="00FD7EE2" w:rsidRPr="009F3CD8" w:rsidRDefault="00FD7EE2" w:rsidP="00FD7EE2">
            <w:pPr>
              <w:pStyle w:val="PGPText"/>
              <w:rPr>
                <w:color w:val="FF0000"/>
                <w:sz w:val="20"/>
              </w:rPr>
            </w:pPr>
          </w:p>
        </w:tc>
      </w:tr>
      <w:tr w:rsidR="00FD7EE2" w:rsidRPr="009F3CD8" w14:paraId="58B3D63F" w14:textId="77777777" w:rsidTr="004A522A">
        <w:tblPrEx>
          <w:tblCellMar>
            <w:left w:w="108" w:type="dxa"/>
            <w:right w:w="108" w:type="dxa"/>
          </w:tblCellMar>
          <w:tblLook w:val="0000" w:firstRow="0" w:lastRow="0" w:firstColumn="0" w:lastColumn="0" w:noHBand="0" w:noVBand="0"/>
        </w:tblPrEx>
        <w:trPr>
          <w:gridBefore w:val="1"/>
          <w:wBefore w:w="14" w:type="dxa"/>
          <w:cantSplit/>
          <w:trHeight w:val="300"/>
          <w:hidden/>
        </w:trPr>
        <w:tc>
          <w:tcPr>
            <w:tcW w:w="378" w:type="dxa"/>
            <w:gridSpan w:val="2"/>
            <w:shd w:val="clear" w:color="auto" w:fill="auto"/>
          </w:tcPr>
          <w:p w14:paraId="60535A3D" w14:textId="77777777" w:rsidR="00FD7EE2" w:rsidRPr="009F3CD8" w:rsidRDefault="00FD7EE2" w:rsidP="004A522A">
            <w:pPr>
              <w:pStyle w:val="zLGPIconExtractHandout"/>
              <w:rPr>
                <w:color w:val="FF0000"/>
              </w:rPr>
            </w:pPr>
            <w:r w:rsidRPr="009F3CD8">
              <w:rPr>
                <w:color w:val="FF0000"/>
              </w:rPr>
              <w:lastRenderedPageBreak/>
              <w:t>z</w:t>
            </w:r>
          </w:p>
        </w:tc>
        <w:tc>
          <w:tcPr>
            <w:tcW w:w="10138" w:type="dxa"/>
            <w:gridSpan w:val="2"/>
          </w:tcPr>
          <w:p w14:paraId="78B9B3D1" w14:textId="77777777" w:rsidR="00FD7EE2" w:rsidRPr="009F3CD8" w:rsidRDefault="00FD7EE2" w:rsidP="00FD7EE2">
            <w:pPr>
              <w:pStyle w:val="PGPTitle"/>
            </w:pPr>
            <w:r w:rsidRPr="009F3CD8">
              <w:t>Investment Style of SBUX Largest Institutional Holders (late 2013)</w:t>
            </w:r>
          </w:p>
          <w:tbl>
            <w:tblPr>
              <w:tblStyle w:val="MediumShading1-Accent1"/>
              <w:tblW w:w="9867" w:type="dxa"/>
              <w:tblLayout w:type="fixed"/>
              <w:tblLook w:val="0420" w:firstRow="1" w:lastRow="0" w:firstColumn="0" w:lastColumn="0" w:noHBand="0" w:noVBand="1"/>
            </w:tblPr>
            <w:tblGrid>
              <w:gridCol w:w="4608"/>
              <w:gridCol w:w="2016"/>
              <w:gridCol w:w="1803"/>
              <w:gridCol w:w="1440"/>
            </w:tblGrid>
            <w:tr w:rsidR="00FD7EE2" w:rsidRPr="009F3CD8" w14:paraId="0E2F8984" w14:textId="77777777" w:rsidTr="004A522A">
              <w:trPr>
                <w:cnfStyle w:val="100000000000" w:firstRow="1" w:lastRow="0" w:firstColumn="0" w:lastColumn="0" w:oddVBand="0" w:evenVBand="0" w:oddHBand="0" w:evenHBand="0" w:firstRowFirstColumn="0" w:firstRowLastColumn="0" w:lastRowFirstColumn="0" w:lastRowLastColumn="0"/>
                <w:trHeight w:val="255"/>
              </w:trPr>
              <w:tc>
                <w:tcPr>
                  <w:tcW w:w="4608" w:type="dxa"/>
                  <w:noWrap/>
                  <w:hideMark/>
                </w:tcPr>
                <w:p w14:paraId="07345B14" w14:textId="77777777" w:rsidR="00FD7EE2" w:rsidRPr="009F3CD8" w:rsidRDefault="00FD7EE2" w:rsidP="007F140E">
                  <w:pPr>
                    <w:pStyle w:val="LGPTableText"/>
                    <w:spacing w:before="0" w:after="0"/>
                    <w:rPr>
                      <w:noProof w:val="0"/>
                      <w:color w:val="auto"/>
                    </w:rPr>
                  </w:pPr>
                  <w:r w:rsidRPr="009F3CD8">
                    <w:rPr>
                      <w:noProof w:val="0"/>
                      <w:color w:val="auto"/>
                    </w:rPr>
                    <w:t>Holder Name</w:t>
                  </w:r>
                </w:p>
              </w:tc>
              <w:tc>
                <w:tcPr>
                  <w:tcW w:w="2016" w:type="dxa"/>
                  <w:noWrap/>
                  <w:hideMark/>
                </w:tcPr>
                <w:p w14:paraId="7E96D55E" w14:textId="77777777" w:rsidR="00FD7EE2" w:rsidRPr="009F3CD8" w:rsidRDefault="00FD7EE2" w:rsidP="007F140E">
                  <w:pPr>
                    <w:pStyle w:val="LGPTableText"/>
                    <w:spacing w:before="0" w:after="0"/>
                    <w:rPr>
                      <w:noProof w:val="0"/>
                      <w:color w:val="auto"/>
                    </w:rPr>
                  </w:pPr>
                  <w:r w:rsidRPr="009F3CD8">
                    <w:rPr>
                      <w:noProof w:val="0"/>
                      <w:color w:val="auto"/>
                    </w:rPr>
                    <w:t>Investment Style</w:t>
                  </w:r>
                </w:p>
              </w:tc>
              <w:tc>
                <w:tcPr>
                  <w:tcW w:w="1803" w:type="dxa"/>
                  <w:noWrap/>
                  <w:hideMark/>
                </w:tcPr>
                <w:p w14:paraId="7B8485CF" w14:textId="77777777" w:rsidR="00FD7EE2" w:rsidRPr="009F3CD8" w:rsidRDefault="00FD7EE2" w:rsidP="007F140E">
                  <w:pPr>
                    <w:pStyle w:val="LGPTableText"/>
                    <w:spacing w:before="0" w:after="0"/>
                    <w:jc w:val="right"/>
                    <w:rPr>
                      <w:noProof w:val="0"/>
                      <w:color w:val="auto"/>
                    </w:rPr>
                  </w:pPr>
                  <w:r w:rsidRPr="009F3CD8">
                    <w:rPr>
                      <w:noProof w:val="0"/>
                      <w:color w:val="auto"/>
                    </w:rPr>
                    <w:t>Market Value ($)</w:t>
                  </w:r>
                </w:p>
              </w:tc>
              <w:tc>
                <w:tcPr>
                  <w:tcW w:w="1440" w:type="dxa"/>
                  <w:noWrap/>
                  <w:hideMark/>
                </w:tcPr>
                <w:p w14:paraId="260E5069" w14:textId="77777777" w:rsidR="00FD7EE2" w:rsidRPr="009F3CD8" w:rsidRDefault="00FD7EE2" w:rsidP="007F140E">
                  <w:pPr>
                    <w:pStyle w:val="LGPTableText"/>
                    <w:spacing w:before="0" w:after="0"/>
                    <w:jc w:val="right"/>
                    <w:rPr>
                      <w:noProof w:val="0"/>
                      <w:color w:val="auto"/>
                    </w:rPr>
                  </w:pPr>
                  <w:r w:rsidRPr="009F3CD8">
                    <w:rPr>
                      <w:noProof w:val="0"/>
                      <w:color w:val="auto"/>
                    </w:rPr>
                    <w:t>Position Change ($)</w:t>
                  </w:r>
                </w:p>
              </w:tc>
            </w:tr>
            <w:tr w:rsidR="00FD7EE2" w:rsidRPr="009F3CD8" w14:paraId="52DA5EDA"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50BB375D" w14:textId="77777777" w:rsidR="00FD7EE2" w:rsidRPr="009F3CD8" w:rsidRDefault="00FD7EE2" w:rsidP="007F140E">
                  <w:pPr>
                    <w:pStyle w:val="LGPTableText"/>
                    <w:spacing w:before="0" w:after="0"/>
                    <w:rPr>
                      <w:noProof w:val="0"/>
                    </w:rPr>
                  </w:pPr>
                  <w:r w:rsidRPr="009F3CD8">
                    <w:rPr>
                      <w:noProof w:val="0"/>
                    </w:rPr>
                    <w:t>Fidelity Contrafund</w:t>
                  </w:r>
                </w:p>
              </w:tc>
              <w:tc>
                <w:tcPr>
                  <w:tcW w:w="2016" w:type="dxa"/>
                  <w:noWrap/>
                  <w:hideMark/>
                </w:tcPr>
                <w:p w14:paraId="3947BD48"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10354C79" w14:textId="77777777" w:rsidR="00FD7EE2" w:rsidRPr="009F3CD8" w:rsidRDefault="00FD7EE2" w:rsidP="007F140E">
                  <w:pPr>
                    <w:pStyle w:val="LGPTableText"/>
                    <w:spacing w:before="0" w:after="0"/>
                    <w:jc w:val="right"/>
                    <w:rPr>
                      <w:noProof w:val="0"/>
                    </w:rPr>
                  </w:pPr>
                  <w:r w:rsidRPr="009F3CD8">
                    <w:rPr>
                      <w:noProof w:val="0"/>
                    </w:rPr>
                    <w:t>1,195,304,286</w:t>
                  </w:r>
                </w:p>
              </w:tc>
              <w:tc>
                <w:tcPr>
                  <w:tcW w:w="1440" w:type="dxa"/>
                  <w:noWrap/>
                  <w:hideMark/>
                </w:tcPr>
                <w:p w14:paraId="67C38536" w14:textId="77777777" w:rsidR="00FD7EE2" w:rsidRPr="009F3CD8" w:rsidRDefault="00FD7EE2" w:rsidP="007F140E">
                  <w:pPr>
                    <w:pStyle w:val="LGPTableText"/>
                    <w:spacing w:before="0" w:after="0"/>
                    <w:jc w:val="right"/>
                    <w:rPr>
                      <w:noProof w:val="0"/>
                    </w:rPr>
                  </w:pPr>
                  <w:r w:rsidRPr="009F3CD8">
                    <w:rPr>
                      <w:noProof w:val="0"/>
                    </w:rPr>
                    <w:t>521,800</w:t>
                  </w:r>
                </w:p>
              </w:tc>
            </w:tr>
            <w:tr w:rsidR="00FD7EE2" w:rsidRPr="009F3CD8" w14:paraId="6A2474DC"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1E75C32A" w14:textId="77777777" w:rsidR="00FD7EE2" w:rsidRPr="009F3CD8" w:rsidRDefault="00FD7EE2" w:rsidP="007F140E">
                  <w:pPr>
                    <w:pStyle w:val="LGPTableText"/>
                    <w:spacing w:before="0" w:after="0"/>
                    <w:rPr>
                      <w:noProof w:val="0"/>
                    </w:rPr>
                  </w:pPr>
                  <w:r w:rsidRPr="009F3CD8">
                    <w:rPr>
                      <w:noProof w:val="0"/>
                    </w:rPr>
                    <w:t>Vanguard Total Stock Market Index Fund</w:t>
                  </w:r>
                </w:p>
              </w:tc>
              <w:tc>
                <w:tcPr>
                  <w:tcW w:w="2016" w:type="dxa"/>
                  <w:noWrap/>
                  <w:hideMark/>
                </w:tcPr>
                <w:p w14:paraId="26CCE04D"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1CC5ACBC" w14:textId="77777777" w:rsidR="00FD7EE2" w:rsidRPr="009F3CD8" w:rsidRDefault="00FD7EE2" w:rsidP="007F140E">
                  <w:pPr>
                    <w:pStyle w:val="LGPTableText"/>
                    <w:spacing w:before="0" w:after="0"/>
                    <w:jc w:val="right"/>
                    <w:rPr>
                      <w:noProof w:val="0"/>
                    </w:rPr>
                  </w:pPr>
                  <w:r w:rsidRPr="009F3CD8">
                    <w:rPr>
                      <w:noProof w:val="0"/>
                    </w:rPr>
                    <w:t>784,760,310</w:t>
                  </w:r>
                </w:p>
              </w:tc>
              <w:tc>
                <w:tcPr>
                  <w:tcW w:w="1440" w:type="dxa"/>
                  <w:noWrap/>
                  <w:hideMark/>
                </w:tcPr>
                <w:p w14:paraId="66807C11" w14:textId="77777777" w:rsidR="00FD7EE2" w:rsidRPr="009F3CD8" w:rsidRDefault="00FD7EE2" w:rsidP="007F140E">
                  <w:pPr>
                    <w:pStyle w:val="LGPTableText"/>
                    <w:spacing w:before="0" w:after="0"/>
                    <w:jc w:val="right"/>
                    <w:rPr>
                      <w:noProof w:val="0"/>
                    </w:rPr>
                  </w:pPr>
                  <w:r w:rsidRPr="009F3CD8">
                    <w:rPr>
                      <w:noProof w:val="0"/>
                    </w:rPr>
                    <w:t>153,094</w:t>
                  </w:r>
                </w:p>
              </w:tc>
            </w:tr>
            <w:tr w:rsidR="00FD7EE2" w:rsidRPr="009F3CD8" w14:paraId="26BA6128"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13A41037" w14:textId="77777777" w:rsidR="00FD7EE2" w:rsidRPr="009F3CD8" w:rsidRDefault="00FD7EE2" w:rsidP="007F140E">
                  <w:pPr>
                    <w:pStyle w:val="LGPTableText"/>
                    <w:spacing w:before="0" w:after="0"/>
                    <w:rPr>
                      <w:noProof w:val="0"/>
                    </w:rPr>
                  </w:pPr>
                  <w:r w:rsidRPr="009F3CD8">
                    <w:rPr>
                      <w:noProof w:val="0"/>
                    </w:rPr>
                    <w:t>T Rowe Price Growth Stock Fund</w:t>
                  </w:r>
                </w:p>
              </w:tc>
              <w:tc>
                <w:tcPr>
                  <w:tcW w:w="2016" w:type="dxa"/>
                  <w:noWrap/>
                  <w:hideMark/>
                </w:tcPr>
                <w:p w14:paraId="180EBDDD"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08967D63" w14:textId="77777777" w:rsidR="00FD7EE2" w:rsidRPr="009F3CD8" w:rsidRDefault="00FD7EE2" w:rsidP="007F140E">
                  <w:pPr>
                    <w:pStyle w:val="LGPTableText"/>
                    <w:spacing w:before="0" w:after="0"/>
                    <w:jc w:val="right"/>
                    <w:rPr>
                      <w:noProof w:val="0"/>
                    </w:rPr>
                  </w:pPr>
                  <w:r w:rsidRPr="009F3CD8">
                    <w:rPr>
                      <w:noProof w:val="0"/>
                    </w:rPr>
                    <w:t>673,005,746</w:t>
                  </w:r>
                </w:p>
              </w:tc>
              <w:tc>
                <w:tcPr>
                  <w:tcW w:w="1440" w:type="dxa"/>
                  <w:noWrap/>
                  <w:hideMark/>
                </w:tcPr>
                <w:p w14:paraId="1054F7FD" w14:textId="77777777" w:rsidR="00FD7EE2" w:rsidRPr="009F3CD8" w:rsidRDefault="00FD7EE2" w:rsidP="007F140E">
                  <w:pPr>
                    <w:pStyle w:val="LGPTableText"/>
                    <w:spacing w:before="0" w:after="0"/>
                    <w:jc w:val="right"/>
                    <w:rPr>
                      <w:noProof w:val="0"/>
                    </w:rPr>
                  </w:pPr>
                  <w:r w:rsidRPr="009F3CD8">
                    <w:rPr>
                      <w:noProof w:val="0"/>
                    </w:rPr>
                    <w:t>535,800</w:t>
                  </w:r>
                </w:p>
              </w:tc>
            </w:tr>
            <w:tr w:rsidR="00FD7EE2" w:rsidRPr="009F3CD8" w14:paraId="5DCF10B6"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572DF081" w14:textId="77777777" w:rsidR="00FD7EE2" w:rsidRPr="009F3CD8" w:rsidRDefault="00FD7EE2" w:rsidP="007F140E">
                  <w:pPr>
                    <w:pStyle w:val="LGPTableText"/>
                    <w:spacing w:before="0" w:after="0"/>
                    <w:rPr>
                      <w:noProof w:val="0"/>
                    </w:rPr>
                  </w:pPr>
                  <w:r w:rsidRPr="009F3CD8">
                    <w:rPr>
                      <w:noProof w:val="0"/>
                    </w:rPr>
                    <w:t>PowerShares QQQ Trust</w:t>
                  </w:r>
                </w:p>
              </w:tc>
              <w:tc>
                <w:tcPr>
                  <w:tcW w:w="2016" w:type="dxa"/>
                  <w:noWrap/>
                  <w:hideMark/>
                </w:tcPr>
                <w:p w14:paraId="18706ED1"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2C57F542" w14:textId="77777777" w:rsidR="00FD7EE2" w:rsidRPr="009F3CD8" w:rsidRDefault="00FD7EE2" w:rsidP="007F140E">
                  <w:pPr>
                    <w:pStyle w:val="LGPTableText"/>
                    <w:spacing w:before="0" w:after="0"/>
                    <w:jc w:val="right"/>
                    <w:rPr>
                      <w:noProof w:val="0"/>
                    </w:rPr>
                  </w:pPr>
                  <w:r w:rsidRPr="009F3CD8">
                    <w:rPr>
                      <w:noProof w:val="0"/>
                    </w:rPr>
                    <w:t>603,466,492</w:t>
                  </w:r>
                </w:p>
              </w:tc>
              <w:tc>
                <w:tcPr>
                  <w:tcW w:w="1440" w:type="dxa"/>
                  <w:noWrap/>
                  <w:hideMark/>
                </w:tcPr>
                <w:p w14:paraId="4568BAB2" w14:textId="77777777" w:rsidR="00FD7EE2" w:rsidRPr="009F3CD8" w:rsidRDefault="00FD7EE2" w:rsidP="007F140E">
                  <w:pPr>
                    <w:pStyle w:val="LGPTableText"/>
                    <w:spacing w:before="0" w:after="0"/>
                    <w:jc w:val="right"/>
                    <w:rPr>
                      <w:noProof w:val="0"/>
                    </w:rPr>
                  </w:pPr>
                  <w:r w:rsidRPr="009F3CD8">
                    <w:rPr>
                      <w:noProof w:val="0"/>
                    </w:rPr>
                    <w:t>275,927</w:t>
                  </w:r>
                </w:p>
              </w:tc>
            </w:tr>
            <w:tr w:rsidR="00FD7EE2" w:rsidRPr="009F3CD8" w14:paraId="397D9C0D"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6BC0EBFC" w14:textId="77777777" w:rsidR="00FD7EE2" w:rsidRPr="009F3CD8" w:rsidRDefault="00FD7EE2" w:rsidP="007F140E">
                  <w:pPr>
                    <w:pStyle w:val="LGPTableText"/>
                    <w:spacing w:before="0" w:after="0"/>
                    <w:rPr>
                      <w:noProof w:val="0"/>
                    </w:rPr>
                  </w:pPr>
                  <w:r w:rsidRPr="009F3CD8">
                    <w:rPr>
                      <w:noProof w:val="0"/>
                    </w:rPr>
                    <w:t>Vanguard Institutional Index Fund</w:t>
                  </w:r>
                </w:p>
              </w:tc>
              <w:tc>
                <w:tcPr>
                  <w:tcW w:w="2016" w:type="dxa"/>
                  <w:noWrap/>
                  <w:hideMark/>
                </w:tcPr>
                <w:p w14:paraId="632A0287"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5DAFE91B" w14:textId="77777777" w:rsidR="00FD7EE2" w:rsidRPr="009F3CD8" w:rsidRDefault="00FD7EE2" w:rsidP="007F140E">
                  <w:pPr>
                    <w:pStyle w:val="LGPTableText"/>
                    <w:spacing w:before="0" w:after="0"/>
                    <w:jc w:val="right"/>
                    <w:rPr>
                      <w:noProof w:val="0"/>
                    </w:rPr>
                  </w:pPr>
                  <w:r w:rsidRPr="009F3CD8">
                    <w:rPr>
                      <w:noProof w:val="0"/>
                    </w:rPr>
                    <w:t>543,150,307</w:t>
                  </w:r>
                </w:p>
              </w:tc>
              <w:tc>
                <w:tcPr>
                  <w:tcW w:w="1440" w:type="dxa"/>
                  <w:noWrap/>
                  <w:hideMark/>
                </w:tcPr>
                <w:p w14:paraId="408E9882" w14:textId="77777777" w:rsidR="00FD7EE2" w:rsidRPr="009F3CD8" w:rsidRDefault="00FD7EE2" w:rsidP="007F140E">
                  <w:pPr>
                    <w:pStyle w:val="LGPTableText"/>
                    <w:spacing w:before="0" w:after="0"/>
                    <w:jc w:val="right"/>
                    <w:rPr>
                      <w:noProof w:val="0"/>
                    </w:rPr>
                  </w:pPr>
                  <w:r w:rsidRPr="009F3CD8">
                    <w:rPr>
                      <w:noProof w:val="0"/>
                    </w:rPr>
                    <w:t>5,878</w:t>
                  </w:r>
                </w:p>
              </w:tc>
            </w:tr>
            <w:tr w:rsidR="00FD7EE2" w:rsidRPr="009F3CD8" w14:paraId="0CA24F09"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22D87CFC" w14:textId="77777777" w:rsidR="00FD7EE2" w:rsidRPr="009F3CD8" w:rsidRDefault="00FD7EE2" w:rsidP="007F140E">
                  <w:pPr>
                    <w:pStyle w:val="LGPTableText"/>
                    <w:spacing w:before="0" w:after="0"/>
                    <w:rPr>
                      <w:noProof w:val="0"/>
                    </w:rPr>
                  </w:pPr>
                  <w:r w:rsidRPr="009F3CD8">
                    <w:rPr>
                      <w:noProof w:val="0"/>
                    </w:rPr>
                    <w:t>Vanguard 500 Index Fund</w:t>
                  </w:r>
                </w:p>
              </w:tc>
              <w:tc>
                <w:tcPr>
                  <w:tcW w:w="2016" w:type="dxa"/>
                  <w:noWrap/>
                  <w:hideMark/>
                </w:tcPr>
                <w:p w14:paraId="663F965A"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3077ED7D" w14:textId="77777777" w:rsidR="00FD7EE2" w:rsidRPr="009F3CD8" w:rsidRDefault="00FD7EE2" w:rsidP="007F140E">
                  <w:pPr>
                    <w:pStyle w:val="LGPTableText"/>
                    <w:spacing w:before="0" w:after="0"/>
                    <w:jc w:val="right"/>
                    <w:rPr>
                      <w:noProof w:val="0"/>
                    </w:rPr>
                  </w:pPr>
                  <w:r w:rsidRPr="009F3CD8">
                    <w:rPr>
                      <w:noProof w:val="0"/>
                    </w:rPr>
                    <w:t>533,037,280</w:t>
                  </w:r>
                </w:p>
              </w:tc>
              <w:tc>
                <w:tcPr>
                  <w:tcW w:w="1440" w:type="dxa"/>
                  <w:noWrap/>
                  <w:hideMark/>
                </w:tcPr>
                <w:p w14:paraId="03DE9261" w14:textId="77777777" w:rsidR="00FD7EE2" w:rsidRPr="009F3CD8" w:rsidRDefault="00FD7EE2" w:rsidP="007F140E">
                  <w:pPr>
                    <w:pStyle w:val="LGPTableText"/>
                    <w:spacing w:before="0" w:after="0"/>
                    <w:jc w:val="right"/>
                    <w:rPr>
                      <w:noProof w:val="0"/>
                    </w:rPr>
                  </w:pPr>
                  <w:r w:rsidRPr="009F3CD8">
                    <w:rPr>
                      <w:noProof w:val="0"/>
                    </w:rPr>
                    <w:t>46,211</w:t>
                  </w:r>
                </w:p>
              </w:tc>
            </w:tr>
            <w:tr w:rsidR="00FD7EE2" w:rsidRPr="009F3CD8" w14:paraId="273ED30A"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49BEBDCC" w14:textId="77777777" w:rsidR="00FD7EE2" w:rsidRPr="009F3CD8" w:rsidRDefault="00FD7EE2" w:rsidP="007F140E">
                  <w:pPr>
                    <w:pStyle w:val="LGPTableText"/>
                    <w:spacing w:before="0" w:after="0"/>
                    <w:rPr>
                      <w:noProof w:val="0"/>
                    </w:rPr>
                  </w:pPr>
                  <w:r w:rsidRPr="009F3CD8">
                    <w:rPr>
                      <w:noProof w:val="0"/>
                    </w:rPr>
                    <w:t>SPDR S&amp;P 500 ETF</w:t>
                  </w:r>
                </w:p>
              </w:tc>
              <w:tc>
                <w:tcPr>
                  <w:tcW w:w="2016" w:type="dxa"/>
                  <w:noWrap/>
                  <w:hideMark/>
                </w:tcPr>
                <w:p w14:paraId="3584176C"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27835BAF" w14:textId="77777777" w:rsidR="00FD7EE2" w:rsidRPr="009F3CD8" w:rsidRDefault="00FD7EE2" w:rsidP="007F140E">
                  <w:pPr>
                    <w:pStyle w:val="LGPTableText"/>
                    <w:spacing w:before="0" w:after="0"/>
                    <w:jc w:val="right"/>
                    <w:rPr>
                      <w:noProof w:val="0"/>
                    </w:rPr>
                  </w:pPr>
                  <w:r w:rsidRPr="009F3CD8">
                    <w:rPr>
                      <w:noProof w:val="0"/>
                    </w:rPr>
                    <w:t>521,562,333</w:t>
                  </w:r>
                </w:p>
              </w:tc>
              <w:tc>
                <w:tcPr>
                  <w:tcW w:w="1440" w:type="dxa"/>
                  <w:noWrap/>
                  <w:hideMark/>
                </w:tcPr>
                <w:p w14:paraId="75610D0E" w14:textId="77777777" w:rsidR="00FD7EE2" w:rsidRPr="009F3CD8" w:rsidRDefault="00FD7EE2" w:rsidP="007F140E">
                  <w:pPr>
                    <w:pStyle w:val="LGPTableText"/>
                    <w:spacing w:before="0" w:after="0"/>
                    <w:jc w:val="right"/>
                    <w:rPr>
                      <w:noProof w:val="0"/>
                    </w:rPr>
                  </w:pPr>
                  <w:r w:rsidRPr="009F3CD8">
                    <w:rPr>
                      <w:noProof w:val="0"/>
                    </w:rPr>
                    <w:t>-946,968</w:t>
                  </w:r>
                </w:p>
              </w:tc>
            </w:tr>
            <w:tr w:rsidR="00FD7EE2" w:rsidRPr="009F3CD8" w14:paraId="67DE6FF2"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3032F156" w14:textId="77777777" w:rsidR="00FD7EE2" w:rsidRPr="009F3CD8" w:rsidRDefault="00FD7EE2" w:rsidP="007F140E">
                  <w:pPr>
                    <w:pStyle w:val="LGPTableText"/>
                    <w:spacing w:before="0" w:after="0"/>
                    <w:rPr>
                      <w:noProof w:val="0"/>
                    </w:rPr>
                  </w:pPr>
                  <w:r w:rsidRPr="009F3CD8">
                    <w:rPr>
                      <w:noProof w:val="0"/>
                    </w:rPr>
                    <w:t>MainStay Large Cap Growth Fund</w:t>
                  </w:r>
                </w:p>
              </w:tc>
              <w:tc>
                <w:tcPr>
                  <w:tcW w:w="2016" w:type="dxa"/>
                  <w:noWrap/>
                  <w:hideMark/>
                </w:tcPr>
                <w:p w14:paraId="2D614DC1"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08F0B2F8" w14:textId="77777777" w:rsidR="00FD7EE2" w:rsidRPr="009F3CD8" w:rsidRDefault="00FD7EE2" w:rsidP="007F140E">
                  <w:pPr>
                    <w:pStyle w:val="LGPTableText"/>
                    <w:spacing w:before="0" w:after="0"/>
                    <w:jc w:val="right"/>
                    <w:rPr>
                      <w:noProof w:val="0"/>
                    </w:rPr>
                  </w:pPr>
                  <w:r w:rsidRPr="009F3CD8">
                    <w:rPr>
                      <w:noProof w:val="0"/>
                    </w:rPr>
                    <w:t>463,338,408</w:t>
                  </w:r>
                </w:p>
              </w:tc>
              <w:tc>
                <w:tcPr>
                  <w:tcW w:w="1440" w:type="dxa"/>
                  <w:noWrap/>
                  <w:hideMark/>
                </w:tcPr>
                <w:p w14:paraId="150E7D02"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04D10FCE"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5B7975EC" w14:textId="77777777" w:rsidR="00FD7EE2" w:rsidRPr="009F3CD8" w:rsidRDefault="00FD7EE2" w:rsidP="007F140E">
                  <w:pPr>
                    <w:pStyle w:val="LGPTableText"/>
                    <w:spacing w:before="0" w:after="0"/>
                    <w:rPr>
                      <w:noProof w:val="0"/>
                    </w:rPr>
                  </w:pPr>
                  <w:r w:rsidRPr="009F3CD8">
                    <w:rPr>
                      <w:noProof w:val="0"/>
                    </w:rPr>
                    <w:t>American Funds Fundamental Investors</w:t>
                  </w:r>
                </w:p>
              </w:tc>
              <w:tc>
                <w:tcPr>
                  <w:tcW w:w="2016" w:type="dxa"/>
                  <w:noWrap/>
                  <w:hideMark/>
                </w:tcPr>
                <w:p w14:paraId="5DADC4DC"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6E661BDD" w14:textId="77777777" w:rsidR="00FD7EE2" w:rsidRPr="009F3CD8" w:rsidRDefault="00FD7EE2" w:rsidP="007F140E">
                  <w:pPr>
                    <w:pStyle w:val="LGPTableText"/>
                    <w:spacing w:before="0" w:after="0"/>
                    <w:jc w:val="right"/>
                    <w:rPr>
                      <w:noProof w:val="0"/>
                    </w:rPr>
                  </w:pPr>
                  <w:r w:rsidRPr="009F3CD8">
                    <w:rPr>
                      <w:noProof w:val="0"/>
                    </w:rPr>
                    <w:t>432,588,000</w:t>
                  </w:r>
                </w:p>
              </w:tc>
              <w:tc>
                <w:tcPr>
                  <w:tcW w:w="1440" w:type="dxa"/>
                  <w:noWrap/>
                  <w:hideMark/>
                </w:tcPr>
                <w:p w14:paraId="5E47D55C" w14:textId="77777777" w:rsidR="00FD7EE2" w:rsidRPr="009F3CD8" w:rsidRDefault="00FD7EE2" w:rsidP="007F140E">
                  <w:pPr>
                    <w:pStyle w:val="LGPTableText"/>
                    <w:spacing w:before="0" w:after="0"/>
                    <w:jc w:val="right"/>
                    <w:rPr>
                      <w:noProof w:val="0"/>
                    </w:rPr>
                  </w:pPr>
                  <w:r w:rsidRPr="009F3CD8">
                    <w:rPr>
                      <w:noProof w:val="0"/>
                    </w:rPr>
                    <w:t>-830,000</w:t>
                  </w:r>
                </w:p>
              </w:tc>
            </w:tr>
            <w:tr w:rsidR="00FD7EE2" w:rsidRPr="009F3CD8" w14:paraId="480C5AA0"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6357FC18" w14:textId="77777777" w:rsidR="00FD7EE2" w:rsidRPr="009F3CD8" w:rsidRDefault="00FD7EE2" w:rsidP="007F140E">
                  <w:pPr>
                    <w:pStyle w:val="LGPTableText"/>
                    <w:spacing w:before="0" w:after="0"/>
                    <w:rPr>
                      <w:noProof w:val="0"/>
                    </w:rPr>
                  </w:pPr>
                  <w:r w:rsidRPr="009F3CD8">
                    <w:rPr>
                      <w:noProof w:val="0"/>
                    </w:rPr>
                    <w:t>JPMorgan Large Cap Growth Fund</w:t>
                  </w:r>
                </w:p>
              </w:tc>
              <w:tc>
                <w:tcPr>
                  <w:tcW w:w="2016" w:type="dxa"/>
                  <w:noWrap/>
                  <w:hideMark/>
                </w:tcPr>
                <w:p w14:paraId="416F0FA4"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5CB7E822" w14:textId="77777777" w:rsidR="00FD7EE2" w:rsidRPr="009F3CD8" w:rsidRDefault="00FD7EE2" w:rsidP="007F140E">
                  <w:pPr>
                    <w:pStyle w:val="LGPTableText"/>
                    <w:spacing w:before="0" w:after="0"/>
                    <w:jc w:val="right"/>
                    <w:rPr>
                      <w:noProof w:val="0"/>
                    </w:rPr>
                  </w:pPr>
                  <w:r w:rsidRPr="009F3CD8">
                    <w:rPr>
                      <w:noProof w:val="0"/>
                    </w:rPr>
                    <w:t>420,324,497</w:t>
                  </w:r>
                </w:p>
              </w:tc>
              <w:tc>
                <w:tcPr>
                  <w:tcW w:w="1440" w:type="dxa"/>
                  <w:noWrap/>
                  <w:hideMark/>
                </w:tcPr>
                <w:p w14:paraId="16514D3A" w14:textId="77777777" w:rsidR="00FD7EE2" w:rsidRPr="009F3CD8" w:rsidRDefault="00FD7EE2" w:rsidP="007F140E">
                  <w:pPr>
                    <w:pStyle w:val="LGPTableText"/>
                    <w:spacing w:before="0" w:after="0"/>
                    <w:jc w:val="right"/>
                    <w:rPr>
                      <w:noProof w:val="0"/>
                    </w:rPr>
                  </w:pPr>
                  <w:r w:rsidRPr="009F3CD8">
                    <w:rPr>
                      <w:noProof w:val="0"/>
                    </w:rPr>
                    <w:t>-101,700</w:t>
                  </w:r>
                </w:p>
              </w:tc>
            </w:tr>
            <w:tr w:rsidR="00FD7EE2" w:rsidRPr="009F3CD8" w14:paraId="3F152E43"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1CFD7A94" w14:textId="77777777" w:rsidR="00FD7EE2" w:rsidRPr="009F3CD8" w:rsidRDefault="00FD7EE2" w:rsidP="007F140E">
                  <w:pPr>
                    <w:pStyle w:val="LGPTableText"/>
                    <w:spacing w:before="0" w:after="0"/>
                    <w:rPr>
                      <w:noProof w:val="0"/>
                    </w:rPr>
                  </w:pPr>
                  <w:r w:rsidRPr="009F3CD8">
                    <w:rPr>
                      <w:noProof w:val="0"/>
                    </w:rPr>
                    <w:t>Government Pension Fund - Global (The)</w:t>
                  </w:r>
                </w:p>
              </w:tc>
              <w:tc>
                <w:tcPr>
                  <w:tcW w:w="2016" w:type="dxa"/>
                  <w:noWrap/>
                  <w:hideMark/>
                </w:tcPr>
                <w:p w14:paraId="43543A0F" w14:textId="77777777" w:rsidR="00FD7EE2" w:rsidRPr="009F3CD8" w:rsidRDefault="00FD7EE2" w:rsidP="007F140E">
                  <w:pPr>
                    <w:pStyle w:val="LGPTableText"/>
                    <w:spacing w:before="0" w:after="0"/>
                    <w:rPr>
                      <w:noProof w:val="0"/>
                    </w:rPr>
                  </w:pPr>
                  <w:r w:rsidRPr="009F3CD8">
                    <w:rPr>
                      <w:noProof w:val="0"/>
                    </w:rPr>
                    <w:t>GARP</w:t>
                  </w:r>
                </w:p>
              </w:tc>
              <w:tc>
                <w:tcPr>
                  <w:tcW w:w="1803" w:type="dxa"/>
                  <w:noWrap/>
                  <w:hideMark/>
                </w:tcPr>
                <w:p w14:paraId="1144376E" w14:textId="77777777" w:rsidR="00FD7EE2" w:rsidRPr="009F3CD8" w:rsidRDefault="00FD7EE2" w:rsidP="007F140E">
                  <w:pPr>
                    <w:pStyle w:val="LGPTableText"/>
                    <w:spacing w:before="0" w:after="0"/>
                    <w:jc w:val="right"/>
                    <w:rPr>
                      <w:noProof w:val="0"/>
                    </w:rPr>
                  </w:pPr>
                  <w:r w:rsidRPr="009F3CD8">
                    <w:rPr>
                      <w:noProof w:val="0"/>
                    </w:rPr>
                    <w:t>406,277,265</w:t>
                  </w:r>
                </w:p>
              </w:tc>
              <w:tc>
                <w:tcPr>
                  <w:tcW w:w="1440" w:type="dxa"/>
                  <w:noWrap/>
                  <w:hideMark/>
                </w:tcPr>
                <w:p w14:paraId="010F329C" w14:textId="77777777" w:rsidR="00FD7EE2" w:rsidRPr="009F3CD8" w:rsidRDefault="00FD7EE2" w:rsidP="007F140E">
                  <w:pPr>
                    <w:pStyle w:val="LGPTableText"/>
                    <w:spacing w:before="0" w:after="0"/>
                    <w:jc w:val="right"/>
                    <w:rPr>
                      <w:noProof w:val="0"/>
                    </w:rPr>
                  </w:pPr>
                  <w:r w:rsidRPr="009F3CD8">
                    <w:rPr>
                      <w:noProof w:val="0"/>
                    </w:rPr>
                    <w:t>305,275</w:t>
                  </w:r>
                </w:p>
              </w:tc>
            </w:tr>
            <w:tr w:rsidR="00FD7EE2" w:rsidRPr="009F3CD8" w14:paraId="456AED0B"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2A9CA4E5" w14:textId="77777777" w:rsidR="00FD7EE2" w:rsidRPr="009F3CD8" w:rsidRDefault="00FD7EE2" w:rsidP="007F140E">
                  <w:pPr>
                    <w:pStyle w:val="LGPTableText"/>
                    <w:spacing w:before="0" w:after="0"/>
                    <w:rPr>
                      <w:noProof w:val="0"/>
                    </w:rPr>
                  </w:pPr>
                  <w:r w:rsidRPr="009F3CD8">
                    <w:rPr>
                      <w:noProof w:val="0"/>
                    </w:rPr>
                    <w:t>T Rowe Price Blue Chip Growth Fund</w:t>
                  </w:r>
                </w:p>
              </w:tc>
              <w:tc>
                <w:tcPr>
                  <w:tcW w:w="2016" w:type="dxa"/>
                  <w:noWrap/>
                  <w:hideMark/>
                </w:tcPr>
                <w:p w14:paraId="566EC15A"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71FC8391" w14:textId="77777777" w:rsidR="00FD7EE2" w:rsidRPr="009F3CD8" w:rsidRDefault="00FD7EE2" w:rsidP="007F140E">
                  <w:pPr>
                    <w:pStyle w:val="LGPTableText"/>
                    <w:spacing w:before="0" w:after="0"/>
                    <w:jc w:val="right"/>
                    <w:rPr>
                      <w:noProof w:val="0"/>
                    </w:rPr>
                  </w:pPr>
                  <w:r w:rsidRPr="009F3CD8">
                    <w:rPr>
                      <w:noProof w:val="0"/>
                    </w:rPr>
                    <w:t>389,769,120</w:t>
                  </w:r>
                </w:p>
              </w:tc>
              <w:tc>
                <w:tcPr>
                  <w:tcW w:w="1440" w:type="dxa"/>
                  <w:noWrap/>
                  <w:hideMark/>
                </w:tcPr>
                <w:p w14:paraId="7F5044C3" w14:textId="77777777" w:rsidR="00FD7EE2" w:rsidRPr="009F3CD8" w:rsidRDefault="00FD7EE2" w:rsidP="007F140E">
                  <w:pPr>
                    <w:pStyle w:val="LGPTableText"/>
                    <w:spacing w:before="0" w:after="0"/>
                    <w:jc w:val="right"/>
                    <w:rPr>
                      <w:noProof w:val="0"/>
                    </w:rPr>
                  </w:pPr>
                  <w:r w:rsidRPr="009F3CD8">
                    <w:rPr>
                      <w:noProof w:val="0"/>
                    </w:rPr>
                    <w:t>-55,000</w:t>
                  </w:r>
                </w:p>
              </w:tc>
            </w:tr>
            <w:tr w:rsidR="00FD7EE2" w:rsidRPr="009F3CD8" w14:paraId="1688538F"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321490BE" w14:textId="77777777" w:rsidR="00FD7EE2" w:rsidRPr="009F3CD8" w:rsidRDefault="00FD7EE2" w:rsidP="007F140E">
                  <w:pPr>
                    <w:pStyle w:val="LGPTableText"/>
                    <w:spacing w:before="0" w:after="0"/>
                    <w:rPr>
                      <w:noProof w:val="0"/>
                    </w:rPr>
                  </w:pPr>
                  <w:r w:rsidRPr="009F3CD8">
                    <w:rPr>
                      <w:noProof w:val="0"/>
                    </w:rPr>
                    <w:t>Fidelity Series Growth Company Fund</w:t>
                  </w:r>
                </w:p>
              </w:tc>
              <w:tc>
                <w:tcPr>
                  <w:tcW w:w="2016" w:type="dxa"/>
                  <w:noWrap/>
                  <w:hideMark/>
                </w:tcPr>
                <w:p w14:paraId="5A01A961"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0CCBDEB6" w14:textId="77777777" w:rsidR="00FD7EE2" w:rsidRPr="009F3CD8" w:rsidRDefault="00FD7EE2" w:rsidP="007F140E">
                  <w:pPr>
                    <w:pStyle w:val="LGPTableText"/>
                    <w:spacing w:before="0" w:after="0"/>
                    <w:jc w:val="right"/>
                    <w:rPr>
                      <w:noProof w:val="0"/>
                    </w:rPr>
                  </w:pPr>
                  <w:r w:rsidRPr="009F3CD8">
                    <w:rPr>
                      <w:noProof w:val="0"/>
                    </w:rPr>
                    <w:t>356,195,892</w:t>
                  </w:r>
                </w:p>
              </w:tc>
              <w:tc>
                <w:tcPr>
                  <w:tcW w:w="1440" w:type="dxa"/>
                  <w:noWrap/>
                  <w:hideMark/>
                </w:tcPr>
                <w:p w14:paraId="042B91E3" w14:textId="77777777" w:rsidR="00FD7EE2" w:rsidRPr="009F3CD8" w:rsidRDefault="00FD7EE2" w:rsidP="007F140E">
                  <w:pPr>
                    <w:pStyle w:val="LGPTableText"/>
                    <w:spacing w:before="0" w:after="0"/>
                    <w:jc w:val="right"/>
                    <w:rPr>
                      <w:noProof w:val="0"/>
                    </w:rPr>
                  </w:pPr>
                  <w:r w:rsidRPr="009F3CD8">
                    <w:rPr>
                      <w:noProof w:val="0"/>
                    </w:rPr>
                    <w:t>4,858,100</w:t>
                  </w:r>
                </w:p>
              </w:tc>
            </w:tr>
            <w:tr w:rsidR="00FD7EE2" w:rsidRPr="009F3CD8" w14:paraId="13E3C1D4"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06FA613B" w14:textId="77777777" w:rsidR="00FD7EE2" w:rsidRPr="009F3CD8" w:rsidRDefault="00FD7EE2" w:rsidP="007F140E">
                  <w:pPr>
                    <w:pStyle w:val="LGPTableText"/>
                    <w:spacing w:before="0" w:after="0"/>
                    <w:rPr>
                      <w:noProof w:val="0"/>
                    </w:rPr>
                  </w:pPr>
                  <w:r w:rsidRPr="009F3CD8">
                    <w:rPr>
                      <w:noProof w:val="0"/>
                    </w:rPr>
                    <w:t>Fidelity Growth Company Fund</w:t>
                  </w:r>
                </w:p>
              </w:tc>
              <w:tc>
                <w:tcPr>
                  <w:tcW w:w="2016" w:type="dxa"/>
                  <w:noWrap/>
                  <w:hideMark/>
                </w:tcPr>
                <w:p w14:paraId="4E70C476"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572DCD44" w14:textId="77777777" w:rsidR="00FD7EE2" w:rsidRPr="009F3CD8" w:rsidRDefault="00FD7EE2" w:rsidP="007F140E">
                  <w:pPr>
                    <w:pStyle w:val="LGPTableText"/>
                    <w:spacing w:before="0" w:after="0"/>
                    <w:jc w:val="right"/>
                    <w:rPr>
                      <w:noProof w:val="0"/>
                    </w:rPr>
                  </w:pPr>
                  <w:r w:rsidRPr="009F3CD8">
                    <w:rPr>
                      <w:noProof w:val="0"/>
                    </w:rPr>
                    <w:t>351,056,160</w:t>
                  </w:r>
                </w:p>
              </w:tc>
              <w:tc>
                <w:tcPr>
                  <w:tcW w:w="1440" w:type="dxa"/>
                  <w:noWrap/>
                  <w:hideMark/>
                </w:tcPr>
                <w:p w14:paraId="132880D9" w14:textId="77777777" w:rsidR="00FD7EE2" w:rsidRPr="009F3CD8" w:rsidRDefault="00FD7EE2" w:rsidP="007F140E">
                  <w:pPr>
                    <w:pStyle w:val="LGPTableText"/>
                    <w:spacing w:before="0" w:after="0"/>
                    <w:jc w:val="right"/>
                    <w:rPr>
                      <w:noProof w:val="0"/>
                    </w:rPr>
                  </w:pPr>
                  <w:r w:rsidRPr="009F3CD8">
                    <w:rPr>
                      <w:noProof w:val="0"/>
                    </w:rPr>
                    <w:t>-70,100</w:t>
                  </w:r>
                </w:p>
              </w:tc>
            </w:tr>
            <w:tr w:rsidR="00FD7EE2" w:rsidRPr="009F3CD8" w14:paraId="41F4CB42"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238F8FF3" w14:textId="77777777" w:rsidR="00FD7EE2" w:rsidRPr="009F3CD8" w:rsidRDefault="00FD7EE2" w:rsidP="007F140E">
                  <w:pPr>
                    <w:pStyle w:val="LGPTableText"/>
                    <w:spacing w:before="0" w:after="0"/>
                    <w:rPr>
                      <w:noProof w:val="0"/>
                    </w:rPr>
                  </w:pPr>
                  <w:r w:rsidRPr="009F3CD8">
                    <w:rPr>
                      <w:noProof w:val="0"/>
                    </w:rPr>
                    <w:t>Fidelity Advisor New Insights Fund</w:t>
                  </w:r>
                </w:p>
              </w:tc>
              <w:tc>
                <w:tcPr>
                  <w:tcW w:w="2016" w:type="dxa"/>
                  <w:noWrap/>
                  <w:hideMark/>
                </w:tcPr>
                <w:p w14:paraId="55921E04"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619656E5" w14:textId="77777777" w:rsidR="00FD7EE2" w:rsidRPr="009F3CD8" w:rsidRDefault="00FD7EE2" w:rsidP="007F140E">
                  <w:pPr>
                    <w:pStyle w:val="LGPTableText"/>
                    <w:spacing w:before="0" w:after="0"/>
                    <w:jc w:val="right"/>
                    <w:rPr>
                      <w:noProof w:val="0"/>
                    </w:rPr>
                  </w:pPr>
                  <w:r w:rsidRPr="009F3CD8">
                    <w:rPr>
                      <w:noProof w:val="0"/>
                    </w:rPr>
                    <w:t>320,650,796</w:t>
                  </w:r>
                </w:p>
              </w:tc>
              <w:tc>
                <w:tcPr>
                  <w:tcW w:w="1440" w:type="dxa"/>
                  <w:noWrap/>
                  <w:hideMark/>
                </w:tcPr>
                <w:p w14:paraId="5F90680E"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075E0806"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67268B93" w14:textId="77777777" w:rsidR="00FD7EE2" w:rsidRPr="009F3CD8" w:rsidRDefault="00FD7EE2" w:rsidP="007F140E">
                  <w:pPr>
                    <w:pStyle w:val="LGPTableText"/>
                    <w:spacing w:before="0" w:after="0"/>
                    <w:rPr>
                      <w:noProof w:val="0"/>
                    </w:rPr>
                  </w:pPr>
                  <w:r w:rsidRPr="009F3CD8">
                    <w:rPr>
                      <w:noProof w:val="0"/>
                    </w:rPr>
                    <w:t>Fidelity Capital Appreciation Fund</w:t>
                  </w:r>
                </w:p>
              </w:tc>
              <w:tc>
                <w:tcPr>
                  <w:tcW w:w="2016" w:type="dxa"/>
                  <w:noWrap/>
                  <w:hideMark/>
                </w:tcPr>
                <w:p w14:paraId="4CC5761F"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4E51566E" w14:textId="77777777" w:rsidR="00FD7EE2" w:rsidRPr="009F3CD8" w:rsidRDefault="00FD7EE2" w:rsidP="007F140E">
                  <w:pPr>
                    <w:pStyle w:val="LGPTableText"/>
                    <w:spacing w:before="0" w:after="0"/>
                    <w:jc w:val="right"/>
                    <w:rPr>
                      <w:noProof w:val="0"/>
                    </w:rPr>
                  </w:pPr>
                  <w:r w:rsidRPr="009F3CD8">
                    <w:rPr>
                      <w:noProof w:val="0"/>
                    </w:rPr>
                    <w:t>294,805,203</w:t>
                  </w:r>
                </w:p>
              </w:tc>
              <w:tc>
                <w:tcPr>
                  <w:tcW w:w="1440" w:type="dxa"/>
                  <w:noWrap/>
                  <w:hideMark/>
                </w:tcPr>
                <w:p w14:paraId="216DABA1" w14:textId="77777777" w:rsidR="00FD7EE2" w:rsidRPr="009F3CD8" w:rsidRDefault="00FD7EE2" w:rsidP="007F140E">
                  <w:pPr>
                    <w:pStyle w:val="LGPTableText"/>
                    <w:spacing w:before="0" w:after="0"/>
                    <w:jc w:val="right"/>
                    <w:rPr>
                      <w:noProof w:val="0"/>
                    </w:rPr>
                  </w:pPr>
                  <w:r w:rsidRPr="009F3CD8">
                    <w:rPr>
                      <w:noProof w:val="0"/>
                    </w:rPr>
                    <w:t>348,520</w:t>
                  </w:r>
                </w:p>
              </w:tc>
            </w:tr>
            <w:tr w:rsidR="00FD7EE2" w:rsidRPr="009F3CD8" w14:paraId="00E4B863"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3D667B10" w14:textId="77777777" w:rsidR="00FD7EE2" w:rsidRPr="009F3CD8" w:rsidRDefault="00FD7EE2" w:rsidP="007F140E">
                  <w:pPr>
                    <w:pStyle w:val="LGPTableText"/>
                    <w:spacing w:before="0" w:after="0"/>
                    <w:rPr>
                      <w:noProof w:val="0"/>
                    </w:rPr>
                  </w:pPr>
                  <w:r w:rsidRPr="009F3CD8">
                    <w:rPr>
                      <w:noProof w:val="0"/>
                    </w:rPr>
                    <w:t>CREF Stock Account</w:t>
                  </w:r>
                </w:p>
              </w:tc>
              <w:tc>
                <w:tcPr>
                  <w:tcW w:w="2016" w:type="dxa"/>
                  <w:noWrap/>
                  <w:hideMark/>
                </w:tcPr>
                <w:p w14:paraId="1F8BE716"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552CFB67" w14:textId="77777777" w:rsidR="00FD7EE2" w:rsidRPr="009F3CD8" w:rsidRDefault="00FD7EE2" w:rsidP="007F140E">
                  <w:pPr>
                    <w:pStyle w:val="LGPTableText"/>
                    <w:spacing w:before="0" w:after="0"/>
                    <w:jc w:val="right"/>
                    <w:rPr>
                      <w:noProof w:val="0"/>
                    </w:rPr>
                  </w:pPr>
                  <w:r w:rsidRPr="009F3CD8">
                    <w:rPr>
                      <w:noProof w:val="0"/>
                    </w:rPr>
                    <w:t>276,570,739</w:t>
                  </w:r>
                </w:p>
              </w:tc>
              <w:tc>
                <w:tcPr>
                  <w:tcW w:w="1440" w:type="dxa"/>
                  <w:noWrap/>
                  <w:hideMark/>
                </w:tcPr>
                <w:p w14:paraId="39B5720A" w14:textId="77777777" w:rsidR="00FD7EE2" w:rsidRPr="009F3CD8" w:rsidRDefault="00FD7EE2" w:rsidP="007F140E">
                  <w:pPr>
                    <w:pStyle w:val="LGPTableText"/>
                    <w:spacing w:before="0" w:after="0"/>
                    <w:jc w:val="right"/>
                    <w:rPr>
                      <w:noProof w:val="0"/>
                    </w:rPr>
                  </w:pPr>
                  <w:r w:rsidRPr="009F3CD8">
                    <w:rPr>
                      <w:noProof w:val="0"/>
                    </w:rPr>
                    <w:t>15,259</w:t>
                  </w:r>
                </w:p>
              </w:tc>
            </w:tr>
            <w:tr w:rsidR="00FD7EE2" w:rsidRPr="009F3CD8" w14:paraId="52E66324"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61825DC4" w14:textId="77777777" w:rsidR="00FD7EE2" w:rsidRPr="009F3CD8" w:rsidRDefault="00FD7EE2" w:rsidP="007F140E">
                  <w:pPr>
                    <w:pStyle w:val="LGPTableText"/>
                    <w:spacing w:before="0" w:after="0"/>
                    <w:rPr>
                      <w:noProof w:val="0"/>
                    </w:rPr>
                  </w:pPr>
                  <w:r w:rsidRPr="009F3CD8">
                    <w:rPr>
                      <w:noProof w:val="0"/>
                    </w:rPr>
                    <w:t>Harbor Capital Appreciation Fund</w:t>
                  </w:r>
                </w:p>
              </w:tc>
              <w:tc>
                <w:tcPr>
                  <w:tcW w:w="2016" w:type="dxa"/>
                  <w:noWrap/>
                  <w:hideMark/>
                </w:tcPr>
                <w:p w14:paraId="6154240F"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73F8426A" w14:textId="77777777" w:rsidR="00FD7EE2" w:rsidRPr="009F3CD8" w:rsidRDefault="00FD7EE2" w:rsidP="007F140E">
                  <w:pPr>
                    <w:pStyle w:val="LGPTableText"/>
                    <w:spacing w:before="0" w:after="0"/>
                    <w:jc w:val="right"/>
                    <w:rPr>
                      <w:noProof w:val="0"/>
                    </w:rPr>
                  </w:pPr>
                  <w:r w:rsidRPr="009F3CD8">
                    <w:rPr>
                      <w:noProof w:val="0"/>
                    </w:rPr>
                    <w:t>272,216,557</w:t>
                  </w:r>
                </w:p>
              </w:tc>
              <w:tc>
                <w:tcPr>
                  <w:tcW w:w="1440" w:type="dxa"/>
                  <w:noWrap/>
                  <w:hideMark/>
                </w:tcPr>
                <w:p w14:paraId="1618DD16" w14:textId="77777777" w:rsidR="00FD7EE2" w:rsidRPr="009F3CD8" w:rsidRDefault="00FD7EE2" w:rsidP="007F140E">
                  <w:pPr>
                    <w:pStyle w:val="LGPTableText"/>
                    <w:spacing w:before="0" w:after="0"/>
                    <w:jc w:val="right"/>
                    <w:rPr>
                      <w:noProof w:val="0"/>
                    </w:rPr>
                  </w:pPr>
                  <w:r w:rsidRPr="009F3CD8">
                    <w:rPr>
                      <w:noProof w:val="0"/>
                    </w:rPr>
                    <w:t>-94,244</w:t>
                  </w:r>
                </w:p>
              </w:tc>
            </w:tr>
            <w:tr w:rsidR="00FD7EE2" w:rsidRPr="009F3CD8" w14:paraId="0FD0A0AF"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6B764739" w14:textId="77777777" w:rsidR="00FD7EE2" w:rsidRPr="009F3CD8" w:rsidRDefault="00FD7EE2" w:rsidP="007F140E">
                  <w:pPr>
                    <w:pStyle w:val="LGPTableText"/>
                    <w:spacing w:before="0" w:after="0"/>
                    <w:rPr>
                      <w:noProof w:val="0"/>
                    </w:rPr>
                  </w:pPr>
                  <w:r w:rsidRPr="009F3CD8">
                    <w:rPr>
                      <w:noProof w:val="0"/>
                    </w:rPr>
                    <w:t>American Funds New Perspective Fund</w:t>
                  </w:r>
                </w:p>
              </w:tc>
              <w:tc>
                <w:tcPr>
                  <w:tcW w:w="2016" w:type="dxa"/>
                  <w:noWrap/>
                  <w:hideMark/>
                </w:tcPr>
                <w:p w14:paraId="33974C2B"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4E51EE34" w14:textId="77777777" w:rsidR="00FD7EE2" w:rsidRPr="009F3CD8" w:rsidRDefault="00FD7EE2" w:rsidP="007F140E">
                  <w:pPr>
                    <w:pStyle w:val="LGPTableText"/>
                    <w:spacing w:before="0" w:after="0"/>
                    <w:jc w:val="right"/>
                    <w:rPr>
                      <w:noProof w:val="0"/>
                    </w:rPr>
                  </w:pPr>
                  <w:r w:rsidRPr="009F3CD8">
                    <w:rPr>
                      <w:noProof w:val="0"/>
                    </w:rPr>
                    <w:t>260,286,000</w:t>
                  </w:r>
                </w:p>
              </w:tc>
              <w:tc>
                <w:tcPr>
                  <w:tcW w:w="1440" w:type="dxa"/>
                  <w:noWrap/>
                  <w:hideMark/>
                </w:tcPr>
                <w:p w14:paraId="382C1FE7" w14:textId="77777777" w:rsidR="00FD7EE2" w:rsidRPr="009F3CD8" w:rsidRDefault="00FD7EE2" w:rsidP="007F140E">
                  <w:pPr>
                    <w:pStyle w:val="LGPTableText"/>
                    <w:spacing w:before="0" w:after="0"/>
                    <w:jc w:val="right"/>
                    <w:rPr>
                      <w:noProof w:val="0"/>
                    </w:rPr>
                  </w:pPr>
                  <w:r w:rsidRPr="009F3CD8">
                    <w:rPr>
                      <w:noProof w:val="0"/>
                    </w:rPr>
                    <w:t>-500,000</w:t>
                  </w:r>
                </w:p>
              </w:tc>
            </w:tr>
            <w:tr w:rsidR="00FD7EE2" w:rsidRPr="009F3CD8" w14:paraId="11985F2B"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51B12327" w14:textId="77777777" w:rsidR="00FD7EE2" w:rsidRPr="009F3CD8" w:rsidRDefault="00FD7EE2" w:rsidP="007F140E">
                  <w:pPr>
                    <w:pStyle w:val="LGPTableText"/>
                    <w:spacing w:before="0" w:after="0"/>
                    <w:rPr>
                      <w:noProof w:val="0"/>
                    </w:rPr>
                  </w:pPr>
                  <w:r w:rsidRPr="009F3CD8">
                    <w:rPr>
                      <w:noProof w:val="0"/>
                    </w:rPr>
                    <w:t>Vanguard Growth Index Fund</w:t>
                  </w:r>
                </w:p>
              </w:tc>
              <w:tc>
                <w:tcPr>
                  <w:tcW w:w="2016" w:type="dxa"/>
                  <w:noWrap/>
                  <w:hideMark/>
                </w:tcPr>
                <w:p w14:paraId="139E773F"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41516AD4" w14:textId="77777777" w:rsidR="00FD7EE2" w:rsidRPr="009F3CD8" w:rsidRDefault="00FD7EE2" w:rsidP="007F140E">
                  <w:pPr>
                    <w:pStyle w:val="LGPTableText"/>
                    <w:spacing w:before="0" w:after="0"/>
                    <w:jc w:val="right"/>
                    <w:rPr>
                      <w:noProof w:val="0"/>
                    </w:rPr>
                  </w:pPr>
                  <w:r w:rsidRPr="009F3CD8">
                    <w:rPr>
                      <w:noProof w:val="0"/>
                    </w:rPr>
                    <w:t>245,024,369</w:t>
                  </w:r>
                </w:p>
              </w:tc>
              <w:tc>
                <w:tcPr>
                  <w:tcW w:w="1440" w:type="dxa"/>
                  <w:noWrap/>
                  <w:hideMark/>
                </w:tcPr>
                <w:p w14:paraId="6B7C10AB" w14:textId="77777777" w:rsidR="00FD7EE2" w:rsidRPr="009F3CD8" w:rsidRDefault="00FD7EE2" w:rsidP="007F140E">
                  <w:pPr>
                    <w:pStyle w:val="LGPTableText"/>
                    <w:spacing w:before="0" w:after="0"/>
                    <w:jc w:val="right"/>
                    <w:rPr>
                      <w:noProof w:val="0"/>
                    </w:rPr>
                  </w:pPr>
                  <w:r w:rsidRPr="009F3CD8">
                    <w:rPr>
                      <w:noProof w:val="0"/>
                    </w:rPr>
                    <w:t>50,097</w:t>
                  </w:r>
                </w:p>
              </w:tc>
            </w:tr>
            <w:tr w:rsidR="00FD7EE2" w:rsidRPr="009F3CD8" w14:paraId="4F2D9AE1"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1D87AF98" w14:textId="77777777" w:rsidR="00FD7EE2" w:rsidRPr="009F3CD8" w:rsidRDefault="00FD7EE2" w:rsidP="007F140E">
                  <w:pPr>
                    <w:pStyle w:val="LGPTableText"/>
                    <w:spacing w:before="0" w:after="0"/>
                    <w:rPr>
                      <w:noProof w:val="0"/>
                    </w:rPr>
                  </w:pPr>
                  <w:r w:rsidRPr="009F3CD8">
                    <w:rPr>
                      <w:noProof w:val="0"/>
                    </w:rPr>
                    <w:t>Janus Twenty Fund</w:t>
                  </w:r>
                </w:p>
              </w:tc>
              <w:tc>
                <w:tcPr>
                  <w:tcW w:w="2016" w:type="dxa"/>
                  <w:noWrap/>
                  <w:hideMark/>
                </w:tcPr>
                <w:p w14:paraId="79680BD1"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279A5A92" w14:textId="77777777" w:rsidR="00FD7EE2" w:rsidRPr="009F3CD8" w:rsidRDefault="00FD7EE2" w:rsidP="007F140E">
                  <w:pPr>
                    <w:pStyle w:val="LGPTableText"/>
                    <w:spacing w:before="0" w:after="0"/>
                    <w:jc w:val="right"/>
                    <w:rPr>
                      <w:noProof w:val="0"/>
                    </w:rPr>
                  </w:pPr>
                  <w:r w:rsidRPr="009F3CD8">
                    <w:rPr>
                      <w:noProof w:val="0"/>
                    </w:rPr>
                    <w:t>241,392,902</w:t>
                  </w:r>
                </w:p>
              </w:tc>
              <w:tc>
                <w:tcPr>
                  <w:tcW w:w="1440" w:type="dxa"/>
                  <w:noWrap/>
                  <w:hideMark/>
                </w:tcPr>
                <w:p w14:paraId="67916070" w14:textId="77777777" w:rsidR="00FD7EE2" w:rsidRPr="009F3CD8" w:rsidRDefault="00FD7EE2" w:rsidP="007F140E">
                  <w:pPr>
                    <w:pStyle w:val="LGPTableText"/>
                    <w:spacing w:before="0" w:after="0"/>
                    <w:jc w:val="right"/>
                    <w:rPr>
                      <w:noProof w:val="0"/>
                    </w:rPr>
                  </w:pPr>
                  <w:r w:rsidRPr="009F3CD8">
                    <w:rPr>
                      <w:noProof w:val="0"/>
                    </w:rPr>
                    <w:t>-3,360</w:t>
                  </w:r>
                </w:p>
              </w:tc>
            </w:tr>
            <w:tr w:rsidR="00FD7EE2" w:rsidRPr="009F3CD8" w14:paraId="7EEDE093"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239B7CB0" w14:textId="77777777" w:rsidR="00FD7EE2" w:rsidRPr="009F3CD8" w:rsidRDefault="00FD7EE2" w:rsidP="007F140E">
                  <w:pPr>
                    <w:pStyle w:val="LGPTableText"/>
                    <w:spacing w:before="0" w:after="0"/>
                    <w:rPr>
                      <w:noProof w:val="0"/>
                    </w:rPr>
                  </w:pPr>
                  <w:r w:rsidRPr="009F3CD8">
                    <w:rPr>
                      <w:noProof w:val="0"/>
                    </w:rPr>
                    <w:t>Fidelity Spartan 500 Index Fund</w:t>
                  </w:r>
                </w:p>
              </w:tc>
              <w:tc>
                <w:tcPr>
                  <w:tcW w:w="2016" w:type="dxa"/>
                  <w:noWrap/>
                  <w:hideMark/>
                </w:tcPr>
                <w:p w14:paraId="1F0B2256"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09311224" w14:textId="77777777" w:rsidR="00FD7EE2" w:rsidRPr="009F3CD8" w:rsidRDefault="00FD7EE2" w:rsidP="007F140E">
                  <w:pPr>
                    <w:pStyle w:val="LGPTableText"/>
                    <w:spacing w:before="0" w:after="0"/>
                    <w:jc w:val="right"/>
                    <w:rPr>
                      <w:noProof w:val="0"/>
                    </w:rPr>
                  </w:pPr>
                  <w:r w:rsidRPr="009F3CD8">
                    <w:rPr>
                      <w:noProof w:val="0"/>
                    </w:rPr>
                    <w:t>230,570,870</w:t>
                  </w:r>
                </w:p>
              </w:tc>
              <w:tc>
                <w:tcPr>
                  <w:tcW w:w="1440" w:type="dxa"/>
                  <w:noWrap/>
                  <w:hideMark/>
                </w:tcPr>
                <w:p w14:paraId="3A919AD6" w14:textId="77777777" w:rsidR="00FD7EE2" w:rsidRPr="009F3CD8" w:rsidRDefault="00FD7EE2" w:rsidP="007F140E">
                  <w:pPr>
                    <w:pStyle w:val="LGPTableText"/>
                    <w:spacing w:before="0" w:after="0"/>
                    <w:jc w:val="right"/>
                    <w:rPr>
                      <w:noProof w:val="0"/>
                    </w:rPr>
                  </w:pPr>
                  <w:r w:rsidRPr="009F3CD8">
                    <w:rPr>
                      <w:noProof w:val="0"/>
                    </w:rPr>
                    <w:t>25,391</w:t>
                  </w:r>
                </w:p>
              </w:tc>
            </w:tr>
            <w:tr w:rsidR="00FD7EE2" w:rsidRPr="009F3CD8" w14:paraId="5524989C"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06CD69A2" w14:textId="77777777" w:rsidR="00FD7EE2" w:rsidRPr="009F3CD8" w:rsidRDefault="00FD7EE2" w:rsidP="007F140E">
                  <w:pPr>
                    <w:pStyle w:val="LGPTableText"/>
                    <w:spacing w:before="0" w:after="0"/>
                    <w:rPr>
                      <w:noProof w:val="0"/>
                    </w:rPr>
                  </w:pPr>
                  <w:r w:rsidRPr="009F3CD8">
                    <w:rPr>
                      <w:noProof w:val="0"/>
                    </w:rPr>
                    <w:t>Fidelity Blue Chip Growth Fund</w:t>
                  </w:r>
                </w:p>
              </w:tc>
              <w:tc>
                <w:tcPr>
                  <w:tcW w:w="2016" w:type="dxa"/>
                  <w:noWrap/>
                  <w:hideMark/>
                </w:tcPr>
                <w:p w14:paraId="115A13A4"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47B03F5D" w14:textId="77777777" w:rsidR="00FD7EE2" w:rsidRPr="009F3CD8" w:rsidRDefault="00FD7EE2" w:rsidP="007F140E">
                  <w:pPr>
                    <w:pStyle w:val="LGPTableText"/>
                    <w:spacing w:before="0" w:after="0"/>
                    <w:jc w:val="right"/>
                    <w:rPr>
                      <w:noProof w:val="0"/>
                    </w:rPr>
                  </w:pPr>
                  <w:r w:rsidRPr="009F3CD8">
                    <w:rPr>
                      <w:noProof w:val="0"/>
                    </w:rPr>
                    <w:t>187,611,216</w:t>
                  </w:r>
                </w:p>
              </w:tc>
              <w:tc>
                <w:tcPr>
                  <w:tcW w:w="1440" w:type="dxa"/>
                  <w:noWrap/>
                  <w:hideMark/>
                </w:tcPr>
                <w:p w14:paraId="4F7BA2E2" w14:textId="77777777" w:rsidR="00FD7EE2" w:rsidRPr="009F3CD8" w:rsidRDefault="00FD7EE2" w:rsidP="007F140E">
                  <w:pPr>
                    <w:pStyle w:val="LGPTableText"/>
                    <w:spacing w:before="0" w:after="0"/>
                    <w:jc w:val="right"/>
                    <w:rPr>
                      <w:noProof w:val="0"/>
                    </w:rPr>
                  </w:pPr>
                  <w:r w:rsidRPr="009F3CD8">
                    <w:rPr>
                      <w:noProof w:val="0"/>
                    </w:rPr>
                    <w:t>-19,600</w:t>
                  </w:r>
                </w:p>
              </w:tc>
            </w:tr>
            <w:tr w:rsidR="00FD7EE2" w:rsidRPr="009F3CD8" w14:paraId="764C2392"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77FF70B6" w14:textId="77777777" w:rsidR="00FD7EE2" w:rsidRPr="009F3CD8" w:rsidRDefault="00FD7EE2" w:rsidP="007F140E">
                  <w:pPr>
                    <w:pStyle w:val="LGPTableText"/>
                    <w:spacing w:before="0" w:after="0"/>
                    <w:rPr>
                      <w:noProof w:val="0"/>
                    </w:rPr>
                  </w:pPr>
                  <w:r w:rsidRPr="009F3CD8">
                    <w:rPr>
                      <w:noProof w:val="0"/>
                    </w:rPr>
                    <w:t>American Century Ultra Fund</w:t>
                  </w:r>
                </w:p>
              </w:tc>
              <w:tc>
                <w:tcPr>
                  <w:tcW w:w="2016" w:type="dxa"/>
                  <w:noWrap/>
                  <w:hideMark/>
                </w:tcPr>
                <w:p w14:paraId="1D93E05E"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4D133F81" w14:textId="77777777" w:rsidR="00FD7EE2" w:rsidRPr="009F3CD8" w:rsidRDefault="00FD7EE2" w:rsidP="007F140E">
                  <w:pPr>
                    <w:pStyle w:val="LGPTableText"/>
                    <w:spacing w:before="0" w:after="0"/>
                    <w:jc w:val="right"/>
                    <w:rPr>
                      <w:noProof w:val="0"/>
                    </w:rPr>
                  </w:pPr>
                  <w:r w:rsidRPr="009F3CD8">
                    <w:rPr>
                      <w:noProof w:val="0"/>
                    </w:rPr>
                    <w:t>184,913,040</w:t>
                  </w:r>
                </w:p>
              </w:tc>
              <w:tc>
                <w:tcPr>
                  <w:tcW w:w="1440" w:type="dxa"/>
                  <w:noWrap/>
                  <w:hideMark/>
                </w:tcPr>
                <w:p w14:paraId="76780B08"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2E295CA6"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61FD8702" w14:textId="77777777" w:rsidR="00FD7EE2" w:rsidRPr="009F3CD8" w:rsidRDefault="00FD7EE2" w:rsidP="007F140E">
                  <w:pPr>
                    <w:pStyle w:val="LGPTableText"/>
                    <w:spacing w:before="0" w:after="0"/>
                    <w:rPr>
                      <w:noProof w:val="0"/>
                    </w:rPr>
                  </w:pPr>
                  <w:r w:rsidRPr="009F3CD8">
                    <w:rPr>
                      <w:noProof w:val="0"/>
                    </w:rPr>
                    <w:t>American Funds American Balanced Fund</w:t>
                  </w:r>
                </w:p>
              </w:tc>
              <w:tc>
                <w:tcPr>
                  <w:tcW w:w="2016" w:type="dxa"/>
                  <w:noWrap/>
                  <w:hideMark/>
                </w:tcPr>
                <w:p w14:paraId="56313204" w14:textId="77777777" w:rsidR="00FD7EE2" w:rsidRPr="009F3CD8" w:rsidRDefault="00FD7EE2" w:rsidP="007F140E">
                  <w:pPr>
                    <w:pStyle w:val="LGPTableText"/>
                    <w:spacing w:before="0" w:after="0"/>
                    <w:rPr>
                      <w:noProof w:val="0"/>
                    </w:rPr>
                  </w:pPr>
                  <w:r w:rsidRPr="009F3CD8">
                    <w:rPr>
                      <w:noProof w:val="0"/>
                    </w:rPr>
                    <w:t>GARP</w:t>
                  </w:r>
                </w:p>
              </w:tc>
              <w:tc>
                <w:tcPr>
                  <w:tcW w:w="1803" w:type="dxa"/>
                  <w:noWrap/>
                  <w:hideMark/>
                </w:tcPr>
                <w:p w14:paraId="38589893" w14:textId="77777777" w:rsidR="00FD7EE2" w:rsidRPr="009F3CD8" w:rsidRDefault="00FD7EE2" w:rsidP="007F140E">
                  <w:pPr>
                    <w:pStyle w:val="LGPTableText"/>
                    <w:spacing w:before="0" w:after="0"/>
                    <w:jc w:val="right"/>
                    <w:rPr>
                      <w:noProof w:val="0"/>
                    </w:rPr>
                  </w:pPr>
                  <w:r w:rsidRPr="009F3CD8">
                    <w:rPr>
                      <w:noProof w:val="0"/>
                    </w:rPr>
                    <w:t>183,300,000</w:t>
                  </w:r>
                </w:p>
              </w:tc>
              <w:tc>
                <w:tcPr>
                  <w:tcW w:w="1440" w:type="dxa"/>
                  <w:noWrap/>
                  <w:hideMark/>
                </w:tcPr>
                <w:p w14:paraId="39E20011"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01668B47"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03D4294B" w14:textId="77777777" w:rsidR="00FD7EE2" w:rsidRPr="009F3CD8" w:rsidRDefault="00FD7EE2" w:rsidP="007F140E">
                  <w:pPr>
                    <w:pStyle w:val="LGPTableText"/>
                    <w:spacing w:before="0" w:after="0"/>
                    <w:rPr>
                      <w:noProof w:val="0"/>
                    </w:rPr>
                  </w:pPr>
                  <w:r w:rsidRPr="009F3CD8">
                    <w:rPr>
                      <w:noProof w:val="0"/>
                    </w:rPr>
                    <w:t>iShares Core S&amp;P 500 ETF</w:t>
                  </w:r>
                </w:p>
              </w:tc>
              <w:tc>
                <w:tcPr>
                  <w:tcW w:w="2016" w:type="dxa"/>
                  <w:noWrap/>
                  <w:hideMark/>
                </w:tcPr>
                <w:p w14:paraId="7D40E5AE"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3DB83055" w14:textId="77777777" w:rsidR="00FD7EE2" w:rsidRPr="009F3CD8" w:rsidRDefault="00FD7EE2" w:rsidP="007F140E">
                  <w:pPr>
                    <w:pStyle w:val="LGPTableText"/>
                    <w:spacing w:before="0" w:after="0"/>
                    <w:jc w:val="right"/>
                    <w:rPr>
                      <w:noProof w:val="0"/>
                    </w:rPr>
                  </w:pPr>
                  <w:r w:rsidRPr="009F3CD8">
                    <w:rPr>
                      <w:noProof w:val="0"/>
                    </w:rPr>
                    <w:t>175,528,153</w:t>
                  </w:r>
                </w:p>
              </w:tc>
              <w:tc>
                <w:tcPr>
                  <w:tcW w:w="1440" w:type="dxa"/>
                  <w:noWrap/>
                  <w:hideMark/>
                </w:tcPr>
                <w:p w14:paraId="5E230AEA" w14:textId="77777777" w:rsidR="00FD7EE2" w:rsidRPr="009F3CD8" w:rsidRDefault="00FD7EE2" w:rsidP="007F140E">
                  <w:pPr>
                    <w:pStyle w:val="LGPTableText"/>
                    <w:spacing w:before="0" w:after="0"/>
                    <w:jc w:val="right"/>
                    <w:rPr>
                      <w:noProof w:val="0"/>
                    </w:rPr>
                  </w:pPr>
                  <w:r w:rsidRPr="009F3CD8">
                    <w:rPr>
                      <w:noProof w:val="0"/>
                    </w:rPr>
                    <w:t>-55,417</w:t>
                  </w:r>
                </w:p>
              </w:tc>
            </w:tr>
            <w:tr w:rsidR="00FD7EE2" w:rsidRPr="009F3CD8" w14:paraId="44EB8236"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55F9D538" w14:textId="77777777" w:rsidR="00FD7EE2" w:rsidRPr="009F3CD8" w:rsidRDefault="00FD7EE2" w:rsidP="007F140E">
                  <w:pPr>
                    <w:pStyle w:val="LGPTableText"/>
                    <w:spacing w:before="0" w:after="0"/>
                    <w:rPr>
                      <w:noProof w:val="0"/>
                    </w:rPr>
                  </w:pPr>
                  <w:r w:rsidRPr="009F3CD8">
                    <w:rPr>
                      <w:noProof w:val="0"/>
                    </w:rPr>
                    <w:t>SPDR Series - Consumer Discretionary Select Sector SPDR Fund</w:t>
                  </w:r>
                </w:p>
              </w:tc>
              <w:tc>
                <w:tcPr>
                  <w:tcW w:w="2016" w:type="dxa"/>
                  <w:noWrap/>
                  <w:hideMark/>
                </w:tcPr>
                <w:p w14:paraId="6C75A88C"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78CFFB0B" w14:textId="77777777" w:rsidR="00FD7EE2" w:rsidRPr="009F3CD8" w:rsidRDefault="00FD7EE2" w:rsidP="007F140E">
                  <w:pPr>
                    <w:pStyle w:val="LGPTableText"/>
                    <w:spacing w:before="0" w:after="0"/>
                    <w:jc w:val="right"/>
                    <w:rPr>
                      <w:noProof w:val="0"/>
                    </w:rPr>
                  </w:pPr>
                  <w:r w:rsidRPr="009F3CD8">
                    <w:rPr>
                      <w:noProof w:val="0"/>
                    </w:rPr>
                    <w:t>168,679,552</w:t>
                  </w:r>
                </w:p>
              </w:tc>
              <w:tc>
                <w:tcPr>
                  <w:tcW w:w="1440" w:type="dxa"/>
                  <w:noWrap/>
                  <w:hideMark/>
                </w:tcPr>
                <w:p w14:paraId="5DDEBC52" w14:textId="77777777" w:rsidR="00FD7EE2" w:rsidRPr="009F3CD8" w:rsidRDefault="00FD7EE2" w:rsidP="007F140E">
                  <w:pPr>
                    <w:pStyle w:val="LGPTableText"/>
                    <w:spacing w:before="0" w:after="0"/>
                    <w:jc w:val="right"/>
                    <w:rPr>
                      <w:noProof w:val="0"/>
                    </w:rPr>
                  </w:pPr>
                  <w:r w:rsidRPr="009F3CD8">
                    <w:rPr>
                      <w:noProof w:val="0"/>
                    </w:rPr>
                    <w:t>-447,759</w:t>
                  </w:r>
                </w:p>
              </w:tc>
            </w:tr>
            <w:tr w:rsidR="00FD7EE2" w:rsidRPr="009F3CD8" w14:paraId="74CB59DA"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19EF2517" w14:textId="77777777" w:rsidR="00FD7EE2" w:rsidRPr="009F3CD8" w:rsidRDefault="00FD7EE2" w:rsidP="007F140E">
                  <w:pPr>
                    <w:pStyle w:val="LGPTableText"/>
                    <w:spacing w:before="0" w:after="0"/>
                    <w:rPr>
                      <w:noProof w:val="0"/>
                    </w:rPr>
                  </w:pPr>
                  <w:r w:rsidRPr="009F3CD8">
                    <w:rPr>
                      <w:noProof w:val="0"/>
                    </w:rPr>
                    <w:t>Eaton Vance Tax Managed Growth Portfolio</w:t>
                  </w:r>
                </w:p>
              </w:tc>
              <w:tc>
                <w:tcPr>
                  <w:tcW w:w="2016" w:type="dxa"/>
                  <w:noWrap/>
                  <w:hideMark/>
                </w:tcPr>
                <w:p w14:paraId="066EA42C" w14:textId="77777777" w:rsidR="00FD7EE2" w:rsidRPr="009F3CD8" w:rsidRDefault="00FD7EE2" w:rsidP="007F140E">
                  <w:pPr>
                    <w:pStyle w:val="LGPTableText"/>
                    <w:spacing w:before="0" w:after="0"/>
                    <w:rPr>
                      <w:noProof w:val="0"/>
                    </w:rPr>
                  </w:pPr>
                  <w:r w:rsidRPr="009F3CD8">
                    <w:rPr>
                      <w:noProof w:val="0"/>
                    </w:rPr>
                    <w:t>GARP</w:t>
                  </w:r>
                </w:p>
              </w:tc>
              <w:tc>
                <w:tcPr>
                  <w:tcW w:w="1803" w:type="dxa"/>
                  <w:noWrap/>
                  <w:hideMark/>
                </w:tcPr>
                <w:p w14:paraId="5D9CE407" w14:textId="77777777" w:rsidR="00FD7EE2" w:rsidRPr="009F3CD8" w:rsidRDefault="00FD7EE2" w:rsidP="007F140E">
                  <w:pPr>
                    <w:pStyle w:val="LGPTableText"/>
                    <w:spacing w:before="0" w:after="0"/>
                    <w:jc w:val="right"/>
                    <w:rPr>
                      <w:noProof w:val="0"/>
                    </w:rPr>
                  </w:pPr>
                  <w:r w:rsidRPr="009F3CD8">
                    <w:rPr>
                      <w:noProof w:val="0"/>
                    </w:rPr>
                    <w:t>166,452,970</w:t>
                  </w:r>
                </w:p>
              </w:tc>
              <w:tc>
                <w:tcPr>
                  <w:tcW w:w="1440" w:type="dxa"/>
                  <w:noWrap/>
                  <w:hideMark/>
                </w:tcPr>
                <w:p w14:paraId="66E4DBA6" w14:textId="77777777" w:rsidR="00FD7EE2" w:rsidRPr="009F3CD8" w:rsidRDefault="00FD7EE2" w:rsidP="007F140E">
                  <w:pPr>
                    <w:pStyle w:val="LGPTableText"/>
                    <w:spacing w:before="0" w:after="0"/>
                    <w:jc w:val="right"/>
                    <w:rPr>
                      <w:noProof w:val="0"/>
                    </w:rPr>
                  </w:pPr>
                  <w:r w:rsidRPr="009F3CD8">
                    <w:rPr>
                      <w:noProof w:val="0"/>
                    </w:rPr>
                    <w:t>-90,262</w:t>
                  </w:r>
                </w:p>
              </w:tc>
            </w:tr>
            <w:tr w:rsidR="00FD7EE2" w:rsidRPr="009F3CD8" w14:paraId="77CC7098"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3842E546" w14:textId="77777777" w:rsidR="00FD7EE2" w:rsidRPr="009F3CD8" w:rsidRDefault="00FD7EE2" w:rsidP="007F140E">
                  <w:pPr>
                    <w:pStyle w:val="LGPTableText"/>
                    <w:spacing w:before="0" w:after="0"/>
                    <w:rPr>
                      <w:noProof w:val="0"/>
                    </w:rPr>
                  </w:pPr>
                  <w:r w:rsidRPr="009F3CD8">
                    <w:rPr>
                      <w:noProof w:val="0"/>
                    </w:rPr>
                    <w:t>Principal Investors - Large Cap Growth Fund I</w:t>
                  </w:r>
                </w:p>
              </w:tc>
              <w:tc>
                <w:tcPr>
                  <w:tcW w:w="2016" w:type="dxa"/>
                  <w:noWrap/>
                  <w:hideMark/>
                </w:tcPr>
                <w:p w14:paraId="7962899D"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54464E69" w14:textId="77777777" w:rsidR="00FD7EE2" w:rsidRPr="009F3CD8" w:rsidRDefault="00FD7EE2" w:rsidP="007F140E">
                  <w:pPr>
                    <w:pStyle w:val="LGPTableText"/>
                    <w:spacing w:before="0" w:after="0"/>
                    <w:jc w:val="right"/>
                    <w:rPr>
                      <w:noProof w:val="0"/>
                    </w:rPr>
                  </w:pPr>
                  <w:r w:rsidRPr="009F3CD8">
                    <w:rPr>
                      <w:noProof w:val="0"/>
                    </w:rPr>
                    <w:t>154,098,257</w:t>
                  </w:r>
                </w:p>
              </w:tc>
              <w:tc>
                <w:tcPr>
                  <w:tcW w:w="1440" w:type="dxa"/>
                  <w:noWrap/>
                  <w:hideMark/>
                </w:tcPr>
                <w:p w14:paraId="283AEE15" w14:textId="77777777" w:rsidR="00FD7EE2" w:rsidRPr="009F3CD8" w:rsidRDefault="00FD7EE2" w:rsidP="007F140E">
                  <w:pPr>
                    <w:pStyle w:val="LGPTableText"/>
                    <w:spacing w:before="0" w:after="0"/>
                    <w:jc w:val="right"/>
                    <w:rPr>
                      <w:noProof w:val="0"/>
                    </w:rPr>
                  </w:pPr>
                  <w:r w:rsidRPr="009F3CD8">
                    <w:rPr>
                      <w:noProof w:val="0"/>
                    </w:rPr>
                    <w:t>-114,687</w:t>
                  </w:r>
                </w:p>
              </w:tc>
            </w:tr>
            <w:tr w:rsidR="00FD7EE2" w:rsidRPr="009F3CD8" w14:paraId="4B149246"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790876AB" w14:textId="77777777" w:rsidR="00FD7EE2" w:rsidRPr="009F3CD8" w:rsidRDefault="00FD7EE2" w:rsidP="007F140E">
                  <w:pPr>
                    <w:pStyle w:val="LGPTableText"/>
                    <w:spacing w:before="0" w:after="0"/>
                    <w:rPr>
                      <w:noProof w:val="0"/>
                    </w:rPr>
                  </w:pPr>
                  <w:r w:rsidRPr="009F3CD8">
                    <w:rPr>
                      <w:noProof w:val="0"/>
                    </w:rPr>
                    <w:t>T Rowe Price Institutional Large Cap Growth Fund</w:t>
                  </w:r>
                </w:p>
              </w:tc>
              <w:tc>
                <w:tcPr>
                  <w:tcW w:w="2016" w:type="dxa"/>
                  <w:noWrap/>
                  <w:hideMark/>
                </w:tcPr>
                <w:p w14:paraId="54BD7D46"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047BC9B7" w14:textId="77777777" w:rsidR="00FD7EE2" w:rsidRPr="009F3CD8" w:rsidRDefault="00FD7EE2" w:rsidP="007F140E">
                  <w:pPr>
                    <w:pStyle w:val="LGPTableText"/>
                    <w:spacing w:before="0" w:after="0"/>
                    <w:jc w:val="right"/>
                    <w:rPr>
                      <w:noProof w:val="0"/>
                    </w:rPr>
                  </w:pPr>
                  <w:r w:rsidRPr="009F3CD8">
                    <w:rPr>
                      <w:noProof w:val="0"/>
                    </w:rPr>
                    <w:t>151,853,052</w:t>
                  </w:r>
                </w:p>
              </w:tc>
              <w:tc>
                <w:tcPr>
                  <w:tcW w:w="1440" w:type="dxa"/>
                  <w:noWrap/>
                  <w:hideMark/>
                </w:tcPr>
                <w:p w14:paraId="1BF61872" w14:textId="77777777" w:rsidR="00FD7EE2" w:rsidRPr="009F3CD8" w:rsidRDefault="00FD7EE2" w:rsidP="007F140E">
                  <w:pPr>
                    <w:pStyle w:val="LGPTableText"/>
                    <w:spacing w:before="0" w:after="0"/>
                    <w:jc w:val="right"/>
                    <w:rPr>
                      <w:noProof w:val="0"/>
                    </w:rPr>
                  </w:pPr>
                  <w:r w:rsidRPr="009F3CD8">
                    <w:rPr>
                      <w:noProof w:val="0"/>
                    </w:rPr>
                    <w:t>37,000</w:t>
                  </w:r>
                </w:p>
              </w:tc>
            </w:tr>
            <w:tr w:rsidR="00FD7EE2" w:rsidRPr="009F3CD8" w14:paraId="77ECA423"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6F3C5E7E" w14:textId="77777777" w:rsidR="00FD7EE2" w:rsidRPr="009F3CD8" w:rsidRDefault="00FD7EE2" w:rsidP="007F140E">
                  <w:pPr>
                    <w:pStyle w:val="LGPTableText"/>
                    <w:spacing w:before="0" w:after="0"/>
                    <w:rPr>
                      <w:noProof w:val="0"/>
                    </w:rPr>
                  </w:pPr>
                  <w:r w:rsidRPr="009F3CD8">
                    <w:rPr>
                      <w:noProof w:val="0"/>
                    </w:rPr>
                    <w:t>CREF Growth Account</w:t>
                  </w:r>
                </w:p>
              </w:tc>
              <w:tc>
                <w:tcPr>
                  <w:tcW w:w="2016" w:type="dxa"/>
                  <w:noWrap/>
                  <w:hideMark/>
                </w:tcPr>
                <w:p w14:paraId="7A020A85"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3B5A8F2C" w14:textId="77777777" w:rsidR="00FD7EE2" w:rsidRPr="009F3CD8" w:rsidRDefault="00FD7EE2" w:rsidP="007F140E">
                  <w:pPr>
                    <w:pStyle w:val="LGPTableText"/>
                    <w:spacing w:before="0" w:after="0"/>
                    <w:jc w:val="right"/>
                    <w:rPr>
                      <w:noProof w:val="0"/>
                    </w:rPr>
                  </w:pPr>
                  <w:r w:rsidRPr="009F3CD8">
                    <w:rPr>
                      <w:noProof w:val="0"/>
                    </w:rPr>
                    <w:t>146,776,668</w:t>
                  </w:r>
                </w:p>
              </w:tc>
              <w:tc>
                <w:tcPr>
                  <w:tcW w:w="1440" w:type="dxa"/>
                  <w:noWrap/>
                  <w:hideMark/>
                </w:tcPr>
                <w:p w14:paraId="1C335265" w14:textId="77777777" w:rsidR="00FD7EE2" w:rsidRPr="009F3CD8" w:rsidRDefault="00FD7EE2" w:rsidP="007F140E">
                  <w:pPr>
                    <w:pStyle w:val="LGPTableText"/>
                    <w:spacing w:before="0" w:after="0"/>
                    <w:jc w:val="right"/>
                    <w:rPr>
                      <w:noProof w:val="0"/>
                    </w:rPr>
                  </w:pPr>
                  <w:r w:rsidRPr="009F3CD8">
                    <w:rPr>
                      <w:noProof w:val="0"/>
                    </w:rPr>
                    <w:t>13,580</w:t>
                  </w:r>
                </w:p>
              </w:tc>
            </w:tr>
            <w:tr w:rsidR="00FD7EE2" w:rsidRPr="009F3CD8" w14:paraId="71BDFB0E"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4C61BC70" w14:textId="77777777" w:rsidR="00FD7EE2" w:rsidRPr="009F3CD8" w:rsidRDefault="00FD7EE2" w:rsidP="007F140E">
                  <w:pPr>
                    <w:pStyle w:val="LGPTableText"/>
                    <w:spacing w:before="0" w:after="0"/>
                    <w:rPr>
                      <w:noProof w:val="0"/>
                    </w:rPr>
                  </w:pPr>
                  <w:r w:rsidRPr="009F3CD8">
                    <w:rPr>
                      <w:noProof w:val="0"/>
                    </w:rPr>
                    <w:t>American Funds Growth Fund of America</w:t>
                  </w:r>
                </w:p>
              </w:tc>
              <w:tc>
                <w:tcPr>
                  <w:tcW w:w="2016" w:type="dxa"/>
                  <w:noWrap/>
                  <w:hideMark/>
                </w:tcPr>
                <w:p w14:paraId="5C86F9EA"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412E6F0F" w14:textId="77777777" w:rsidR="00FD7EE2" w:rsidRPr="009F3CD8" w:rsidRDefault="00FD7EE2" w:rsidP="007F140E">
                  <w:pPr>
                    <w:pStyle w:val="LGPTableText"/>
                    <w:spacing w:before="0" w:after="0"/>
                    <w:jc w:val="right"/>
                    <w:rPr>
                      <w:noProof w:val="0"/>
                    </w:rPr>
                  </w:pPr>
                  <w:r w:rsidRPr="009F3CD8">
                    <w:rPr>
                      <w:noProof w:val="0"/>
                    </w:rPr>
                    <w:t>146,640,000</w:t>
                  </w:r>
                </w:p>
              </w:tc>
              <w:tc>
                <w:tcPr>
                  <w:tcW w:w="1440" w:type="dxa"/>
                  <w:noWrap/>
                  <w:hideMark/>
                </w:tcPr>
                <w:p w14:paraId="2D675F41"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388C7C6A"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20553C01" w14:textId="77777777" w:rsidR="00FD7EE2" w:rsidRPr="009F3CD8" w:rsidRDefault="00FD7EE2" w:rsidP="007F140E">
                  <w:pPr>
                    <w:pStyle w:val="LGPTableText"/>
                    <w:spacing w:before="0" w:after="0"/>
                    <w:rPr>
                      <w:noProof w:val="0"/>
                    </w:rPr>
                  </w:pPr>
                  <w:r w:rsidRPr="009F3CD8">
                    <w:rPr>
                      <w:noProof w:val="0"/>
                    </w:rPr>
                    <w:t>Morgan Stanley Invt. Fds. - US Advantage Fund</w:t>
                  </w:r>
                </w:p>
              </w:tc>
              <w:tc>
                <w:tcPr>
                  <w:tcW w:w="2016" w:type="dxa"/>
                  <w:noWrap/>
                  <w:hideMark/>
                </w:tcPr>
                <w:p w14:paraId="00EBA5D8"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6B45FAC6" w14:textId="77777777" w:rsidR="00FD7EE2" w:rsidRPr="009F3CD8" w:rsidRDefault="00FD7EE2" w:rsidP="007F140E">
                  <w:pPr>
                    <w:pStyle w:val="LGPTableText"/>
                    <w:spacing w:before="0" w:after="0"/>
                    <w:jc w:val="right"/>
                    <w:rPr>
                      <w:noProof w:val="0"/>
                    </w:rPr>
                  </w:pPr>
                  <w:r w:rsidRPr="009F3CD8">
                    <w:rPr>
                      <w:noProof w:val="0"/>
                    </w:rPr>
                    <w:t>131,627,950</w:t>
                  </w:r>
                </w:p>
              </w:tc>
              <w:tc>
                <w:tcPr>
                  <w:tcW w:w="1440" w:type="dxa"/>
                  <w:noWrap/>
                  <w:hideMark/>
                </w:tcPr>
                <w:p w14:paraId="76B27DAE" w14:textId="77777777" w:rsidR="00FD7EE2" w:rsidRPr="009F3CD8" w:rsidRDefault="00FD7EE2" w:rsidP="007F140E">
                  <w:pPr>
                    <w:pStyle w:val="LGPTableText"/>
                    <w:spacing w:before="0" w:after="0"/>
                    <w:jc w:val="right"/>
                    <w:rPr>
                      <w:noProof w:val="0"/>
                    </w:rPr>
                  </w:pPr>
                  <w:r w:rsidRPr="009F3CD8">
                    <w:rPr>
                      <w:noProof w:val="0"/>
                    </w:rPr>
                    <w:t>46,829</w:t>
                  </w:r>
                </w:p>
              </w:tc>
            </w:tr>
            <w:tr w:rsidR="00FD7EE2" w:rsidRPr="009F3CD8" w14:paraId="652D9EB8"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008DC042" w14:textId="77777777" w:rsidR="00FD7EE2" w:rsidRPr="009F3CD8" w:rsidRDefault="00FD7EE2" w:rsidP="007F140E">
                  <w:pPr>
                    <w:pStyle w:val="LGPTableText"/>
                    <w:spacing w:before="0" w:after="0"/>
                    <w:rPr>
                      <w:noProof w:val="0"/>
                    </w:rPr>
                  </w:pPr>
                  <w:r w:rsidRPr="009F3CD8">
                    <w:rPr>
                      <w:noProof w:val="0"/>
                    </w:rPr>
                    <w:t>iShares Russell 1000 Growth ETF</w:t>
                  </w:r>
                </w:p>
              </w:tc>
              <w:tc>
                <w:tcPr>
                  <w:tcW w:w="2016" w:type="dxa"/>
                  <w:noWrap/>
                  <w:hideMark/>
                </w:tcPr>
                <w:p w14:paraId="59155DF8" w14:textId="77777777" w:rsidR="00FD7EE2" w:rsidRPr="009F3CD8" w:rsidRDefault="00FD7EE2" w:rsidP="007F140E">
                  <w:pPr>
                    <w:pStyle w:val="LGPTableText"/>
                    <w:spacing w:before="0" w:after="0"/>
                    <w:rPr>
                      <w:noProof w:val="0"/>
                    </w:rPr>
                  </w:pPr>
                  <w:r w:rsidRPr="009F3CD8">
                    <w:rPr>
                      <w:noProof w:val="0"/>
                    </w:rPr>
                    <w:t>Index</w:t>
                  </w:r>
                </w:p>
              </w:tc>
              <w:tc>
                <w:tcPr>
                  <w:tcW w:w="1803" w:type="dxa"/>
                  <w:noWrap/>
                  <w:hideMark/>
                </w:tcPr>
                <w:p w14:paraId="23C2E390" w14:textId="77777777" w:rsidR="00FD7EE2" w:rsidRPr="009F3CD8" w:rsidRDefault="00FD7EE2" w:rsidP="007F140E">
                  <w:pPr>
                    <w:pStyle w:val="LGPTableText"/>
                    <w:spacing w:before="0" w:after="0"/>
                    <w:jc w:val="right"/>
                    <w:rPr>
                      <w:noProof w:val="0"/>
                    </w:rPr>
                  </w:pPr>
                  <w:r w:rsidRPr="009F3CD8">
                    <w:rPr>
                      <w:noProof w:val="0"/>
                    </w:rPr>
                    <w:t>126,687,868</w:t>
                  </w:r>
                </w:p>
              </w:tc>
              <w:tc>
                <w:tcPr>
                  <w:tcW w:w="1440" w:type="dxa"/>
                  <w:noWrap/>
                  <w:hideMark/>
                </w:tcPr>
                <w:p w14:paraId="06A0E2E8" w14:textId="77777777" w:rsidR="00FD7EE2" w:rsidRPr="009F3CD8" w:rsidRDefault="00FD7EE2" w:rsidP="007F140E">
                  <w:pPr>
                    <w:pStyle w:val="LGPTableText"/>
                    <w:spacing w:before="0" w:after="0"/>
                    <w:jc w:val="right"/>
                    <w:rPr>
                      <w:noProof w:val="0"/>
                    </w:rPr>
                  </w:pPr>
                  <w:r w:rsidRPr="009F3CD8">
                    <w:rPr>
                      <w:noProof w:val="0"/>
                    </w:rPr>
                    <w:t>-20,302</w:t>
                  </w:r>
                </w:p>
              </w:tc>
            </w:tr>
            <w:tr w:rsidR="00FD7EE2" w:rsidRPr="009F3CD8" w14:paraId="4090744B"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222EDAC7" w14:textId="77777777" w:rsidR="00FD7EE2" w:rsidRPr="009F3CD8" w:rsidRDefault="00FD7EE2" w:rsidP="007F140E">
                  <w:pPr>
                    <w:pStyle w:val="LGPTableText"/>
                    <w:spacing w:before="0" w:after="0"/>
                    <w:rPr>
                      <w:noProof w:val="0"/>
                    </w:rPr>
                  </w:pPr>
                  <w:r w:rsidRPr="009F3CD8">
                    <w:rPr>
                      <w:noProof w:val="0"/>
                    </w:rPr>
                    <w:t>American Funds Insurance Series - Growth Fund</w:t>
                  </w:r>
                </w:p>
              </w:tc>
              <w:tc>
                <w:tcPr>
                  <w:tcW w:w="2016" w:type="dxa"/>
                  <w:noWrap/>
                  <w:hideMark/>
                </w:tcPr>
                <w:p w14:paraId="7A8BC747"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5F68D777" w14:textId="77777777" w:rsidR="00FD7EE2" w:rsidRPr="009F3CD8" w:rsidRDefault="00FD7EE2" w:rsidP="007F140E">
                  <w:pPr>
                    <w:pStyle w:val="LGPTableText"/>
                    <w:spacing w:before="0" w:after="0"/>
                    <w:jc w:val="right"/>
                    <w:rPr>
                      <w:noProof w:val="0"/>
                    </w:rPr>
                  </w:pPr>
                  <w:r w:rsidRPr="009F3CD8">
                    <w:rPr>
                      <w:noProof w:val="0"/>
                    </w:rPr>
                    <w:t>121,344,600</w:t>
                  </w:r>
                </w:p>
              </w:tc>
              <w:tc>
                <w:tcPr>
                  <w:tcW w:w="1440" w:type="dxa"/>
                  <w:noWrap/>
                  <w:hideMark/>
                </w:tcPr>
                <w:p w14:paraId="541EE6FE" w14:textId="77777777" w:rsidR="00FD7EE2" w:rsidRPr="009F3CD8" w:rsidRDefault="00FD7EE2" w:rsidP="007F140E">
                  <w:pPr>
                    <w:pStyle w:val="LGPTableText"/>
                    <w:spacing w:before="0" w:after="0"/>
                    <w:jc w:val="right"/>
                    <w:rPr>
                      <w:noProof w:val="0"/>
                    </w:rPr>
                  </w:pPr>
                  <w:r w:rsidRPr="009F3CD8">
                    <w:rPr>
                      <w:noProof w:val="0"/>
                    </w:rPr>
                    <w:t>-345,000</w:t>
                  </w:r>
                </w:p>
              </w:tc>
            </w:tr>
            <w:tr w:rsidR="00FD7EE2" w:rsidRPr="009F3CD8" w14:paraId="515EEBD6"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00CA28CF" w14:textId="77777777" w:rsidR="00FD7EE2" w:rsidRPr="009F3CD8" w:rsidRDefault="00FD7EE2" w:rsidP="007F140E">
                  <w:pPr>
                    <w:pStyle w:val="LGPTableText"/>
                    <w:spacing w:before="0" w:after="0"/>
                    <w:rPr>
                      <w:noProof w:val="0"/>
                    </w:rPr>
                  </w:pPr>
                  <w:r w:rsidRPr="009F3CD8">
                    <w:rPr>
                      <w:noProof w:val="0"/>
                    </w:rPr>
                    <w:t>Fidelity Puritan Fund</w:t>
                  </w:r>
                </w:p>
              </w:tc>
              <w:tc>
                <w:tcPr>
                  <w:tcW w:w="2016" w:type="dxa"/>
                  <w:noWrap/>
                  <w:hideMark/>
                </w:tcPr>
                <w:p w14:paraId="668C2C38"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2A8941D4" w14:textId="77777777" w:rsidR="00FD7EE2" w:rsidRPr="009F3CD8" w:rsidRDefault="00FD7EE2" w:rsidP="007F140E">
                  <w:pPr>
                    <w:pStyle w:val="LGPTableText"/>
                    <w:spacing w:before="0" w:after="0"/>
                    <w:jc w:val="right"/>
                    <w:rPr>
                      <w:noProof w:val="0"/>
                    </w:rPr>
                  </w:pPr>
                  <w:r w:rsidRPr="009F3CD8">
                    <w:rPr>
                      <w:noProof w:val="0"/>
                    </w:rPr>
                    <w:t>121,073,316</w:t>
                  </w:r>
                </w:p>
              </w:tc>
              <w:tc>
                <w:tcPr>
                  <w:tcW w:w="1440" w:type="dxa"/>
                  <w:noWrap/>
                  <w:hideMark/>
                </w:tcPr>
                <w:p w14:paraId="6EAF2D04"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464F11EC"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418A5479" w14:textId="77777777" w:rsidR="00FD7EE2" w:rsidRPr="009F3CD8" w:rsidRDefault="00FD7EE2" w:rsidP="007F140E">
                  <w:pPr>
                    <w:pStyle w:val="LGPTableText"/>
                    <w:spacing w:before="0" w:after="0"/>
                    <w:rPr>
                      <w:noProof w:val="0"/>
                    </w:rPr>
                  </w:pPr>
                  <w:r w:rsidRPr="009F3CD8">
                    <w:rPr>
                      <w:noProof w:val="0"/>
                    </w:rPr>
                    <w:t>ASTON/Montag &amp; Caldwell Growth Fund</w:t>
                  </w:r>
                </w:p>
              </w:tc>
              <w:tc>
                <w:tcPr>
                  <w:tcW w:w="2016" w:type="dxa"/>
                  <w:noWrap/>
                  <w:hideMark/>
                </w:tcPr>
                <w:p w14:paraId="72D776BA"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4EF2B66E" w14:textId="77777777" w:rsidR="00FD7EE2" w:rsidRPr="009F3CD8" w:rsidRDefault="00FD7EE2" w:rsidP="007F140E">
                  <w:pPr>
                    <w:pStyle w:val="LGPTableText"/>
                    <w:spacing w:before="0" w:after="0"/>
                    <w:jc w:val="right"/>
                    <w:rPr>
                      <w:noProof w:val="0"/>
                    </w:rPr>
                  </w:pPr>
                  <w:r w:rsidRPr="009F3CD8">
                    <w:rPr>
                      <w:noProof w:val="0"/>
                    </w:rPr>
                    <w:t>119,753,556</w:t>
                  </w:r>
                </w:p>
              </w:tc>
              <w:tc>
                <w:tcPr>
                  <w:tcW w:w="1440" w:type="dxa"/>
                  <w:noWrap/>
                  <w:hideMark/>
                </w:tcPr>
                <w:p w14:paraId="504D735A" w14:textId="77777777" w:rsidR="00FD7EE2" w:rsidRPr="009F3CD8" w:rsidRDefault="00FD7EE2" w:rsidP="007F140E">
                  <w:pPr>
                    <w:pStyle w:val="LGPTableText"/>
                    <w:spacing w:before="0" w:after="0"/>
                    <w:jc w:val="right"/>
                    <w:rPr>
                      <w:noProof w:val="0"/>
                    </w:rPr>
                  </w:pPr>
                  <w:r w:rsidRPr="009F3CD8">
                    <w:rPr>
                      <w:noProof w:val="0"/>
                    </w:rPr>
                    <w:t>0</w:t>
                  </w:r>
                </w:p>
              </w:tc>
            </w:tr>
            <w:tr w:rsidR="00FD7EE2" w:rsidRPr="009F3CD8" w14:paraId="147E6657" w14:textId="77777777" w:rsidTr="004A522A">
              <w:trPr>
                <w:cnfStyle w:val="000000010000" w:firstRow="0" w:lastRow="0" w:firstColumn="0" w:lastColumn="0" w:oddVBand="0" w:evenVBand="0" w:oddHBand="0" w:evenHBand="1" w:firstRowFirstColumn="0" w:firstRowLastColumn="0" w:lastRowFirstColumn="0" w:lastRowLastColumn="0"/>
                <w:trHeight w:val="255"/>
              </w:trPr>
              <w:tc>
                <w:tcPr>
                  <w:tcW w:w="4608" w:type="dxa"/>
                  <w:noWrap/>
                  <w:hideMark/>
                </w:tcPr>
                <w:p w14:paraId="626F567C" w14:textId="77777777" w:rsidR="00FD7EE2" w:rsidRPr="009F3CD8" w:rsidRDefault="00FD7EE2" w:rsidP="007F140E">
                  <w:pPr>
                    <w:pStyle w:val="LGPTableText"/>
                    <w:spacing w:before="0" w:after="0"/>
                    <w:rPr>
                      <w:noProof w:val="0"/>
                    </w:rPr>
                  </w:pPr>
                  <w:r w:rsidRPr="009F3CD8">
                    <w:rPr>
                      <w:noProof w:val="0"/>
                    </w:rPr>
                    <w:t>Touchstone Sands Capital Select Growth Fund</w:t>
                  </w:r>
                </w:p>
              </w:tc>
              <w:tc>
                <w:tcPr>
                  <w:tcW w:w="2016" w:type="dxa"/>
                  <w:noWrap/>
                  <w:hideMark/>
                </w:tcPr>
                <w:p w14:paraId="6455C563" w14:textId="77777777" w:rsidR="00FD7EE2" w:rsidRPr="009F3CD8" w:rsidRDefault="00FD7EE2" w:rsidP="007F140E">
                  <w:pPr>
                    <w:pStyle w:val="LGPTableText"/>
                    <w:spacing w:before="0" w:after="0"/>
                    <w:rPr>
                      <w:noProof w:val="0"/>
                    </w:rPr>
                  </w:pPr>
                  <w:r w:rsidRPr="009F3CD8">
                    <w:rPr>
                      <w:noProof w:val="0"/>
                    </w:rPr>
                    <w:t>Aggressive Growth</w:t>
                  </w:r>
                </w:p>
              </w:tc>
              <w:tc>
                <w:tcPr>
                  <w:tcW w:w="1803" w:type="dxa"/>
                  <w:noWrap/>
                  <w:hideMark/>
                </w:tcPr>
                <w:p w14:paraId="498247D9" w14:textId="77777777" w:rsidR="00FD7EE2" w:rsidRPr="009F3CD8" w:rsidRDefault="00FD7EE2" w:rsidP="007F140E">
                  <w:pPr>
                    <w:pStyle w:val="LGPTableText"/>
                    <w:spacing w:before="0" w:after="0"/>
                    <w:jc w:val="right"/>
                    <w:rPr>
                      <w:noProof w:val="0"/>
                    </w:rPr>
                  </w:pPr>
                  <w:r w:rsidRPr="009F3CD8">
                    <w:rPr>
                      <w:noProof w:val="0"/>
                    </w:rPr>
                    <w:t>116,578,800</w:t>
                  </w:r>
                </w:p>
              </w:tc>
              <w:tc>
                <w:tcPr>
                  <w:tcW w:w="1440" w:type="dxa"/>
                  <w:noWrap/>
                  <w:hideMark/>
                </w:tcPr>
                <w:p w14:paraId="260B245A" w14:textId="77777777" w:rsidR="00FD7EE2" w:rsidRPr="009F3CD8" w:rsidRDefault="00FD7EE2" w:rsidP="007F140E">
                  <w:pPr>
                    <w:pStyle w:val="LGPTableText"/>
                    <w:spacing w:before="0" w:after="0"/>
                    <w:jc w:val="right"/>
                    <w:rPr>
                      <w:noProof w:val="0"/>
                    </w:rPr>
                  </w:pPr>
                  <w:r w:rsidRPr="009F3CD8">
                    <w:rPr>
                      <w:noProof w:val="0"/>
                    </w:rPr>
                    <w:t>96,000</w:t>
                  </w:r>
                </w:p>
              </w:tc>
            </w:tr>
            <w:tr w:rsidR="00FD7EE2" w:rsidRPr="009F3CD8" w14:paraId="08608F15" w14:textId="77777777" w:rsidTr="004A522A">
              <w:trPr>
                <w:cnfStyle w:val="000000100000" w:firstRow="0" w:lastRow="0" w:firstColumn="0" w:lastColumn="0" w:oddVBand="0" w:evenVBand="0" w:oddHBand="1" w:evenHBand="0" w:firstRowFirstColumn="0" w:firstRowLastColumn="0" w:lastRowFirstColumn="0" w:lastRowLastColumn="0"/>
                <w:trHeight w:val="255"/>
              </w:trPr>
              <w:tc>
                <w:tcPr>
                  <w:tcW w:w="4608" w:type="dxa"/>
                  <w:noWrap/>
                  <w:hideMark/>
                </w:tcPr>
                <w:p w14:paraId="5028E2AF" w14:textId="77777777" w:rsidR="00FD7EE2" w:rsidRPr="009F3CD8" w:rsidRDefault="00FD7EE2" w:rsidP="007F140E">
                  <w:pPr>
                    <w:pStyle w:val="LGPTableText"/>
                    <w:spacing w:before="0" w:after="0"/>
                    <w:rPr>
                      <w:noProof w:val="0"/>
                    </w:rPr>
                  </w:pPr>
                  <w:r w:rsidRPr="009F3CD8">
                    <w:rPr>
                      <w:noProof w:val="0"/>
                    </w:rPr>
                    <w:t>ING Investors Trust - Large Cap Growth Portfolio</w:t>
                  </w:r>
                </w:p>
              </w:tc>
              <w:tc>
                <w:tcPr>
                  <w:tcW w:w="2016" w:type="dxa"/>
                  <w:noWrap/>
                  <w:hideMark/>
                </w:tcPr>
                <w:p w14:paraId="4B8D2D90" w14:textId="77777777" w:rsidR="00FD7EE2" w:rsidRPr="009F3CD8" w:rsidRDefault="00FD7EE2" w:rsidP="007F140E">
                  <w:pPr>
                    <w:pStyle w:val="LGPTableText"/>
                    <w:spacing w:before="0" w:after="0"/>
                    <w:rPr>
                      <w:noProof w:val="0"/>
                    </w:rPr>
                  </w:pPr>
                  <w:r w:rsidRPr="009F3CD8">
                    <w:rPr>
                      <w:noProof w:val="0"/>
                    </w:rPr>
                    <w:t>Growth</w:t>
                  </w:r>
                </w:p>
              </w:tc>
              <w:tc>
                <w:tcPr>
                  <w:tcW w:w="1803" w:type="dxa"/>
                  <w:noWrap/>
                  <w:hideMark/>
                </w:tcPr>
                <w:p w14:paraId="0219CCED" w14:textId="77777777" w:rsidR="00FD7EE2" w:rsidRPr="009F3CD8" w:rsidRDefault="00FD7EE2" w:rsidP="007F140E">
                  <w:pPr>
                    <w:pStyle w:val="LGPTableText"/>
                    <w:spacing w:before="0" w:after="0"/>
                    <w:jc w:val="right"/>
                    <w:rPr>
                      <w:noProof w:val="0"/>
                    </w:rPr>
                  </w:pPr>
                  <w:r w:rsidRPr="009F3CD8">
                    <w:rPr>
                      <w:noProof w:val="0"/>
                    </w:rPr>
                    <w:t>113,973,447</w:t>
                  </w:r>
                </w:p>
              </w:tc>
              <w:tc>
                <w:tcPr>
                  <w:tcW w:w="1440" w:type="dxa"/>
                  <w:noWrap/>
                  <w:hideMark/>
                </w:tcPr>
                <w:p w14:paraId="32D74AE2" w14:textId="77777777" w:rsidR="00FD7EE2" w:rsidRPr="009F3CD8" w:rsidRDefault="00FD7EE2" w:rsidP="007F140E">
                  <w:pPr>
                    <w:pStyle w:val="LGPTableText"/>
                    <w:spacing w:before="0" w:after="0"/>
                    <w:jc w:val="right"/>
                    <w:rPr>
                      <w:noProof w:val="0"/>
                    </w:rPr>
                  </w:pPr>
                  <w:r w:rsidRPr="009F3CD8">
                    <w:rPr>
                      <w:noProof w:val="0"/>
                    </w:rPr>
                    <w:t>92,766</w:t>
                  </w:r>
                </w:p>
              </w:tc>
            </w:tr>
          </w:tbl>
          <w:p w14:paraId="7B5DCDF9" w14:textId="77777777" w:rsidR="00FD7EE2" w:rsidRPr="009F3CD8" w:rsidRDefault="00FD7EE2" w:rsidP="00FD7EE2">
            <w:pPr>
              <w:pStyle w:val="PGPText"/>
              <w:rPr>
                <w:color w:val="FF0000"/>
                <w:sz w:val="20"/>
              </w:rPr>
            </w:pPr>
          </w:p>
        </w:tc>
      </w:tr>
    </w:tbl>
    <w:p w14:paraId="062F146B" w14:textId="77777777" w:rsidR="00FD7EE2" w:rsidRDefault="00FD7EE2" w:rsidP="00FC35D4">
      <w:pPr>
        <w:pStyle w:val="PGPText"/>
      </w:pPr>
    </w:p>
    <w:p w14:paraId="572F0511" w14:textId="77777777" w:rsidR="00565DC7" w:rsidRPr="00295669" w:rsidRDefault="00565DC7" w:rsidP="00915835">
      <w:pPr>
        <w:pStyle w:val="zLGPNewLessonSpacer"/>
      </w:pPr>
      <w:r>
        <w:br w:type="page"/>
      </w:r>
    </w:p>
    <w:p w14:paraId="41E23FDB" w14:textId="77777777" w:rsidR="00565DC7" w:rsidRDefault="00565DC7" w:rsidP="00915835">
      <w:pPr>
        <w:pStyle w:val="PGPModuleContinued"/>
      </w:pPr>
    </w:p>
    <w:tbl>
      <w:tblPr>
        <w:tblW w:w="0" w:type="auto"/>
        <w:tblLayout w:type="fixed"/>
        <w:tblCellMar>
          <w:left w:w="115" w:type="dxa"/>
          <w:right w:w="115" w:type="dxa"/>
        </w:tblCellMar>
        <w:tblLook w:val="01E0" w:firstRow="1" w:lastRow="1" w:firstColumn="1" w:lastColumn="1" w:noHBand="0" w:noVBand="0"/>
      </w:tblPr>
      <w:tblGrid>
        <w:gridCol w:w="7"/>
        <w:gridCol w:w="378"/>
        <w:gridCol w:w="1343"/>
        <w:gridCol w:w="8784"/>
        <w:gridCol w:w="7"/>
      </w:tblGrid>
      <w:tr w:rsidR="00565DC7" w:rsidRPr="007026C6" w14:paraId="0780821E" w14:textId="77777777" w:rsidTr="00565DC7">
        <w:trPr>
          <w:gridAfter w:val="1"/>
          <w:wAfter w:w="7" w:type="dxa"/>
          <w:tblHeader/>
        </w:trPr>
        <w:tc>
          <w:tcPr>
            <w:tcW w:w="10512" w:type="dxa"/>
            <w:gridSpan w:val="4"/>
            <w:tcBorders>
              <w:top w:val="nil"/>
              <w:left w:val="nil"/>
              <w:bottom w:val="nil"/>
              <w:right w:val="nil"/>
            </w:tcBorders>
          </w:tcPr>
          <w:p w14:paraId="1FB896DE" w14:textId="77777777" w:rsidR="00565DC7" w:rsidRPr="00E449A2" w:rsidRDefault="00B65C0D" w:rsidP="00915835">
            <w:pPr>
              <w:pStyle w:val="PGPLessonName"/>
            </w:pPr>
            <w:bookmarkStart w:id="20" w:name="_Toc133642484"/>
            <w:r>
              <w:t>“</w:t>
            </w:r>
            <w:r w:rsidR="00565DC7">
              <w:t>Circle the Symbols</w:t>
            </w:r>
            <w:r>
              <w:t>”</w:t>
            </w:r>
            <w:r w:rsidR="00565DC7">
              <w:t xml:space="preserve"> Exercise</w:t>
            </w:r>
            <w:bookmarkEnd w:id="20"/>
          </w:p>
        </w:tc>
      </w:tr>
      <w:tr w:rsidR="00565DC7" w:rsidRPr="00EA5933" w14:paraId="35B9D1BA" w14:textId="77777777" w:rsidTr="00565DC7">
        <w:tblPrEx>
          <w:tblCellMar>
            <w:left w:w="108" w:type="dxa"/>
            <w:right w:w="108" w:type="dxa"/>
          </w:tblCellMar>
          <w:tblLook w:val="0000" w:firstRow="0" w:lastRow="0" w:firstColumn="0" w:lastColumn="0" w:noHBand="0" w:noVBand="0"/>
        </w:tblPrEx>
        <w:trPr>
          <w:cantSplit/>
        </w:trPr>
        <w:tc>
          <w:tcPr>
            <w:tcW w:w="1728" w:type="dxa"/>
            <w:gridSpan w:val="3"/>
          </w:tcPr>
          <w:p w14:paraId="680C669A" w14:textId="77777777" w:rsidR="00565DC7" w:rsidRPr="007465E3" w:rsidRDefault="00565DC7" w:rsidP="00565DC7">
            <w:pPr>
              <w:pStyle w:val="zLGPIconHandouts"/>
            </w:pPr>
            <w:r>
              <w:rPr>
                <w:noProof/>
              </w:rPr>
              <w:drawing>
                <wp:inline distT="0" distB="0" distL="0" distR="0" wp14:anchorId="12D0A769" wp14:editId="69B32F00">
                  <wp:extent cx="658368" cy="658368"/>
                  <wp:effectExtent l="0" t="0" r="8890" b="8890"/>
                  <wp:docPr id="10" name="Picture 10"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91" w:type="dxa"/>
            <w:gridSpan w:val="2"/>
            <w:tcBorders>
              <w:top w:val="single" w:sz="6" w:space="0" w:color="808080"/>
              <w:bottom w:val="single" w:sz="6" w:space="0" w:color="808080"/>
            </w:tcBorders>
          </w:tcPr>
          <w:p w14:paraId="3EC91A81" w14:textId="77777777" w:rsidR="00565DC7" w:rsidRPr="00767181" w:rsidRDefault="00565DC7" w:rsidP="001F112A">
            <w:pPr>
              <w:pStyle w:val="PGPTitle"/>
            </w:pPr>
            <w:r>
              <w:t>Instructions for the “Circle the Symbols</w:t>
            </w:r>
            <w:r w:rsidRPr="00767181">
              <w:t>” exercise:</w:t>
            </w:r>
          </w:p>
          <w:p w14:paraId="440AAAAB" w14:textId="77777777" w:rsidR="00565DC7" w:rsidRDefault="00565DC7" w:rsidP="00701B2B">
            <w:pPr>
              <w:pStyle w:val="PGPBullet1"/>
            </w:pPr>
            <w:r w:rsidRPr="00565DC7">
              <w:t>Review the table of symbols that follow</w:t>
            </w:r>
          </w:p>
          <w:p w14:paraId="684239DC" w14:textId="77777777" w:rsidR="00565DC7" w:rsidRDefault="00565DC7" w:rsidP="00701B2B">
            <w:pPr>
              <w:pStyle w:val="PGPBullet1"/>
            </w:pPr>
            <w:r>
              <w:t>For each row, identify the one that you find the most intriguing</w:t>
            </w:r>
          </w:p>
          <w:p w14:paraId="4FB2A1A9" w14:textId="77777777" w:rsidR="00565DC7" w:rsidRDefault="00565DC7" w:rsidP="00701B2B">
            <w:pPr>
              <w:pStyle w:val="PGPBullet1"/>
            </w:pPr>
            <w:r>
              <w:t>Put the letter for that symbol in the right-most column</w:t>
            </w:r>
          </w:p>
          <w:p w14:paraId="12F0AA16" w14:textId="77777777" w:rsidR="00565DC7" w:rsidRPr="009667C5" w:rsidRDefault="00565DC7" w:rsidP="00701B2B">
            <w:pPr>
              <w:pStyle w:val="PGPText"/>
            </w:pPr>
          </w:p>
        </w:tc>
      </w:tr>
      <w:tr w:rsidR="00565DC7" w:rsidRPr="002F6248" w14:paraId="00434293" w14:textId="77777777" w:rsidTr="00565DC7">
        <w:tblPrEx>
          <w:tblCellMar>
            <w:left w:w="108" w:type="dxa"/>
            <w:right w:w="108" w:type="dxa"/>
          </w:tblCellMar>
          <w:tblLook w:val="0000" w:firstRow="0" w:lastRow="0" w:firstColumn="0" w:lastColumn="0" w:noHBand="0" w:noVBand="0"/>
        </w:tblPrEx>
        <w:trPr>
          <w:gridBefore w:val="1"/>
          <w:wBefore w:w="7" w:type="dxa"/>
          <w:cantSplit/>
          <w:trHeight w:val="300"/>
          <w:hidden/>
        </w:trPr>
        <w:tc>
          <w:tcPr>
            <w:tcW w:w="378" w:type="dxa"/>
            <w:shd w:val="clear" w:color="auto" w:fill="auto"/>
          </w:tcPr>
          <w:p w14:paraId="34AFAE34" w14:textId="77777777" w:rsidR="00565DC7" w:rsidRPr="002F6248" w:rsidRDefault="00565DC7" w:rsidP="00915835">
            <w:pPr>
              <w:pStyle w:val="zLGPIconExtractHandout"/>
              <w:keepNext/>
              <w:keepLines/>
              <w:rPr>
                <w:color w:val="FF0000"/>
              </w:rPr>
            </w:pPr>
            <w:r w:rsidRPr="002F6248">
              <w:rPr>
                <w:color w:val="FF0000"/>
              </w:rPr>
              <w:t>z</w:t>
            </w:r>
          </w:p>
        </w:tc>
        <w:tc>
          <w:tcPr>
            <w:tcW w:w="10134" w:type="dxa"/>
            <w:gridSpan w:val="3"/>
          </w:tcPr>
          <w:p w14:paraId="52BACE5E" w14:textId="77777777" w:rsidR="00565DC7" w:rsidRDefault="00565DC7" w:rsidP="001F112A">
            <w:pPr>
              <w:pStyle w:val="PGPTitle"/>
            </w:pPr>
            <w:r>
              <w:t>Circle the Symbols</w:t>
            </w:r>
          </w:p>
          <w:p w14:paraId="638BBEF1" w14:textId="77777777" w:rsidR="00565DC7" w:rsidRPr="00CE0DE3" w:rsidRDefault="00565DC7" w:rsidP="001F112A">
            <w:pPr>
              <w:pStyle w:val="PGPText"/>
            </w:pPr>
            <w:r w:rsidRPr="00CE0DE3">
              <w:rPr>
                <w:sz w:val="20"/>
              </w:rPr>
              <w:t>Note: those shaded are currently ranked as most intriguing by experienced buy-side and sell-side analysts who have participated in this activity in the past</w:t>
            </w:r>
          </w:p>
          <w:p w14:paraId="032918BE" w14:textId="77777777" w:rsidR="00565DC7" w:rsidRPr="00C43AAB" w:rsidRDefault="00565DC7" w:rsidP="001F112A">
            <w:pPr>
              <w:pStyle w:val="PGPText"/>
            </w:pPr>
          </w:p>
          <w:tbl>
            <w:tblPr>
              <w:tblStyle w:val="TableGrid1"/>
              <w:tblW w:w="0" w:type="auto"/>
              <w:jc w:val="center"/>
              <w:tblLayout w:type="fixed"/>
              <w:tblLook w:val="0420" w:firstRow="1" w:lastRow="0" w:firstColumn="0" w:lastColumn="0" w:noHBand="0" w:noVBand="1"/>
            </w:tblPr>
            <w:tblGrid>
              <w:gridCol w:w="720"/>
              <w:gridCol w:w="864"/>
              <w:gridCol w:w="864"/>
              <w:gridCol w:w="864"/>
              <w:gridCol w:w="864"/>
              <w:gridCol w:w="864"/>
              <w:gridCol w:w="964"/>
            </w:tblGrid>
            <w:tr w:rsidR="00565DC7" w:rsidRPr="00F026CF" w14:paraId="437B40AC" w14:textId="77777777" w:rsidTr="00915835">
              <w:trPr>
                <w:trHeight w:val="432"/>
                <w:jc w:val="center"/>
              </w:trPr>
              <w:tc>
                <w:tcPr>
                  <w:tcW w:w="720" w:type="dxa"/>
                </w:tcPr>
                <w:p w14:paraId="5AA6E7CB" w14:textId="77777777" w:rsidR="00565DC7" w:rsidRPr="00F026CF" w:rsidRDefault="00565DC7" w:rsidP="00915835">
                  <w:pPr>
                    <w:keepNext/>
                    <w:keepLines/>
                    <w:jc w:val="right"/>
                    <w:rPr>
                      <w:rFonts w:ascii="Arial Narrow" w:hAnsi="Arial Narrow"/>
                    </w:rPr>
                  </w:pPr>
                  <w:r w:rsidRPr="00F026CF">
                    <w:rPr>
                      <w:rFonts w:ascii="Arial Narrow" w:hAnsi="Arial Narrow"/>
                    </w:rPr>
                    <w:t>Row</w:t>
                  </w:r>
                </w:p>
              </w:tc>
              <w:tc>
                <w:tcPr>
                  <w:tcW w:w="864" w:type="dxa"/>
                </w:tcPr>
                <w:p w14:paraId="50174E7C" w14:textId="77777777" w:rsidR="00565DC7" w:rsidRPr="00F026CF" w:rsidRDefault="00565DC7" w:rsidP="00915835">
                  <w:pPr>
                    <w:keepNext/>
                    <w:keepLines/>
                    <w:jc w:val="center"/>
                    <w:rPr>
                      <w:rFonts w:ascii="Arial Narrow" w:hAnsi="Arial Narrow"/>
                    </w:rPr>
                  </w:pPr>
                  <w:r w:rsidRPr="00F026CF">
                    <w:rPr>
                      <w:rFonts w:ascii="Arial Narrow" w:hAnsi="Arial Narrow"/>
                    </w:rPr>
                    <w:t>A</w:t>
                  </w:r>
                </w:p>
              </w:tc>
              <w:tc>
                <w:tcPr>
                  <w:tcW w:w="864" w:type="dxa"/>
                </w:tcPr>
                <w:p w14:paraId="292ABF91" w14:textId="77777777" w:rsidR="00565DC7" w:rsidRPr="00F026CF" w:rsidRDefault="00565DC7" w:rsidP="00915835">
                  <w:pPr>
                    <w:keepNext/>
                    <w:keepLines/>
                    <w:jc w:val="center"/>
                    <w:rPr>
                      <w:rFonts w:ascii="Arial Narrow" w:hAnsi="Arial Narrow"/>
                    </w:rPr>
                  </w:pPr>
                  <w:r w:rsidRPr="00F026CF">
                    <w:rPr>
                      <w:rFonts w:ascii="Arial Narrow" w:hAnsi="Arial Narrow"/>
                    </w:rPr>
                    <w:t>B</w:t>
                  </w:r>
                </w:p>
              </w:tc>
              <w:tc>
                <w:tcPr>
                  <w:tcW w:w="864" w:type="dxa"/>
                </w:tcPr>
                <w:p w14:paraId="6803F351" w14:textId="77777777" w:rsidR="00565DC7" w:rsidRPr="00F026CF" w:rsidRDefault="00565DC7" w:rsidP="00915835">
                  <w:pPr>
                    <w:keepNext/>
                    <w:keepLines/>
                    <w:jc w:val="center"/>
                    <w:rPr>
                      <w:rFonts w:ascii="Arial Narrow" w:hAnsi="Arial Narrow"/>
                    </w:rPr>
                  </w:pPr>
                  <w:r w:rsidRPr="00F026CF">
                    <w:rPr>
                      <w:rFonts w:ascii="Arial Narrow" w:hAnsi="Arial Narrow"/>
                    </w:rPr>
                    <w:t>C</w:t>
                  </w:r>
                </w:p>
              </w:tc>
              <w:tc>
                <w:tcPr>
                  <w:tcW w:w="864" w:type="dxa"/>
                </w:tcPr>
                <w:p w14:paraId="7A9A5BDD" w14:textId="77777777" w:rsidR="00565DC7" w:rsidRPr="00F026CF" w:rsidRDefault="00565DC7" w:rsidP="00915835">
                  <w:pPr>
                    <w:keepNext/>
                    <w:keepLines/>
                    <w:jc w:val="center"/>
                    <w:rPr>
                      <w:rFonts w:ascii="Arial Narrow" w:hAnsi="Arial Narrow"/>
                    </w:rPr>
                  </w:pPr>
                  <w:r w:rsidRPr="00F026CF">
                    <w:rPr>
                      <w:rFonts w:ascii="Arial Narrow" w:hAnsi="Arial Narrow"/>
                    </w:rPr>
                    <w:t>D</w:t>
                  </w:r>
                </w:p>
              </w:tc>
              <w:tc>
                <w:tcPr>
                  <w:tcW w:w="864" w:type="dxa"/>
                </w:tcPr>
                <w:p w14:paraId="0EC32DA4" w14:textId="77777777" w:rsidR="00565DC7" w:rsidRPr="00F026CF" w:rsidRDefault="00565DC7" w:rsidP="00915835">
                  <w:pPr>
                    <w:keepNext/>
                    <w:keepLines/>
                    <w:jc w:val="center"/>
                    <w:rPr>
                      <w:rFonts w:ascii="Arial Narrow" w:hAnsi="Arial Narrow"/>
                    </w:rPr>
                  </w:pPr>
                  <w:r w:rsidRPr="00F026CF">
                    <w:rPr>
                      <w:rFonts w:ascii="Arial Narrow" w:hAnsi="Arial Narrow"/>
                    </w:rPr>
                    <w:t>E</w:t>
                  </w:r>
                </w:p>
              </w:tc>
              <w:tc>
                <w:tcPr>
                  <w:tcW w:w="964" w:type="dxa"/>
                </w:tcPr>
                <w:p w14:paraId="70BAA5E5" w14:textId="77777777" w:rsidR="00565DC7" w:rsidRPr="00F026CF" w:rsidRDefault="00565DC7" w:rsidP="00915835">
                  <w:pPr>
                    <w:keepNext/>
                    <w:keepLines/>
                    <w:jc w:val="center"/>
                    <w:rPr>
                      <w:rFonts w:ascii="Arial Narrow" w:hAnsi="Arial Narrow"/>
                    </w:rPr>
                  </w:pPr>
                  <w:r w:rsidRPr="00F026CF">
                    <w:rPr>
                      <w:rFonts w:ascii="Arial Narrow" w:hAnsi="Arial Narrow"/>
                    </w:rPr>
                    <w:t>Your Choice</w:t>
                  </w:r>
                </w:p>
              </w:tc>
            </w:tr>
            <w:tr w:rsidR="00565DC7" w:rsidRPr="00F026CF" w14:paraId="04F9EFF7" w14:textId="77777777" w:rsidTr="00915835">
              <w:trPr>
                <w:trHeight w:val="432"/>
                <w:jc w:val="center"/>
              </w:trPr>
              <w:tc>
                <w:tcPr>
                  <w:tcW w:w="720" w:type="dxa"/>
                  <w:vAlign w:val="center"/>
                </w:tcPr>
                <w:p w14:paraId="6A6CD156" w14:textId="77777777" w:rsidR="00565DC7" w:rsidRPr="00F026CF" w:rsidRDefault="00565DC7" w:rsidP="00915835">
                  <w:pPr>
                    <w:keepNext/>
                    <w:keepLines/>
                    <w:jc w:val="right"/>
                    <w:rPr>
                      <w:rFonts w:ascii="Arial Narrow" w:hAnsi="Arial Narrow"/>
                    </w:rPr>
                  </w:pPr>
                  <w:r w:rsidRPr="00F026CF">
                    <w:rPr>
                      <w:rFonts w:ascii="Arial Narrow" w:hAnsi="Arial Narrow"/>
                    </w:rPr>
                    <w:t>1.</w:t>
                  </w:r>
                </w:p>
              </w:tc>
              <w:tc>
                <w:tcPr>
                  <w:tcW w:w="864" w:type="dxa"/>
                  <w:vAlign w:val="center"/>
                </w:tcPr>
                <w:p w14:paraId="6BA7BBB0"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14:paraId="1CD83AE9" w14:textId="77777777" w:rsidR="00565DC7" w:rsidRPr="00F026CF" w:rsidRDefault="00565DC7" w:rsidP="00915835">
                  <w:pPr>
                    <w:keepNext/>
                    <w:keepLines/>
                    <w:jc w:val="center"/>
                    <w:rPr>
                      <w:rFonts w:ascii="Arial Narrow" w:hAnsi="Arial Narrow"/>
                    </w:rPr>
                  </w:pPr>
                  <w:r w:rsidRPr="00F026CF">
                    <w:rPr>
                      <w:rFonts w:ascii="Arial" w:hAnsi="Arial" w:cs="Arial"/>
                    </w:rPr>
                    <w:t>ǁ</w:t>
                  </w:r>
                </w:p>
              </w:tc>
              <w:tc>
                <w:tcPr>
                  <w:tcW w:w="864" w:type="dxa"/>
                  <w:vAlign w:val="center"/>
                </w:tcPr>
                <w:p w14:paraId="2E58CCBF"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1FB37589" w14:textId="77777777" w:rsidR="00565DC7" w:rsidRPr="00F026CF" w:rsidRDefault="00565DC7" w:rsidP="00915835">
                  <w:pPr>
                    <w:keepNext/>
                    <w:keepLines/>
                    <w:jc w:val="center"/>
                    <w:rPr>
                      <w:rFonts w:ascii="Arial Narrow" w:hAnsi="Arial Narrow"/>
                    </w:rPr>
                  </w:pPr>
                  <w:r w:rsidRPr="00F026CF">
                    <w:rPr>
                      <w:rFonts w:ascii="Arial" w:hAnsi="Arial" w:cs="Arial"/>
                    </w:rPr>
                    <w:t>Ѡ</w:t>
                  </w:r>
                </w:p>
              </w:tc>
              <w:tc>
                <w:tcPr>
                  <w:tcW w:w="864" w:type="dxa"/>
                  <w:vAlign w:val="center"/>
                </w:tcPr>
                <w:p w14:paraId="42B0BA72" w14:textId="77777777" w:rsidR="00565DC7" w:rsidRPr="00F026CF" w:rsidRDefault="00565DC7" w:rsidP="00915835">
                  <w:pPr>
                    <w:keepNext/>
                    <w:keepLines/>
                    <w:jc w:val="center"/>
                    <w:rPr>
                      <w:rFonts w:ascii="Arial Narrow" w:hAnsi="Arial Narrow"/>
                    </w:rPr>
                  </w:pPr>
                  <w:r w:rsidRPr="00F026CF">
                    <w:rPr>
                      <w:rFonts w:ascii="Arial" w:hAnsi="Arial" w:cs="Arial"/>
                    </w:rPr>
                    <w:t>Ӫ</w:t>
                  </w:r>
                </w:p>
              </w:tc>
              <w:tc>
                <w:tcPr>
                  <w:tcW w:w="964" w:type="dxa"/>
                </w:tcPr>
                <w:p w14:paraId="10ED91AA" w14:textId="77777777" w:rsidR="00565DC7" w:rsidRPr="00F026CF" w:rsidRDefault="00565DC7" w:rsidP="00915835">
                  <w:pPr>
                    <w:keepNext/>
                    <w:keepLines/>
                    <w:jc w:val="center"/>
                    <w:rPr>
                      <w:rFonts w:ascii="Arial Narrow" w:hAnsi="Arial Narrow" w:cs="Arial"/>
                    </w:rPr>
                  </w:pPr>
                </w:p>
              </w:tc>
            </w:tr>
            <w:tr w:rsidR="00565DC7" w:rsidRPr="00F026CF" w14:paraId="1B67F588" w14:textId="77777777" w:rsidTr="00915835">
              <w:trPr>
                <w:trHeight w:val="432"/>
                <w:jc w:val="center"/>
              </w:trPr>
              <w:tc>
                <w:tcPr>
                  <w:tcW w:w="720" w:type="dxa"/>
                  <w:vAlign w:val="center"/>
                </w:tcPr>
                <w:p w14:paraId="03779BF8" w14:textId="77777777" w:rsidR="00565DC7" w:rsidRPr="00F026CF" w:rsidRDefault="00565DC7" w:rsidP="00915835">
                  <w:pPr>
                    <w:keepNext/>
                    <w:keepLines/>
                    <w:jc w:val="right"/>
                    <w:rPr>
                      <w:rFonts w:ascii="Arial Narrow" w:hAnsi="Arial Narrow"/>
                    </w:rPr>
                  </w:pPr>
                  <w:r w:rsidRPr="00F026CF">
                    <w:rPr>
                      <w:rFonts w:ascii="Arial Narrow" w:hAnsi="Arial Narrow"/>
                    </w:rPr>
                    <w:t>2.</w:t>
                  </w:r>
                </w:p>
              </w:tc>
              <w:tc>
                <w:tcPr>
                  <w:tcW w:w="864" w:type="dxa"/>
                  <w:vAlign w:val="center"/>
                </w:tcPr>
                <w:p w14:paraId="1EA72647" w14:textId="77777777" w:rsidR="00565DC7" w:rsidRPr="00F026CF" w:rsidRDefault="00565DC7" w:rsidP="00915835">
                  <w:pPr>
                    <w:keepNext/>
                    <w:keepLines/>
                    <w:jc w:val="center"/>
                    <w:rPr>
                      <w:rFonts w:ascii="Arial Narrow" w:hAnsi="Arial Narrow"/>
                    </w:rPr>
                  </w:pPr>
                  <w:r w:rsidRPr="00F026CF">
                    <w:rPr>
                      <w:rFonts w:ascii="Arial" w:hAnsi="Arial" w:cs="Arial"/>
                    </w:rPr>
                    <w:t>ԏ</w:t>
                  </w:r>
                </w:p>
              </w:tc>
              <w:tc>
                <w:tcPr>
                  <w:tcW w:w="864" w:type="dxa"/>
                  <w:vAlign w:val="center"/>
                </w:tcPr>
                <w:p w14:paraId="0D743994"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14:paraId="3ED196B1" w14:textId="77777777" w:rsidR="00565DC7" w:rsidRPr="00F026CF" w:rsidRDefault="00565DC7" w:rsidP="00915835">
                  <w:pPr>
                    <w:keepNext/>
                    <w:keepLines/>
                    <w:jc w:val="center"/>
                    <w:rPr>
                      <w:rFonts w:ascii="Arial Narrow" w:hAnsi="Arial Narrow"/>
                    </w:rPr>
                  </w:pPr>
                  <w:r w:rsidRPr="00F026CF">
                    <w:rPr>
                      <w:rFonts w:ascii="Arial" w:hAnsi="Arial" w:cs="Arial"/>
                    </w:rPr>
                    <w:t>Ԅ</w:t>
                  </w:r>
                </w:p>
              </w:tc>
              <w:tc>
                <w:tcPr>
                  <w:tcW w:w="864" w:type="dxa"/>
                  <w:vAlign w:val="center"/>
                </w:tcPr>
                <w:p w14:paraId="098ED96C" w14:textId="77777777" w:rsidR="00565DC7" w:rsidRPr="00F026CF" w:rsidRDefault="00565DC7" w:rsidP="00915835">
                  <w:pPr>
                    <w:keepNext/>
                    <w:keepLines/>
                    <w:jc w:val="center"/>
                    <w:rPr>
                      <w:rFonts w:ascii="Arial Narrow" w:hAnsi="Arial Narrow"/>
                    </w:rPr>
                  </w:pPr>
                  <w:r w:rsidRPr="00F026CF">
                    <w:rPr>
                      <w:rFonts w:ascii="Arial Narrow" w:hAnsi="Arial Narrow" w:cs="Arial"/>
                    </w:rPr>
                    <w:t>Ẅ</w:t>
                  </w:r>
                </w:p>
              </w:tc>
              <w:tc>
                <w:tcPr>
                  <w:tcW w:w="864" w:type="dxa"/>
                  <w:vAlign w:val="center"/>
                </w:tcPr>
                <w:p w14:paraId="4837C4E6" w14:textId="77777777" w:rsidR="00565DC7" w:rsidRPr="00F026CF" w:rsidRDefault="00565DC7" w:rsidP="00915835">
                  <w:pPr>
                    <w:keepNext/>
                    <w:keepLines/>
                    <w:jc w:val="center"/>
                    <w:rPr>
                      <w:rFonts w:ascii="Arial Narrow" w:hAnsi="Arial Narrow"/>
                    </w:rPr>
                  </w:pPr>
                  <w:r w:rsidRPr="00F026CF">
                    <w:rPr>
                      <w:rFonts w:ascii="Arial" w:hAnsi="Arial" w:cs="Arial"/>
                    </w:rPr>
                    <w:t>ᴥ</w:t>
                  </w:r>
                </w:p>
              </w:tc>
              <w:tc>
                <w:tcPr>
                  <w:tcW w:w="964" w:type="dxa"/>
                </w:tcPr>
                <w:p w14:paraId="1E897C08" w14:textId="77777777" w:rsidR="00565DC7" w:rsidRPr="00F026CF" w:rsidRDefault="00565DC7" w:rsidP="00915835">
                  <w:pPr>
                    <w:keepNext/>
                    <w:keepLines/>
                    <w:jc w:val="center"/>
                    <w:rPr>
                      <w:rFonts w:ascii="Arial Narrow" w:hAnsi="Arial Narrow" w:cs="Arial"/>
                    </w:rPr>
                  </w:pPr>
                </w:p>
              </w:tc>
            </w:tr>
            <w:tr w:rsidR="00565DC7" w:rsidRPr="00F026CF" w14:paraId="5290190C" w14:textId="77777777" w:rsidTr="00915835">
              <w:trPr>
                <w:trHeight w:val="432"/>
                <w:jc w:val="center"/>
              </w:trPr>
              <w:tc>
                <w:tcPr>
                  <w:tcW w:w="720" w:type="dxa"/>
                  <w:vAlign w:val="center"/>
                </w:tcPr>
                <w:p w14:paraId="7E4325D7" w14:textId="77777777" w:rsidR="00565DC7" w:rsidRPr="00F026CF" w:rsidRDefault="00565DC7" w:rsidP="00915835">
                  <w:pPr>
                    <w:keepNext/>
                    <w:keepLines/>
                    <w:jc w:val="right"/>
                    <w:rPr>
                      <w:rFonts w:ascii="Arial Narrow" w:hAnsi="Arial Narrow"/>
                    </w:rPr>
                  </w:pPr>
                  <w:r w:rsidRPr="00F026CF">
                    <w:rPr>
                      <w:rFonts w:ascii="Arial Narrow" w:hAnsi="Arial Narrow"/>
                    </w:rPr>
                    <w:t>3.</w:t>
                  </w:r>
                </w:p>
              </w:tc>
              <w:tc>
                <w:tcPr>
                  <w:tcW w:w="864" w:type="dxa"/>
                  <w:shd w:val="clear" w:color="auto" w:fill="D9D9D9" w:themeFill="background1" w:themeFillShade="D9"/>
                  <w:vAlign w:val="center"/>
                </w:tcPr>
                <w:p w14:paraId="710F9539" w14:textId="77777777" w:rsidR="00565DC7" w:rsidRPr="00F026CF" w:rsidRDefault="00565DC7" w:rsidP="00915835">
                  <w:pPr>
                    <w:keepNext/>
                    <w:keepLines/>
                    <w:jc w:val="center"/>
                    <w:rPr>
                      <w:rFonts w:ascii="Arial Narrow" w:hAnsi="Arial Narrow"/>
                    </w:rPr>
                  </w:pPr>
                  <w:r w:rsidRPr="00F026CF">
                    <w:rPr>
                      <w:rFonts w:ascii="Arial" w:hAnsi="Arial" w:cs="Arial"/>
                    </w:rPr>
                    <w:t>Ѩ</w:t>
                  </w:r>
                </w:p>
              </w:tc>
              <w:tc>
                <w:tcPr>
                  <w:tcW w:w="864" w:type="dxa"/>
                  <w:vAlign w:val="center"/>
                </w:tcPr>
                <w:p w14:paraId="7DDCB01A" w14:textId="77777777" w:rsidR="00565DC7" w:rsidRPr="00F026CF" w:rsidRDefault="00565DC7" w:rsidP="00915835">
                  <w:pPr>
                    <w:keepNext/>
                    <w:keepLines/>
                    <w:jc w:val="center"/>
                    <w:rPr>
                      <w:rFonts w:ascii="Arial Narrow" w:hAnsi="Arial Narrow"/>
                    </w:rPr>
                  </w:pPr>
                  <w:r w:rsidRPr="00F026CF">
                    <w:rPr>
                      <w:rFonts w:ascii="Arial" w:hAnsi="Arial" w:cs="Arial"/>
                    </w:rPr>
                    <w:t>ῃ</w:t>
                  </w:r>
                </w:p>
              </w:tc>
              <w:tc>
                <w:tcPr>
                  <w:tcW w:w="864" w:type="dxa"/>
                  <w:vAlign w:val="center"/>
                </w:tcPr>
                <w:p w14:paraId="165CD427" w14:textId="77777777"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14:paraId="024395A4" w14:textId="77777777" w:rsidR="00565DC7" w:rsidRPr="00F026CF" w:rsidRDefault="00565DC7" w:rsidP="00915835">
                  <w:pPr>
                    <w:keepNext/>
                    <w:keepLines/>
                    <w:jc w:val="center"/>
                    <w:rPr>
                      <w:rFonts w:ascii="Arial Narrow" w:hAnsi="Arial Narrow"/>
                    </w:rPr>
                  </w:pPr>
                  <w:r w:rsidRPr="00F026CF">
                    <w:rPr>
                      <w:rFonts w:ascii="Arial Narrow" w:hAnsi="Arial Narrow" w:cs="Arial"/>
                    </w:rPr>
                    <w:t>Ϊ</w:t>
                  </w:r>
                </w:p>
              </w:tc>
              <w:tc>
                <w:tcPr>
                  <w:tcW w:w="864" w:type="dxa"/>
                  <w:vAlign w:val="center"/>
                </w:tcPr>
                <w:p w14:paraId="75D07444" w14:textId="77777777" w:rsidR="00565DC7" w:rsidRPr="00F026CF" w:rsidRDefault="00565DC7" w:rsidP="00915835">
                  <w:pPr>
                    <w:keepNext/>
                    <w:keepLines/>
                    <w:jc w:val="center"/>
                    <w:rPr>
                      <w:rFonts w:ascii="Arial Narrow" w:hAnsi="Arial Narrow"/>
                    </w:rPr>
                  </w:pPr>
                  <w:r w:rsidRPr="00F026CF">
                    <w:rPr>
                      <w:rFonts w:ascii="Arial" w:hAnsi="Arial" w:cs="Arial"/>
                    </w:rPr>
                    <w:t>Ӝ</w:t>
                  </w:r>
                </w:p>
              </w:tc>
              <w:tc>
                <w:tcPr>
                  <w:tcW w:w="964" w:type="dxa"/>
                </w:tcPr>
                <w:p w14:paraId="59093DAE" w14:textId="77777777" w:rsidR="00565DC7" w:rsidRPr="00F026CF" w:rsidRDefault="00565DC7" w:rsidP="00915835">
                  <w:pPr>
                    <w:keepNext/>
                    <w:keepLines/>
                    <w:jc w:val="center"/>
                    <w:rPr>
                      <w:rFonts w:ascii="Arial Narrow" w:hAnsi="Arial Narrow" w:cs="Arial"/>
                    </w:rPr>
                  </w:pPr>
                </w:p>
              </w:tc>
            </w:tr>
            <w:tr w:rsidR="00565DC7" w:rsidRPr="00F026CF" w14:paraId="48539CCA" w14:textId="77777777" w:rsidTr="00915835">
              <w:trPr>
                <w:trHeight w:val="432"/>
                <w:jc w:val="center"/>
              </w:trPr>
              <w:tc>
                <w:tcPr>
                  <w:tcW w:w="720" w:type="dxa"/>
                  <w:vAlign w:val="center"/>
                </w:tcPr>
                <w:p w14:paraId="7D1DBD38" w14:textId="77777777" w:rsidR="00565DC7" w:rsidRPr="00F026CF" w:rsidRDefault="00565DC7" w:rsidP="00915835">
                  <w:pPr>
                    <w:keepNext/>
                    <w:keepLines/>
                    <w:jc w:val="right"/>
                    <w:rPr>
                      <w:rFonts w:ascii="Arial Narrow" w:hAnsi="Arial Narrow"/>
                    </w:rPr>
                  </w:pPr>
                  <w:r w:rsidRPr="00F026CF">
                    <w:rPr>
                      <w:rFonts w:ascii="Arial Narrow" w:hAnsi="Arial Narrow"/>
                    </w:rPr>
                    <w:t>4.</w:t>
                  </w:r>
                </w:p>
              </w:tc>
              <w:tc>
                <w:tcPr>
                  <w:tcW w:w="864" w:type="dxa"/>
                  <w:vAlign w:val="center"/>
                </w:tcPr>
                <w:p w14:paraId="78F101B4" w14:textId="77777777"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14:paraId="50DB5A0A" w14:textId="77777777" w:rsidR="00565DC7" w:rsidRPr="00F026CF" w:rsidRDefault="00565DC7" w:rsidP="00915835">
                  <w:pPr>
                    <w:keepNext/>
                    <w:keepLines/>
                    <w:jc w:val="center"/>
                    <w:rPr>
                      <w:rFonts w:ascii="Arial Narrow" w:hAnsi="Arial Narrow"/>
                    </w:rPr>
                  </w:pPr>
                  <w:r w:rsidRPr="00F026CF">
                    <w:rPr>
                      <w:rFonts w:ascii="Arial" w:hAnsi="Arial" w:cs="Arial"/>
                    </w:rPr>
                    <w:t>Ὡ</w:t>
                  </w:r>
                </w:p>
              </w:tc>
              <w:tc>
                <w:tcPr>
                  <w:tcW w:w="864" w:type="dxa"/>
                  <w:shd w:val="clear" w:color="auto" w:fill="D9D9D9" w:themeFill="background1" w:themeFillShade="D9"/>
                  <w:vAlign w:val="center"/>
                </w:tcPr>
                <w:p w14:paraId="0A1A1105" w14:textId="77777777"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14:paraId="250BA910"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4B617FC9"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14:paraId="76702BF7" w14:textId="77777777" w:rsidR="00565DC7" w:rsidRPr="00F026CF" w:rsidRDefault="00565DC7" w:rsidP="00915835">
                  <w:pPr>
                    <w:keepNext/>
                    <w:keepLines/>
                    <w:jc w:val="center"/>
                    <w:rPr>
                      <w:rFonts w:ascii="Arial Narrow" w:hAnsi="Arial Narrow" w:cs="Arial"/>
                    </w:rPr>
                  </w:pPr>
                </w:p>
              </w:tc>
            </w:tr>
            <w:tr w:rsidR="00565DC7" w:rsidRPr="00F026CF" w14:paraId="0462178A" w14:textId="77777777" w:rsidTr="00915835">
              <w:trPr>
                <w:trHeight w:val="432"/>
                <w:jc w:val="center"/>
              </w:trPr>
              <w:tc>
                <w:tcPr>
                  <w:tcW w:w="720" w:type="dxa"/>
                  <w:vAlign w:val="center"/>
                </w:tcPr>
                <w:p w14:paraId="4AB2C72D" w14:textId="77777777" w:rsidR="00565DC7" w:rsidRPr="00F026CF" w:rsidRDefault="00565DC7" w:rsidP="00915835">
                  <w:pPr>
                    <w:keepNext/>
                    <w:keepLines/>
                    <w:jc w:val="right"/>
                    <w:rPr>
                      <w:rFonts w:ascii="Arial Narrow" w:hAnsi="Arial Narrow"/>
                    </w:rPr>
                  </w:pPr>
                  <w:r w:rsidRPr="00F026CF">
                    <w:rPr>
                      <w:rFonts w:ascii="Arial Narrow" w:hAnsi="Arial Narrow"/>
                    </w:rPr>
                    <w:t>5.</w:t>
                  </w:r>
                </w:p>
              </w:tc>
              <w:tc>
                <w:tcPr>
                  <w:tcW w:w="864" w:type="dxa"/>
                  <w:vAlign w:val="center"/>
                </w:tcPr>
                <w:p w14:paraId="478FE25D" w14:textId="77777777"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14:paraId="75EBDB87" w14:textId="77777777" w:rsidR="00565DC7" w:rsidRPr="00F026CF" w:rsidRDefault="00565DC7" w:rsidP="00915835">
                  <w:pPr>
                    <w:keepNext/>
                    <w:keepLines/>
                    <w:jc w:val="center"/>
                    <w:rPr>
                      <w:rFonts w:ascii="Arial Narrow" w:hAnsi="Arial Narrow"/>
                    </w:rPr>
                  </w:pPr>
                  <w:r w:rsidRPr="00F026CF">
                    <w:rPr>
                      <w:rFonts w:ascii="Arial" w:hAnsi="Arial" w:cs="Arial"/>
                    </w:rPr>
                    <w:t>ᵝ</w:t>
                  </w:r>
                </w:p>
              </w:tc>
              <w:tc>
                <w:tcPr>
                  <w:tcW w:w="864" w:type="dxa"/>
                  <w:shd w:val="clear" w:color="auto" w:fill="D9D9D9" w:themeFill="background1" w:themeFillShade="D9"/>
                  <w:vAlign w:val="center"/>
                </w:tcPr>
                <w:p w14:paraId="7451D0C3" w14:textId="77777777" w:rsidR="00565DC7" w:rsidRPr="00F026CF" w:rsidRDefault="00565DC7" w:rsidP="00915835">
                  <w:pPr>
                    <w:keepNext/>
                    <w:keepLines/>
                    <w:jc w:val="center"/>
                    <w:rPr>
                      <w:rFonts w:ascii="Arial Narrow" w:hAnsi="Arial Narrow"/>
                    </w:rPr>
                  </w:pPr>
                  <w:r w:rsidRPr="00F026CF">
                    <w:rPr>
                      <w:rFonts w:ascii="Arial" w:hAnsi="Arial" w:cs="Arial"/>
                    </w:rPr>
                    <w:t>ᵹ</w:t>
                  </w:r>
                </w:p>
              </w:tc>
              <w:tc>
                <w:tcPr>
                  <w:tcW w:w="864" w:type="dxa"/>
                  <w:vAlign w:val="center"/>
                </w:tcPr>
                <w:p w14:paraId="01C2B976" w14:textId="77777777" w:rsidR="00565DC7" w:rsidRPr="00F026CF" w:rsidRDefault="00565DC7" w:rsidP="00915835">
                  <w:pPr>
                    <w:keepNext/>
                    <w:keepLines/>
                    <w:jc w:val="center"/>
                    <w:rPr>
                      <w:rFonts w:ascii="Arial Narrow" w:hAnsi="Arial Narrow"/>
                    </w:rPr>
                  </w:pPr>
                  <w:r w:rsidRPr="00F026CF">
                    <w:rPr>
                      <w:rFonts w:ascii="Arial" w:hAnsi="Arial" w:cs="Arial"/>
                    </w:rPr>
                    <w:t>Ẻ</w:t>
                  </w:r>
                </w:p>
              </w:tc>
              <w:tc>
                <w:tcPr>
                  <w:tcW w:w="864" w:type="dxa"/>
                  <w:vAlign w:val="center"/>
                </w:tcPr>
                <w:p w14:paraId="265197A5" w14:textId="77777777" w:rsidR="00565DC7" w:rsidRPr="00F026CF" w:rsidRDefault="00565DC7" w:rsidP="00915835">
                  <w:pPr>
                    <w:keepNext/>
                    <w:keepLines/>
                    <w:jc w:val="center"/>
                    <w:rPr>
                      <w:rFonts w:ascii="Arial Narrow" w:hAnsi="Arial Narrow"/>
                    </w:rPr>
                  </w:pPr>
                  <w:r w:rsidRPr="00F026CF">
                    <w:rPr>
                      <w:rFonts w:ascii="Arial" w:hAnsi="Arial" w:cs="Arial"/>
                    </w:rPr>
                    <w:t>ӡ</w:t>
                  </w:r>
                </w:p>
              </w:tc>
              <w:tc>
                <w:tcPr>
                  <w:tcW w:w="964" w:type="dxa"/>
                </w:tcPr>
                <w:p w14:paraId="23335C21" w14:textId="77777777" w:rsidR="00565DC7" w:rsidRPr="00F026CF" w:rsidRDefault="00565DC7" w:rsidP="00915835">
                  <w:pPr>
                    <w:keepNext/>
                    <w:keepLines/>
                    <w:jc w:val="center"/>
                    <w:rPr>
                      <w:rFonts w:ascii="Arial Narrow" w:hAnsi="Arial Narrow" w:cs="Arial"/>
                    </w:rPr>
                  </w:pPr>
                </w:p>
              </w:tc>
            </w:tr>
            <w:tr w:rsidR="00565DC7" w:rsidRPr="00F026CF" w14:paraId="25DB9521" w14:textId="77777777" w:rsidTr="00915835">
              <w:trPr>
                <w:trHeight w:val="432"/>
                <w:jc w:val="center"/>
              </w:trPr>
              <w:tc>
                <w:tcPr>
                  <w:tcW w:w="720" w:type="dxa"/>
                  <w:vAlign w:val="center"/>
                </w:tcPr>
                <w:p w14:paraId="422DA96D" w14:textId="77777777" w:rsidR="00565DC7" w:rsidRPr="00F026CF" w:rsidRDefault="00565DC7" w:rsidP="00915835">
                  <w:pPr>
                    <w:keepNext/>
                    <w:keepLines/>
                    <w:jc w:val="right"/>
                    <w:rPr>
                      <w:rFonts w:ascii="Arial Narrow" w:hAnsi="Arial Narrow"/>
                    </w:rPr>
                  </w:pPr>
                  <w:r w:rsidRPr="00F026CF">
                    <w:rPr>
                      <w:rFonts w:ascii="Arial Narrow" w:hAnsi="Arial Narrow"/>
                    </w:rPr>
                    <w:t>6.</w:t>
                  </w:r>
                </w:p>
              </w:tc>
              <w:tc>
                <w:tcPr>
                  <w:tcW w:w="864" w:type="dxa"/>
                  <w:vAlign w:val="center"/>
                </w:tcPr>
                <w:p w14:paraId="6CC99F73"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0DF6EB5A"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54AF96D0"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14:paraId="6F398F76"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0E41A346"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14:paraId="07215C38" w14:textId="77777777" w:rsidR="00565DC7" w:rsidRPr="00F026CF" w:rsidRDefault="00565DC7" w:rsidP="00915835">
                  <w:pPr>
                    <w:keepNext/>
                    <w:keepLines/>
                    <w:jc w:val="center"/>
                    <w:rPr>
                      <w:rFonts w:ascii="Arial Narrow" w:hAnsi="Arial Narrow" w:cs="Arial"/>
                    </w:rPr>
                  </w:pPr>
                </w:p>
              </w:tc>
            </w:tr>
            <w:tr w:rsidR="00565DC7" w:rsidRPr="00F026CF" w14:paraId="322736CB" w14:textId="77777777" w:rsidTr="00915835">
              <w:trPr>
                <w:trHeight w:val="432"/>
                <w:jc w:val="center"/>
              </w:trPr>
              <w:tc>
                <w:tcPr>
                  <w:tcW w:w="720" w:type="dxa"/>
                  <w:vAlign w:val="center"/>
                </w:tcPr>
                <w:p w14:paraId="73F4E315" w14:textId="77777777" w:rsidR="00565DC7" w:rsidRPr="00F026CF" w:rsidRDefault="00565DC7" w:rsidP="00915835">
                  <w:pPr>
                    <w:keepNext/>
                    <w:keepLines/>
                    <w:jc w:val="right"/>
                    <w:rPr>
                      <w:rFonts w:ascii="Arial Narrow" w:hAnsi="Arial Narrow"/>
                    </w:rPr>
                  </w:pPr>
                  <w:r w:rsidRPr="00F026CF">
                    <w:rPr>
                      <w:rFonts w:ascii="Arial Narrow" w:hAnsi="Arial Narrow"/>
                    </w:rPr>
                    <w:t>7.</w:t>
                  </w:r>
                </w:p>
              </w:tc>
              <w:tc>
                <w:tcPr>
                  <w:tcW w:w="864" w:type="dxa"/>
                  <w:vAlign w:val="center"/>
                </w:tcPr>
                <w:p w14:paraId="14B8A381"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0A653D8B"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14:paraId="68F6C161" w14:textId="77777777" w:rsidR="00565DC7" w:rsidRPr="00F026CF" w:rsidRDefault="00565DC7" w:rsidP="00915835">
                  <w:pPr>
                    <w:keepNext/>
                    <w:keepLines/>
                    <w:jc w:val="center"/>
                    <w:rPr>
                      <w:rFonts w:ascii="Arial Narrow" w:hAnsi="Arial Narrow"/>
                    </w:rPr>
                  </w:pPr>
                  <w:r w:rsidRPr="00F026CF">
                    <w:rPr>
                      <w:rFonts w:ascii="Arial" w:hAnsi="Arial" w:cs="Arial"/>
                    </w:rPr>
                    <w:t>ǂ</w:t>
                  </w:r>
                </w:p>
              </w:tc>
              <w:tc>
                <w:tcPr>
                  <w:tcW w:w="864" w:type="dxa"/>
                  <w:vAlign w:val="center"/>
                </w:tcPr>
                <w:p w14:paraId="5D6595CE" w14:textId="77777777" w:rsidR="00565DC7" w:rsidRPr="00F026CF" w:rsidRDefault="00565DC7" w:rsidP="00915835">
                  <w:pPr>
                    <w:keepNext/>
                    <w:keepLines/>
                    <w:jc w:val="center"/>
                    <w:rPr>
                      <w:rFonts w:ascii="Arial Narrow" w:hAnsi="Arial Narrow"/>
                    </w:rPr>
                  </w:pPr>
                  <w:r w:rsidRPr="00F026CF">
                    <w:rPr>
                      <w:rFonts w:ascii="Arial" w:hAnsi="Arial" w:cs="Arial"/>
                    </w:rPr>
                    <w:t>ʁ</w:t>
                  </w:r>
                </w:p>
              </w:tc>
              <w:tc>
                <w:tcPr>
                  <w:tcW w:w="864" w:type="dxa"/>
                  <w:vAlign w:val="center"/>
                </w:tcPr>
                <w:p w14:paraId="1D30EB6F"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14:paraId="78C4D4DE" w14:textId="77777777" w:rsidR="00565DC7" w:rsidRPr="00F026CF" w:rsidRDefault="00565DC7" w:rsidP="00915835">
                  <w:pPr>
                    <w:keepNext/>
                    <w:keepLines/>
                    <w:jc w:val="center"/>
                    <w:rPr>
                      <w:rFonts w:ascii="Arial Narrow" w:hAnsi="Arial Narrow" w:cs="Arial"/>
                    </w:rPr>
                  </w:pPr>
                </w:p>
              </w:tc>
            </w:tr>
            <w:tr w:rsidR="00565DC7" w:rsidRPr="00F026CF" w14:paraId="7EAC8A18" w14:textId="77777777" w:rsidTr="00915835">
              <w:trPr>
                <w:trHeight w:val="432"/>
                <w:jc w:val="center"/>
              </w:trPr>
              <w:tc>
                <w:tcPr>
                  <w:tcW w:w="720" w:type="dxa"/>
                  <w:vAlign w:val="center"/>
                </w:tcPr>
                <w:p w14:paraId="256DE430" w14:textId="77777777" w:rsidR="00565DC7" w:rsidRPr="00F026CF" w:rsidRDefault="00565DC7" w:rsidP="00915835">
                  <w:pPr>
                    <w:keepNext/>
                    <w:keepLines/>
                    <w:jc w:val="right"/>
                    <w:rPr>
                      <w:rFonts w:ascii="Arial Narrow" w:hAnsi="Arial Narrow"/>
                    </w:rPr>
                  </w:pPr>
                  <w:r w:rsidRPr="00F026CF">
                    <w:rPr>
                      <w:rFonts w:ascii="Arial Narrow" w:hAnsi="Arial Narrow"/>
                    </w:rPr>
                    <w:t>8.</w:t>
                  </w:r>
                </w:p>
              </w:tc>
              <w:tc>
                <w:tcPr>
                  <w:tcW w:w="864" w:type="dxa"/>
                  <w:vAlign w:val="center"/>
                </w:tcPr>
                <w:p w14:paraId="03D7C222"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073F4AC7" w14:textId="77777777" w:rsidR="00565DC7" w:rsidRPr="00F026CF" w:rsidRDefault="00565DC7" w:rsidP="00915835">
                  <w:pPr>
                    <w:keepNext/>
                    <w:keepLines/>
                    <w:jc w:val="center"/>
                    <w:rPr>
                      <w:rFonts w:ascii="Arial Narrow" w:hAnsi="Arial Narrow"/>
                    </w:rPr>
                  </w:pPr>
                  <w:r w:rsidRPr="00F026CF">
                    <w:rPr>
                      <w:rFonts w:ascii="Arial" w:hAnsi="Arial" w:cs="Arial"/>
                    </w:rPr>
                    <w:t>Ѫ</w:t>
                  </w:r>
                </w:p>
              </w:tc>
              <w:tc>
                <w:tcPr>
                  <w:tcW w:w="864" w:type="dxa"/>
                  <w:vAlign w:val="center"/>
                </w:tcPr>
                <w:p w14:paraId="22245F27"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6863311C"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shd w:val="clear" w:color="auto" w:fill="D9D9D9" w:themeFill="background1" w:themeFillShade="D9"/>
                  <w:vAlign w:val="center"/>
                </w:tcPr>
                <w:p w14:paraId="405FE620" w14:textId="77777777" w:rsidR="00565DC7" w:rsidRPr="00F026CF" w:rsidRDefault="00565DC7" w:rsidP="00915835">
                  <w:pPr>
                    <w:keepNext/>
                    <w:keepLines/>
                    <w:jc w:val="center"/>
                    <w:rPr>
                      <w:rFonts w:ascii="Arial Narrow" w:hAnsi="Arial Narrow"/>
                    </w:rPr>
                  </w:pPr>
                  <w:r w:rsidRPr="00F026CF">
                    <w:rPr>
                      <w:rFonts w:ascii="Arial" w:hAnsi="Arial" w:cs="Arial"/>
                    </w:rPr>
                    <w:t>ⱷ</w:t>
                  </w:r>
                </w:p>
              </w:tc>
              <w:tc>
                <w:tcPr>
                  <w:tcW w:w="964" w:type="dxa"/>
                  <w:shd w:val="clear" w:color="auto" w:fill="auto"/>
                </w:tcPr>
                <w:p w14:paraId="3A0C2321" w14:textId="77777777" w:rsidR="00565DC7" w:rsidRPr="00F026CF" w:rsidRDefault="00565DC7" w:rsidP="00915835">
                  <w:pPr>
                    <w:keepNext/>
                    <w:keepLines/>
                    <w:jc w:val="center"/>
                    <w:rPr>
                      <w:rFonts w:ascii="Arial Narrow" w:hAnsi="Arial Narrow" w:cs="Arial"/>
                    </w:rPr>
                  </w:pPr>
                </w:p>
              </w:tc>
            </w:tr>
            <w:tr w:rsidR="00565DC7" w:rsidRPr="00F026CF" w14:paraId="04E7BE4D" w14:textId="77777777" w:rsidTr="00915835">
              <w:trPr>
                <w:trHeight w:val="432"/>
                <w:jc w:val="center"/>
              </w:trPr>
              <w:tc>
                <w:tcPr>
                  <w:tcW w:w="720" w:type="dxa"/>
                  <w:vAlign w:val="center"/>
                </w:tcPr>
                <w:p w14:paraId="3C3AA425" w14:textId="77777777" w:rsidR="00565DC7" w:rsidRPr="00F026CF" w:rsidRDefault="00565DC7" w:rsidP="00915835">
                  <w:pPr>
                    <w:keepNext/>
                    <w:keepLines/>
                    <w:jc w:val="right"/>
                    <w:rPr>
                      <w:rFonts w:ascii="Arial Narrow" w:hAnsi="Arial Narrow"/>
                    </w:rPr>
                  </w:pPr>
                  <w:r w:rsidRPr="00F026CF">
                    <w:rPr>
                      <w:rFonts w:ascii="Arial Narrow" w:hAnsi="Arial Narrow"/>
                    </w:rPr>
                    <w:t>9.</w:t>
                  </w:r>
                </w:p>
              </w:tc>
              <w:tc>
                <w:tcPr>
                  <w:tcW w:w="864" w:type="dxa"/>
                  <w:vAlign w:val="center"/>
                </w:tcPr>
                <w:p w14:paraId="30B7E8CC" w14:textId="77777777" w:rsidR="00565DC7" w:rsidRPr="00F026CF" w:rsidRDefault="00565DC7" w:rsidP="00915835">
                  <w:pPr>
                    <w:keepNext/>
                    <w:keepLines/>
                    <w:jc w:val="center"/>
                    <w:rPr>
                      <w:rFonts w:ascii="Arial Narrow" w:hAnsi="Arial Narrow"/>
                    </w:rPr>
                  </w:pPr>
                  <w:r w:rsidRPr="00F026CF">
                    <w:rPr>
                      <w:rFonts w:ascii="Arial" w:hAnsi="Arial" w:cs="Arial"/>
                    </w:rPr>
                    <w:t>ˠ</w:t>
                  </w:r>
                </w:p>
              </w:tc>
              <w:tc>
                <w:tcPr>
                  <w:tcW w:w="864" w:type="dxa"/>
                  <w:shd w:val="clear" w:color="auto" w:fill="D9D9D9" w:themeFill="background1" w:themeFillShade="D9"/>
                  <w:vAlign w:val="center"/>
                </w:tcPr>
                <w:p w14:paraId="1A6AAD48" w14:textId="77777777" w:rsidR="00565DC7" w:rsidRPr="00F026CF" w:rsidRDefault="00565DC7" w:rsidP="00915835">
                  <w:pPr>
                    <w:keepNext/>
                    <w:keepLines/>
                    <w:jc w:val="center"/>
                    <w:rPr>
                      <w:rFonts w:ascii="Arial Narrow" w:hAnsi="Arial Narrow"/>
                    </w:rPr>
                  </w:pPr>
                  <w:r w:rsidRPr="00F026CF">
                    <w:rPr>
                      <w:rFonts w:ascii="Arial" w:hAnsi="Arial" w:cs="Arial"/>
                    </w:rPr>
                    <w:t>₩</w:t>
                  </w:r>
                </w:p>
              </w:tc>
              <w:tc>
                <w:tcPr>
                  <w:tcW w:w="864" w:type="dxa"/>
                  <w:vAlign w:val="center"/>
                </w:tcPr>
                <w:p w14:paraId="09866E76"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05486D67"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4699B54D"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14:paraId="11CD1D3F" w14:textId="77777777" w:rsidR="00565DC7" w:rsidRPr="00F026CF" w:rsidRDefault="00565DC7" w:rsidP="00915835">
                  <w:pPr>
                    <w:keepNext/>
                    <w:keepLines/>
                    <w:jc w:val="center"/>
                    <w:rPr>
                      <w:rFonts w:ascii="Arial Narrow" w:hAnsi="Arial Narrow" w:cs="Arial"/>
                    </w:rPr>
                  </w:pPr>
                </w:p>
              </w:tc>
            </w:tr>
            <w:tr w:rsidR="00565DC7" w:rsidRPr="00F026CF" w14:paraId="085D223A" w14:textId="77777777" w:rsidTr="00915835">
              <w:trPr>
                <w:trHeight w:val="432"/>
                <w:jc w:val="center"/>
              </w:trPr>
              <w:tc>
                <w:tcPr>
                  <w:tcW w:w="720" w:type="dxa"/>
                  <w:vAlign w:val="center"/>
                </w:tcPr>
                <w:p w14:paraId="497C3D3B" w14:textId="77777777" w:rsidR="00565DC7" w:rsidRPr="00F026CF" w:rsidRDefault="00565DC7" w:rsidP="00915835">
                  <w:pPr>
                    <w:keepNext/>
                    <w:keepLines/>
                    <w:jc w:val="right"/>
                    <w:rPr>
                      <w:rFonts w:ascii="Arial Narrow" w:hAnsi="Arial Narrow"/>
                    </w:rPr>
                  </w:pPr>
                  <w:r w:rsidRPr="00F026CF">
                    <w:rPr>
                      <w:rFonts w:ascii="Arial Narrow" w:hAnsi="Arial Narrow"/>
                    </w:rPr>
                    <w:t>10.</w:t>
                  </w:r>
                </w:p>
              </w:tc>
              <w:tc>
                <w:tcPr>
                  <w:tcW w:w="864" w:type="dxa"/>
                  <w:shd w:val="clear" w:color="auto" w:fill="D9D9D9" w:themeFill="background1" w:themeFillShade="D9"/>
                  <w:vAlign w:val="center"/>
                </w:tcPr>
                <w:p w14:paraId="3E45CF2F"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172A143F"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44576404"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864" w:type="dxa"/>
                  <w:vAlign w:val="center"/>
                </w:tcPr>
                <w:p w14:paraId="67A4D0F5" w14:textId="77777777" w:rsidR="00565DC7" w:rsidRPr="00F026CF" w:rsidRDefault="00565DC7" w:rsidP="00915835">
                  <w:pPr>
                    <w:keepNext/>
                    <w:keepLines/>
                    <w:jc w:val="center"/>
                    <w:rPr>
                      <w:rFonts w:ascii="Arial Narrow" w:hAnsi="Arial Narrow"/>
                    </w:rPr>
                  </w:pPr>
                  <w:r w:rsidRPr="00F026CF">
                    <w:rPr>
                      <w:rFonts w:ascii="Arial" w:hAnsi="Arial" w:cs="Arial"/>
                    </w:rPr>
                    <w:t>Ᵽ</w:t>
                  </w:r>
                </w:p>
              </w:tc>
              <w:tc>
                <w:tcPr>
                  <w:tcW w:w="864" w:type="dxa"/>
                  <w:vAlign w:val="center"/>
                </w:tcPr>
                <w:p w14:paraId="38F1293C" w14:textId="77777777" w:rsidR="00565DC7" w:rsidRPr="00F026CF" w:rsidRDefault="00565DC7" w:rsidP="00915835">
                  <w:pPr>
                    <w:keepNext/>
                    <w:keepLines/>
                    <w:jc w:val="center"/>
                    <w:rPr>
                      <w:rFonts w:ascii="Arial Narrow" w:hAnsi="Arial Narrow"/>
                    </w:rPr>
                  </w:pPr>
                  <w:r w:rsidRPr="00F026CF">
                    <w:rPr>
                      <w:rFonts w:ascii="Arial Narrow" w:hAnsi="Arial Narrow" w:cs="Arial"/>
                    </w:rPr>
                    <w:t>╙</w:t>
                  </w:r>
                </w:p>
              </w:tc>
              <w:tc>
                <w:tcPr>
                  <w:tcW w:w="964" w:type="dxa"/>
                </w:tcPr>
                <w:p w14:paraId="16C7C1A9" w14:textId="77777777" w:rsidR="00565DC7" w:rsidRPr="00F026CF" w:rsidRDefault="00565DC7" w:rsidP="00915835">
                  <w:pPr>
                    <w:keepNext/>
                    <w:keepLines/>
                    <w:jc w:val="center"/>
                    <w:rPr>
                      <w:rFonts w:ascii="Arial Narrow" w:hAnsi="Arial Narrow" w:cs="Arial"/>
                    </w:rPr>
                  </w:pPr>
                </w:p>
              </w:tc>
            </w:tr>
          </w:tbl>
          <w:p w14:paraId="77F6B687" w14:textId="77777777" w:rsidR="00565DC7" w:rsidRPr="002F6248" w:rsidRDefault="00565DC7" w:rsidP="001F112A">
            <w:pPr>
              <w:pStyle w:val="PGPText"/>
            </w:pPr>
          </w:p>
          <w:p w14:paraId="4EC5405E" w14:textId="77777777" w:rsidR="00565DC7" w:rsidRPr="002F6248" w:rsidRDefault="00565DC7" w:rsidP="001F112A">
            <w:pPr>
              <w:pStyle w:val="PGPText"/>
              <w:rPr>
                <w:color w:val="FF0000"/>
                <w:sz w:val="20"/>
              </w:rPr>
            </w:pPr>
          </w:p>
        </w:tc>
      </w:tr>
    </w:tbl>
    <w:p w14:paraId="2F5DAE83" w14:textId="77777777" w:rsidR="00565DC7" w:rsidRDefault="00565DC7" w:rsidP="00FC35D4">
      <w:pPr>
        <w:pStyle w:val="PGPText"/>
      </w:pPr>
    </w:p>
    <w:p w14:paraId="37FC9868" w14:textId="77777777" w:rsidR="00701B2B" w:rsidRDefault="00701B2B">
      <w:pPr>
        <w:rPr>
          <w:rFonts w:ascii="Arial" w:eastAsia="Times New Roman" w:hAnsi="Arial" w:cs="Arial"/>
          <w:color w:val="002868"/>
          <w:sz w:val="24"/>
          <w:szCs w:val="20"/>
        </w:rPr>
      </w:pPr>
      <w:r>
        <w:br w:type="page"/>
      </w:r>
    </w:p>
    <w:p w14:paraId="706F9436" w14:textId="77777777" w:rsidR="00701B2B" w:rsidRDefault="00701B2B" w:rsidP="00915835">
      <w:pPr>
        <w:pStyle w:val="PGPText"/>
      </w:pPr>
    </w:p>
    <w:p w14:paraId="0395D1EF" w14:textId="77777777" w:rsidR="00701B2B" w:rsidRDefault="00701B2B" w:rsidP="00915835">
      <w:pPr>
        <w:pStyle w:val="PGPModuleName"/>
      </w:pPr>
      <w:bookmarkStart w:id="21" w:name="_Toc133642485"/>
      <w:r>
        <w:t>Module 4: Review Performance and Thesis</w:t>
      </w:r>
      <w:bookmarkEnd w:id="21"/>
    </w:p>
    <w:tbl>
      <w:tblPr>
        <w:tblW w:w="10526" w:type="dxa"/>
        <w:tblInd w:w="-14" w:type="dxa"/>
        <w:tblLayout w:type="fixed"/>
        <w:tblLook w:val="01E0" w:firstRow="1" w:lastRow="1" w:firstColumn="1" w:lastColumn="1" w:noHBand="0" w:noVBand="0"/>
      </w:tblPr>
      <w:tblGrid>
        <w:gridCol w:w="14"/>
        <w:gridCol w:w="369"/>
        <w:gridCol w:w="1359"/>
        <w:gridCol w:w="8770"/>
        <w:gridCol w:w="14"/>
      </w:tblGrid>
      <w:tr w:rsidR="00701B2B" w:rsidRPr="00F009D2" w14:paraId="092A7510" w14:textId="77777777" w:rsidTr="001F112A">
        <w:trPr>
          <w:gridBefore w:val="1"/>
          <w:wBefore w:w="14" w:type="dxa"/>
          <w:cantSplit/>
          <w:tblHeader/>
        </w:trPr>
        <w:tc>
          <w:tcPr>
            <w:tcW w:w="10512" w:type="dxa"/>
            <w:gridSpan w:val="4"/>
          </w:tcPr>
          <w:p w14:paraId="25A36A1C" w14:textId="77777777" w:rsidR="00701B2B" w:rsidRPr="00F009D2" w:rsidRDefault="00701B2B" w:rsidP="00915835">
            <w:pPr>
              <w:pStyle w:val="PGPLessonName"/>
            </w:pPr>
            <w:bookmarkStart w:id="22" w:name="_Toc133642486"/>
            <w:r>
              <w:t>"Ski Vacation" Exercise</w:t>
            </w:r>
            <w:bookmarkEnd w:id="22"/>
          </w:p>
        </w:tc>
      </w:tr>
      <w:tr w:rsidR="001F112A" w:rsidRPr="00EA5933" w14:paraId="361099F0" w14:textId="77777777" w:rsidTr="001F112A">
        <w:tblPrEx>
          <w:tblLook w:val="0000" w:firstRow="0" w:lastRow="0" w:firstColumn="0" w:lastColumn="0" w:noHBand="0" w:noVBand="0"/>
        </w:tblPrEx>
        <w:trPr>
          <w:gridBefore w:val="1"/>
          <w:wBefore w:w="14" w:type="dxa"/>
          <w:cantSplit/>
        </w:trPr>
        <w:tc>
          <w:tcPr>
            <w:tcW w:w="1728" w:type="dxa"/>
            <w:gridSpan w:val="2"/>
          </w:tcPr>
          <w:p w14:paraId="3CD9A5D4" w14:textId="77777777" w:rsidR="001F112A" w:rsidRPr="007465E3" w:rsidRDefault="001F112A" w:rsidP="001F112A">
            <w:pPr>
              <w:pStyle w:val="zLGPIconHandouts"/>
            </w:pPr>
            <w:r>
              <w:rPr>
                <w:noProof/>
              </w:rPr>
              <w:drawing>
                <wp:inline distT="0" distB="0" distL="0" distR="0" wp14:anchorId="1A1EF442" wp14:editId="308D58FA">
                  <wp:extent cx="658368" cy="658368"/>
                  <wp:effectExtent l="0" t="0" r="8890" b="8890"/>
                  <wp:docPr id="11" name="Picture 11"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84" w:type="dxa"/>
            <w:gridSpan w:val="2"/>
            <w:tcBorders>
              <w:top w:val="single" w:sz="6" w:space="0" w:color="808080"/>
              <w:bottom w:val="single" w:sz="6" w:space="0" w:color="808080"/>
            </w:tcBorders>
          </w:tcPr>
          <w:p w14:paraId="04BB86A4" w14:textId="77777777" w:rsidR="001F112A" w:rsidRPr="00767181" w:rsidRDefault="001F112A" w:rsidP="00915835">
            <w:pPr>
              <w:pStyle w:val="LGPTitle"/>
            </w:pPr>
            <w:r>
              <w:t>Instructions for the “Ski Vacation</w:t>
            </w:r>
            <w:r w:rsidRPr="00767181">
              <w:t>” exercise:</w:t>
            </w:r>
          </w:p>
          <w:p w14:paraId="29290624" w14:textId="77777777" w:rsidR="001F112A" w:rsidRPr="00767181" w:rsidRDefault="001F112A" w:rsidP="001F112A">
            <w:pPr>
              <w:pStyle w:val="LGPBullet1"/>
            </w:pPr>
            <w:r w:rsidRPr="001F112A">
              <w:t>Review the two options below and record how you would most likely respond.</w:t>
            </w:r>
          </w:p>
          <w:p w14:paraId="25DD4E46" w14:textId="77777777" w:rsidR="001F112A" w:rsidRPr="009667C5" w:rsidRDefault="001F112A" w:rsidP="001F112A">
            <w:pPr>
              <w:pStyle w:val="PGPText"/>
            </w:pPr>
          </w:p>
        </w:tc>
      </w:tr>
      <w:tr w:rsidR="001F112A" w:rsidRPr="002F6248" w14:paraId="08A01E8D" w14:textId="77777777" w:rsidTr="001F112A">
        <w:tblPrEx>
          <w:tblLook w:val="0000" w:firstRow="0" w:lastRow="0" w:firstColumn="0" w:lastColumn="0" w:noHBand="0" w:noVBand="0"/>
        </w:tblPrEx>
        <w:trPr>
          <w:gridAfter w:val="1"/>
          <w:wAfter w:w="14" w:type="dxa"/>
          <w:cantSplit/>
          <w:trHeight w:val="300"/>
          <w:hidden/>
        </w:trPr>
        <w:tc>
          <w:tcPr>
            <w:tcW w:w="383" w:type="dxa"/>
            <w:gridSpan w:val="2"/>
            <w:shd w:val="clear" w:color="auto" w:fill="auto"/>
          </w:tcPr>
          <w:p w14:paraId="35EE631B" w14:textId="77777777" w:rsidR="001F112A" w:rsidRPr="002F6248" w:rsidRDefault="001F112A" w:rsidP="00915835">
            <w:pPr>
              <w:pStyle w:val="zLGPIconExtractHandout"/>
              <w:rPr>
                <w:color w:val="FF0000"/>
              </w:rPr>
            </w:pPr>
            <w:r w:rsidRPr="002F6248">
              <w:rPr>
                <w:color w:val="FF0000"/>
              </w:rPr>
              <w:t>z</w:t>
            </w:r>
          </w:p>
        </w:tc>
        <w:tc>
          <w:tcPr>
            <w:tcW w:w="10129" w:type="dxa"/>
            <w:gridSpan w:val="2"/>
          </w:tcPr>
          <w:p w14:paraId="155CD143" w14:textId="77777777" w:rsidR="001F112A" w:rsidRDefault="001F112A" w:rsidP="001F112A">
            <w:pPr>
              <w:pStyle w:val="PGPBullet1"/>
            </w:pPr>
            <w:r w:rsidRPr="00C53F42">
              <w:t>It’s October and you’re looking to book the two ski vacation</w:t>
            </w:r>
            <w:r>
              <w:t>s</w:t>
            </w:r>
            <w:r w:rsidRPr="00C53F42">
              <w:t xml:space="preserve"> that you typically take each winter.</w:t>
            </w:r>
          </w:p>
          <w:p w14:paraId="24D4B1A3" w14:textId="77777777" w:rsidR="001F112A" w:rsidRDefault="001F112A" w:rsidP="001F112A">
            <w:pPr>
              <w:pStyle w:val="PGPBullet1"/>
            </w:pPr>
            <w:r>
              <w:t xml:space="preserve">Trip 1: </w:t>
            </w:r>
            <w:r w:rsidRPr="00C53F42">
              <w:t xml:space="preserve">You find a 7-night trip to a </w:t>
            </w:r>
            <w:r>
              <w:t>nice</w:t>
            </w:r>
            <w:r w:rsidRPr="00C53F42">
              <w:t xml:space="preserve"> location for </w:t>
            </w:r>
            <w:r>
              <w:t>$2,000 and so you purchase it.</w:t>
            </w:r>
          </w:p>
          <w:p w14:paraId="0EAF79D5" w14:textId="77777777" w:rsidR="001F112A" w:rsidRDefault="001F112A" w:rsidP="001F112A">
            <w:pPr>
              <w:pStyle w:val="PGPBullet1"/>
            </w:pPr>
            <w:r>
              <w:t xml:space="preserve">Trip 2: </w:t>
            </w:r>
            <w:r w:rsidRPr="00C53F42">
              <w:t xml:space="preserve">You later find a similar trip to an even </w:t>
            </w:r>
            <w:r w:rsidRPr="005A3B05">
              <w:rPr>
                <w:u w:val="single"/>
              </w:rPr>
              <w:t>better</w:t>
            </w:r>
            <w:r w:rsidRPr="00C53F42">
              <w:t xml:space="preserve"> location and it’s discounted down to $1,250, which you book as your second winter ski trip.  </w:t>
            </w:r>
          </w:p>
          <w:p w14:paraId="7CE19C05" w14:textId="77777777" w:rsidR="001F112A" w:rsidRDefault="001F112A" w:rsidP="001F112A">
            <w:pPr>
              <w:pStyle w:val="PGPBullet1"/>
            </w:pPr>
            <w:r>
              <w:t>Both trips offer</w:t>
            </w:r>
            <w:r w:rsidRPr="00C53F42">
              <w:t xml:space="preserve"> multiple dates to choose from but </w:t>
            </w:r>
            <w:r>
              <w:t>are</w:t>
            </w:r>
            <w:r w:rsidRPr="00C53F42">
              <w:t xml:space="preserve"> non-refundable.</w:t>
            </w:r>
          </w:p>
          <w:p w14:paraId="762B5C22" w14:textId="77777777" w:rsidR="001F112A" w:rsidRDefault="001F112A" w:rsidP="001F112A">
            <w:pPr>
              <w:pStyle w:val="PGPBullet1"/>
            </w:pPr>
            <w:r>
              <w:t>In November, you unexpectedly take on a new job that will allow you only one week of vacation for the first six months. Neither of your ski vacation packages can be refunded or resold.</w:t>
            </w:r>
          </w:p>
          <w:p w14:paraId="787A68FA" w14:textId="77777777" w:rsidR="001F112A" w:rsidRDefault="001F112A" w:rsidP="001F112A">
            <w:pPr>
              <w:pStyle w:val="PGPBullet1"/>
            </w:pPr>
            <w:r>
              <w:t>Which one do you chose to use?:</w:t>
            </w:r>
            <w:r w:rsidR="00872E43">
              <w:t xml:space="preserve"> </w:t>
            </w:r>
            <w:r>
              <w:t>_____________</w:t>
            </w:r>
          </w:p>
          <w:p w14:paraId="0B1A3CEE" w14:textId="77777777" w:rsidR="001F112A" w:rsidRPr="002F6248" w:rsidRDefault="001F112A" w:rsidP="00915835">
            <w:pPr>
              <w:pStyle w:val="LGPText"/>
              <w:rPr>
                <w:color w:val="FF0000"/>
                <w:sz w:val="20"/>
              </w:rPr>
            </w:pPr>
          </w:p>
        </w:tc>
      </w:tr>
    </w:tbl>
    <w:p w14:paraId="01C0C185" w14:textId="77777777" w:rsidR="00701B2B" w:rsidRDefault="00701B2B" w:rsidP="00FC35D4">
      <w:pPr>
        <w:pStyle w:val="PGPText"/>
      </w:pPr>
    </w:p>
    <w:p w14:paraId="5ACCCAEE" w14:textId="77777777" w:rsidR="00FD7EE2" w:rsidRDefault="00FD7EE2">
      <w:pPr>
        <w:rPr>
          <w:rFonts w:ascii="Arial" w:eastAsia="Times New Roman" w:hAnsi="Arial" w:cs="Arial"/>
          <w:color w:val="002868"/>
          <w:sz w:val="24"/>
          <w:szCs w:val="20"/>
        </w:rPr>
      </w:pPr>
      <w:r>
        <w:br w:type="page"/>
      </w:r>
    </w:p>
    <w:p w14:paraId="7D91EE77" w14:textId="77777777" w:rsidR="00FD7EE2" w:rsidRDefault="00FD7EE2" w:rsidP="004A522A">
      <w:pPr>
        <w:pStyle w:val="PGPText"/>
      </w:pPr>
    </w:p>
    <w:p w14:paraId="6276528D" w14:textId="77777777" w:rsidR="00FD7EE2" w:rsidRDefault="00FD7EE2" w:rsidP="004A522A">
      <w:pPr>
        <w:pStyle w:val="PGPModuleName"/>
      </w:pPr>
      <w:bookmarkStart w:id="23" w:name="_Toc133642487"/>
      <w:r>
        <w:t>Appendix</w:t>
      </w:r>
      <w:bookmarkEnd w:id="23"/>
    </w:p>
    <w:tbl>
      <w:tblPr>
        <w:tblW w:w="10512" w:type="dxa"/>
        <w:tblLayout w:type="fixed"/>
        <w:tblLook w:val="01E0" w:firstRow="1" w:lastRow="1" w:firstColumn="1" w:lastColumn="1" w:noHBand="0" w:noVBand="0"/>
      </w:tblPr>
      <w:tblGrid>
        <w:gridCol w:w="378"/>
        <w:gridCol w:w="58"/>
        <w:gridCol w:w="1291"/>
        <w:gridCol w:w="8730"/>
        <w:gridCol w:w="23"/>
        <w:gridCol w:w="32"/>
      </w:tblGrid>
      <w:tr w:rsidR="00FD7EE2" w:rsidRPr="00F009D2" w14:paraId="595EC561" w14:textId="77777777" w:rsidTr="009B583D">
        <w:trPr>
          <w:cantSplit/>
          <w:tblHeader/>
        </w:trPr>
        <w:tc>
          <w:tcPr>
            <w:tcW w:w="10512" w:type="dxa"/>
            <w:gridSpan w:val="6"/>
          </w:tcPr>
          <w:p w14:paraId="7049C6DB" w14:textId="77777777" w:rsidR="00FD7EE2" w:rsidRPr="00F009D2" w:rsidRDefault="00FD7EE2" w:rsidP="004A522A">
            <w:pPr>
              <w:pStyle w:val="PGPLessonName"/>
            </w:pPr>
            <w:r>
              <w:br w:type="page"/>
            </w:r>
            <w:bookmarkStart w:id="24" w:name="_Toc133642488"/>
            <w:r>
              <w:t>Transformation Action Plan (TAP)</w:t>
            </w:r>
            <w:bookmarkEnd w:id="24"/>
          </w:p>
        </w:tc>
      </w:tr>
      <w:tr w:rsidR="00FD7EE2" w:rsidRPr="009F3CD8" w14:paraId="158F92BF" w14:textId="77777777" w:rsidTr="00C16D6B">
        <w:tblPrEx>
          <w:tblLook w:val="0000" w:firstRow="0" w:lastRow="0" w:firstColumn="0" w:lastColumn="0" w:noHBand="0" w:noVBand="0"/>
        </w:tblPrEx>
        <w:trPr>
          <w:gridAfter w:val="2"/>
          <w:wAfter w:w="55" w:type="dxa"/>
        </w:trPr>
        <w:tc>
          <w:tcPr>
            <w:tcW w:w="1727" w:type="dxa"/>
            <w:gridSpan w:val="3"/>
          </w:tcPr>
          <w:p w14:paraId="23C703F7" w14:textId="77777777" w:rsidR="00FD7EE2" w:rsidRPr="009F3CD8" w:rsidRDefault="00FD7EE2" w:rsidP="004A522A">
            <w:pPr>
              <w:pStyle w:val="zLGPIconHandouts"/>
            </w:pPr>
            <w:r w:rsidRPr="009F3CD8">
              <w:rPr>
                <w:noProof/>
              </w:rPr>
              <w:drawing>
                <wp:inline distT="0" distB="0" distL="0" distR="0" wp14:anchorId="399B2FDC" wp14:editId="1187D7E0">
                  <wp:extent cx="658368" cy="658368"/>
                  <wp:effectExtent l="0" t="0" r="8890" b="8890"/>
                  <wp:docPr id="322" name="Picture 322" descr="Description: Handouts Content Block Ic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58368" cy="658368"/>
                          </a:xfrm>
                          <a:prstGeom prst="rect">
                            <a:avLst/>
                          </a:prstGeom>
                        </pic:spPr>
                      </pic:pic>
                    </a:graphicData>
                  </a:graphic>
                </wp:inline>
              </w:drawing>
            </w:r>
          </w:p>
        </w:tc>
        <w:tc>
          <w:tcPr>
            <w:tcW w:w="8730" w:type="dxa"/>
            <w:tcBorders>
              <w:top w:val="single" w:sz="6" w:space="0" w:color="808080"/>
              <w:bottom w:val="single" w:sz="6" w:space="0" w:color="808080"/>
            </w:tcBorders>
          </w:tcPr>
          <w:p w14:paraId="24EFD986" w14:textId="77777777" w:rsidR="00FD7EE2" w:rsidRPr="009F3CD8" w:rsidRDefault="00FD7EE2" w:rsidP="00FD7EE2">
            <w:pPr>
              <w:pStyle w:val="PGPTitle"/>
            </w:pPr>
            <w:r w:rsidRPr="009F3CD8">
              <w:t>Instructions for the Transformation Action Plan (TAP):</w:t>
            </w:r>
          </w:p>
          <w:p w14:paraId="2078A566" w14:textId="77777777" w:rsidR="00FD7EE2" w:rsidRPr="009F3CD8" w:rsidRDefault="00FD7EE2" w:rsidP="00FD7EE2">
            <w:pPr>
              <w:pStyle w:val="PGPBullet1"/>
            </w:pPr>
            <w:r w:rsidRPr="009F3CD8">
              <w:t>Throughout this workshop complete the TAP below</w:t>
            </w:r>
          </w:p>
          <w:p w14:paraId="4F6E0AFA" w14:textId="77777777" w:rsidR="00FD7EE2" w:rsidRPr="009F3CD8" w:rsidRDefault="00FD7EE2" w:rsidP="00FD7EE2">
            <w:pPr>
              <w:pStyle w:val="PGPBullet1"/>
            </w:pPr>
            <w:r w:rsidRPr="009F3CD8">
              <w:t>Apply the key points after the workshop to help you improve your performance</w:t>
            </w:r>
          </w:p>
          <w:p w14:paraId="4BA7F941" w14:textId="77777777" w:rsidR="00FD7EE2" w:rsidRPr="009F3CD8" w:rsidRDefault="00FD7EE2" w:rsidP="00FD7EE2">
            <w:pPr>
              <w:pStyle w:val="PGPBullet1"/>
            </w:pPr>
            <w:r w:rsidRPr="009F3CD8">
              <w:t>This will not be collected and so write in a manner that will help you utilize the concepts being learned</w:t>
            </w:r>
          </w:p>
          <w:p w14:paraId="061203B1" w14:textId="77777777" w:rsidR="00FD7EE2" w:rsidRPr="009F3CD8" w:rsidRDefault="00FD7EE2" w:rsidP="00FD7EE2">
            <w:pPr>
              <w:pStyle w:val="PGPText"/>
            </w:pPr>
          </w:p>
          <w:p w14:paraId="7C243EF1" w14:textId="77777777" w:rsidR="00FD7EE2" w:rsidRPr="009F3CD8" w:rsidRDefault="00FD7EE2" w:rsidP="00FD7EE2">
            <w:pPr>
              <w:pStyle w:val="PGPText"/>
            </w:pPr>
            <w:r w:rsidRPr="009F3CD8">
              <w:t xml:space="preserve"> </w:t>
            </w:r>
          </w:p>
        </w:tc>
      </w:tr>
      <w:tr w:rsidR="00FD7EE2" w:rsidRPr="009F3CD8" w14:paraId="07936A85" w14:textId="77777777" w:rsidTr="009B583D">
        <w:tblPrEx>
          <w:tblLook w:val="0000" w:firstRow="0" w:lastRow="0" w:firstColumn="0" w:lastColumn="0" w:noHBand="0" w:noVBand="0"/>
        </w:tblPrEx>
        <w:trPr>
          <w:gridAfter w:val="1"/>
          <w:wAfter w:w="32" w:type="dxa"/>
          <w:cantSplit/>
          <w:trHeight w:val="300"/>
          <w:hidden/>
        </w:trPr>
        <w:tc>
          <w:tcPr>
            <w:tcW w:w="378" w:type="dxa"/>
            <w:shd w:val="clear" w:color="auto" w:fill="auto"/>
          </w:tcPr>
          <w:p w14:paraId="3FFD7224" w14:textId="77777777" w:rsidR="00FD7EE2" w:rsidRPr="009F3CD8" w:rsidRDefault="00FD7EE2" w:rsidP="004A522A">
            <w:pPr>
              <w:pStyle w:val="zLGPIconExtractHandout"/>
              <w:rPr>
                <w:color w:val="FF0000"/>
              </w:rPr>
            </w:pPr>
            <w:r w:rsidRPr="009F3CD8">
              <w:rPr>
                <w:color w:val="FF0000"/>
              </w:rPr>
              <w:t>z</w:t>
            </w:r>
          </w:p>
        </w:tc>
        <w:tc>
          <w:tcPr>
            <w:tcW w:w="10102" w:type="dxa"/>
            <w:gridSpan w:val="4"/>
          </w:tcPr>
          <w:p w14:paraId="7910B73A" w14:textId="77777777"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Are You Producing the </w:t>
            </w:r>
            <w:r w:rsidR="005B16F2">
              <w:t>Highest Quality Research</w:t>
            </w:r>
            <w:r w:rsidRPr="009F3CD8">
              <w:t>?</w:t>
            </w:r>
          </w:p>
          <w:p w14:paraId="11521858" w14:textId="62778D63" w:rsidR="00FD7EE2" w:rsidRPr="009F3CD8" w:rsidRDefault="00FD7EE2" w:rsidP="00FD7EE2">
            <w:pPr>
              <w:pStyle w:val="PGPText"/>
            </w:pPr>
            <w:r w:rsidRPr="009F3CD8">
              <w:t xml:space="preserve">After reviewing the ENTER™ quality checklist you completed in this module, identify areas where you scored a </w:t>
            </w:r>
            <w:r w:rsidR="00D02DDE">
              <w:t>1</w:t>
            </w:r>
            <w:r w:rsidRPr="009F3CD8">
              <w:t xml:space="preserve"> or </w:t>
            </w:r>
            <w:r w:rsidR="00D02DDE">
              <w:t>2</w:t>
            </w:r>
            <w:r w:rsidRPr="009F3CD8">
              <w:t xml:space="preserve"> and would like to improve, all </w:t>
            </w:r>
            <w:r w:rsidR="00F73D50" w:rsidRPr="009F3CD8">
              <w:t>to</w:t>
            </w:r>
            <w:r w:rsidRPr="009F3CD8">
              <w:t xml:space="preserve"> create </w:t>
            </w:r>
            <w:r w:rsidR="005B16F2">
              <w:t>higher quality research</w:t>
            </w:r>
            <w:r w:rsidRPr="009F3CD8">
              <w:t>:</w:t>
            </w:r>
          </w:p>
          <w:tbl>
            <w:tblPr>
              <w:tblStyle w:val="MediumShading1-Accent1"/>
              <w:tblW w:w="0" w:type="auto"/>
              <w:tblLayout w:type="fixed"/>
              <w:tblLook w:val="0420" w:firstRow="1" w:lastRow="0" w:firstColumn="0" w:lastColumn="0" w:noHBand="0" w:noVBand="1"/>
            </w:tblPr>
            <w:tblGrid>
              <w:gridCol w:w="9894"/>
            </w:tblGrid>
            <w:tr w:rsidR="00FD7EE2" w:rsidRPr="003A7ACF" w14:paraId="6B1BD6C9" w14:textId="77777777" w:rsidTr="003A7ACF">
              <w:trPr>
                <w:cnfStyle w:val="100000000000" w:firstRow="1" w:lastRow="0" w:firstColumn="0" w:lastColumn="0" w:oddVBand="0" w:evenVBand="0" w:oddHBand="0" w:evenHBand="0" w:firstRowFirstColumn="0" w:firstRowLastColumn="0" w:lastRowFirstColumn="0" w:lastRowLastColumn="0"/>
              </w:trPr>
              <w:tc>
                <w:tcPr>
                  <w:tcW w:w="9894" w:type="dxa"/>
                </w:tcPr>
                <w:p w14:paraId="157CAD94" w14:textId="77777777" w:rsidR="00FD7EE2" w:rsidRPr="003A7ACF" w:rsidRDefault="00FD7EE2" w:rsidP="00FD7EE2">
                  <w:pPr>
                    <w:pStyle w:val="PGPText"/>
                    <w:rPr>
                      <w:rFonts w:ascii="Arial Narrow" w:hAnsi="Arial Narrow"/>
                      <w:sz w:val="22"/>
                      <w:szCs w:val="22"/>
                    </w:rPr>
                  </w:pPr>
                  <w:r w:rsidRPr="003A7ACF">
                    <w:rPr>
                      <w:rFonts w:ascii="Arial Narrow" w:hAnsi="Arial Narrow"/>
                      <w:color w:val="auto"/>
                      <w:sz w:val="22"/>
                      <w:szCs w:val="22"/>
                    </w:rPr>
                    <w:t>Based on the ENTER™ quality checklist:</w:t>
                  </w:r>
                </w:p>
              </w:tc>
            </w:tr>
            <w:tr w:rsidR="00FD7EE2" w:rsidRPr="003A7ACF" w14:paraId="302725F9" w14:textId="77777777" w:rsidTr="003A7ACF">
              <w:trPr>
                <w:cnfStyle w:val="000000100000" w:firstRow="0" w:lastRow="0" w:firstColumn="0" w:lastColumn="0" w:oddVBand="0" w:evenVBand="0" w:oddHBand="1" w:evenHBand="0" w:firstRowFirstColumn="0" w:firstRowLastColumn="0" w:lastRowFirstColumn="0" w:lastRowLastColumn="0"/>
                <w:trHeight w:val="1440"/>
              </w:trPr>
              <w:tc>
                <w:tcPr>
                  <w:tcW w:w="9894" w:type="dxa"/>
                  <w:vAlign w:val="top"/>
                </w:tcPr>
                <w:p w14:paraId="260BDCED" w14:textId="77777777" w:rsidR="00FD7EE2" w:rsidRPr="003A7ACF" w:rsidRDefault="000D08C2" w:rsidP="000D08C2">
                  <w:pPr>
                    <w:pStyle w:val="PGPText"/>
                    <w:rPr>
                      <w:rFonts w:ascii="Arial Narrow" w:hAnsi="Arial Narrow"/>
                      <w:sz w:val="22"/>
                      <w:szCs w:val="22"/>
                    </w:rPr>
                  </w:pPr>
                  <w:r>
                    <w:rPr>
                      <w:rFonts w:ascii="Arial Narrow" w:hAnsi="Arial Narrow"/>
                      <w:sz w:val="22"/>
                      <w:szCs w:val="22"/>
                    </w:rPr>
                    <w:t xml:space="preserve">To improve the quality of my research, </w:t>
                  </w:r>
                  <w:r w:rsidR="00FD7EE2" w:rsidRPr="003A7ACF">
                    <w:rPr>
                      <w:rFonts w:ascii="Arial Narrow" w:hAnsi="Arial Narrow"/>
                      <w:sz w:val="22"/>
                      <w:szCs w:val="22"/>
                    </w:rPr>
                    <w:t>I intend to do this more often:</w:t>
                  </w:r>
                </w:p>
              </w:tc>
            </w:tr>
            <w:tr w:rsidR="00FD7EE2" w:rsidRPr="003A7ACF" w14:paraId="3C4D3ECB" w14:textId="77777777" w:rsidTr="003A7ACF">
              <w:trPr>
                <w:cnfStyle w:val="000000010000" w:firstRow="0" w:lastRow="0" w:firstColumn="0" w:lastColumn="0" w:oddVBand="0" w:evenVBand="0" w:oddHBand="0" w:evenHBand="1" w:firstRowFirstColumn="0" w:firstRowLastColumn="0" w:lastRowFirstColumn="0" w:lastRowLastColumn="0"/>
                <w:trHeight w:val="1440"/>
              </w:trPr>
              <w:tc>
                <w:tcPr>
                  <w:tcW w:w="9894" w:type="dxa"/>
                  <w:vAlign w:val="top"/>
                </w:tcPr>
                <w:p w14:paraId="68E88BEF" w14:textId="77777777" w:rsidR="00FD7EE2" w:rsidRPr="003A7ACF" w:rsidRDefault="000D08C2" w:rsidP="000D08C2">
                  <w:pPr>
                    <w:pStyle w:val="PGPText"/>
                    <w:rPr>
                      <w:rFonts w:ascii="Arial Narrow" w:hAnsi="Arial Narrow"/>
                      <w:sz w:val="22"/>
                      <w:szCs w:val="22"/>
                    </w:rPr>
                  </w:pPr>
                  <w:r>
                    <w:rPr>
                      <w:rFonts w:ascii="Arial Narrow" w:hAnsi="Arial Narrow"/>
                      <w:sz w:val="22"/>
                      <w:szCs w:val="22"/>
                    </w:rPr>
                    <w:t>To improve the quality of my research,</w:t>
                  </w:r>
                  <w:r w:rsidRPr="003A7ACF">
                    <w:rPr>
                      <w:rFonts w:ascii="Arial Narrow" w:hAnsi="Arial Narrow"/>
                      <w:sz w:val="22"/>
                      <w:szCs w:val="22"/>
                    </w:rPr>
                    <w:t xml:space="preserve"> </w:t>
                  </w:r>
                  <w:r w:rsidR="00FD7EE2" w:rsidRPr="003A7ACF">
                    <w:rPr>
                      <w:rFonts w:ascii="Arial Narrow" w:hAnsi="Arial Narrow"/>
                      <w:sz w:val="22"/>
                      <w:szCs w:val="22"/>
                    </w:rPr>
                    <w:t>I intend to stop doing this:</w:t>
                  </w:r>
                </w:p>
              </w:tc>
            </w:tr>
          </w:tbl>
          <w:p w14:paraId="7A6ECBF5" w14:textId="77777777" w:rsidR="00FD7EE2" w:rsidRPr="009F3CD8" w:rsidRDefault="00FD7EE2" w:rsidP="00C16D6B">
            <w:pPr>
              <w:pStyle w:val="PGPText"/>
              <w:rPr>
                <w:color w:val="FF0000"/>
                <w:sz w:val="20"/>
              </w:rPr>
            </w:pPr>
          </w:p>
        </w:tc>
      </w:tr>
      <w:tr w:rsidR="009B583D" w:rsidRPr="002F6248" w14:paraId="15581F8A" w14:textId="77777777" w:rsidTr="009B583D">
        <w:tblPrEx>
          <w:tblLook w:val="0000" w:firstRow="0" w:lastRow="0" w:firstColumn="0" w:lastColumn="0" w:noHBand="0" w:noVBand="0"/>
        </w:tblPrEx>
        <w:trPr>
          <w:cantSplit/>
          <w:trHeight w:val="300"/>
          <w:hidden/>
        </w:trPr>
        <w:tc>
          <w:tcPr>
            <w:tcW w:w="436" w:type="dxa"/>
            <w:gridSpan w:val="2"/>
            <w:shd w:val="clear" w:color="auto" w:fill="auto"/>
          </w:tcPr>
          <w:p w14:paraId="3D6A352D" w14:textId="77777777" w:rsidR="009B583D" w:rsidRPr="002F6248" w:rsidRDefault="009B583D" w:rsidP="000A523D">
            <w:pPr>
              <w:pStyle w:val="zLGPIconExtractHandout"/>
              <w:rPr>
                <w:color w:val="FF0000"/>
              </w:rPr>
            </w:pPr>
            <w:r w:rsidRPr="002F6248">
              <w:rPr>
                <w:color w:val="FF0000"/>
              </w:rPr>
              <w:lastRenderedPageBreak/>
              <w:t>z</w:t>
            </w:r>
          </w:p>
        </w:tc>
        <w:tc>
          <w:tcPr>
            <w:tcW w:w="10076" w:type="dxa"/>
            <w:gridSpan w:val="4"/>
          </w:tcPr>
          <w:p w14:paraId="2E86D66A" w14:textId="77777777" w:rsidR="009B583D" w:rsidRPr="009F3CD8" w:rsidRDefault="009B583D" w:rsidP="009B583D">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w:t>
            </w:r>
            <w:r w:rsidRPr="003E613C">
              <w:t xml:space="preserve">Improve Your Stock Picking </w:t>
            </w:r>
            <w:r>
              <w:t xml:space="preserve">Skills </w:t>
            </w:r>
            <w:r w:rsidR="00B064F7">
              <w:t>by</w:t>
            </w:r>
            <w:r>
              <w:t xml:space="preserve"> Reflecting on Module 1</w:t>
            </w:r>
          </w:p>
          <w:p w14:paraId="05DC7CE6" w14:textId="77777777" w:rsidR="009B583D" w:rsidRPr="0025514A" w:rsidRDefault="009B583D" w:rsidP="00202F95">
            <w:pPr>
              <w:pStyle w:val="PGPBullet1"/>
            </w:pPr>
            <w:r>
              <w:t>Complete the self-assessment below and then answer the question in the box that follows</w:t>
            </w:r>
          </w:p>
          <w:p w14:paraId="76B0359B" w14:textId="77777777" w:rsidR="009B583D" w:rsidRPr="0025514A" w:rsidRDefault="009B583D" w:rsidP="009B583D">
            <w:pPr>
              <w:spacing w:before="180" w:after="0" w:line="240" w:lineRule="auto"/>
              <w:rPr>
                <w:rFonts w:ascii="Arial" w:eastAsia="Times New Roman" w:hAnsi="Arial" w:cs="Times New Roman"/>
                <w:b/>
                <w:color w:val="002868"/>
                <w:sz w:val="24"/>
                <w:szCs w:val="24"/>
              </w:rPr>
            </w:pPr>
            <w:r>
              <w:rPr>
                <w:rFonts w:ascii="Arial" w:eastAsia="Times New Roman" w:hAnsi="Arial" w:cs="Times New Roman"/>
                <w:b/>
                <w:color w:val="002868"/>
                <w:sz w:val="24"/>
                <w:szCs w:val="24"/>
              </w:rPr>
              <w:t>Setting Price Targets Self-assessment</w:t>
            </w:r>
          </w:p>
          <w:tbl>
            <w:tblPr>
              <w:tblStyle w:val="AnalystSolutionsTable22"/>
              <w:tblW w:w="9792" w:type="dxa"/>
              <w:tblLayout w:type="fixed"/>
              <w:tblLook w:val="0420" w:firstRow="1" w:lastRow="0" w:firstColumn="0" w:lastColumn="0" w:noHBand="0" w:noVBand="1"/>
            </w:tblPr>
            <w:tblGrid>
              <w:gridCol w:w="7776"/>
              <w:gridCol w:w="2016"/>
            </w:tblGrid>
            <w:tr w:rsidR="009B583D" w:rsidRPr="0025514A" w14:paraId="01ABE21D" w14:textId="77777777" w:rsidTr="009B583D">
              <w:trPr>
                <w:cnfStyle w:val="100000000000" w:firstRow="1" w:lastRow="0" w:firstColumn="0" w:lastColumn="0" w:oddVBand="0" w:evenVBand="0" w:oddHBand="0" w:evenHBand="0" w:firstRowFirstColumn="0" w:firstRowLastColumn="0" w:lastRowFirstColumn="0" w:lastRowLastColumn="0"/>
              </w:trPr>
              <w:tc>
                <w:tcPr>
                  <w:tcW w:w="7776" w:type="dxa"/>
                </w:tcPr>
                <w:p w14:paraId="61056209" w14:textId="77777777" w:rsidR="009B583D" w:rsidRPr="0025514A" w:rsidRDefault="009B583D" w:rsidP="000A523D">
                  <w:pPr>
                    <w:rPr>
                      <w:rFonts w:eastAsia="Times New Roman" w:cs="Times New Roman"/>
                      <w:szCs w:val="20"/>
                    </w:rPr>
                  </w:pPr>
                  <w:r w:rsidRPr="0025514A">
                    <w:rPr>
                      <w:rFonts w:eastAsia="Times New Roman" w:cs="Times New Roman"/>
                      <w:szCs w:val="20"/>
                    </w:rPr>
                    <w:t>For stocks I’m recommending</w:t>
                  </w:r>
                  <w:r w:rsidRPr="00A83A49">
                    <w:rPr>
                      <w:rFonts w:eastAsia="Times New Roman" w:cs="Times New Roman"/>
                      <w:szCs w:val="20"/>
                    </w:rPr>
                    <w:t>, I</w:t>
                  </w:r>
                  <w:r w:rsidRPr="0025514A">
                    <w:rPr>
                      <w:rFonts w:eastAsia="Times New Roman" w:cs="Times New Roman"/>
                      <w:szCs w:val="20"/>
                    </w:rPr>
                    <w:t>…</w:t>
                  </w:r>
                </w:p>
              </w:tc>
              <w:tc>
                <w:tcPr>
                  <w:tcW w:w="2016" w:type="dxa"/>
                </w:tcPr>
                <w:p w14:paraId="268ECE4F" w14:textId="77777777" w:rsidR="009B583D" w:rsidRPr="0025514A" w:rsidRDefault="009B583D" w:rsidP="000A523D">
                  <w:pPr>
                    <w:rPr>
                      <w:rFonts w:eastAsia="Times New Roman" w:cs="Times New Roman"/>
                      <w:szCs w:val="20"/>
                    </w:rPr>
                  </w:pPr>
                  <w:r w:rsidRPr="0025514A">
                    <w:rPr>
                      <w:rFonts w:eastAsia="Times New Roman" w:cs="Times New Roman"/>
                      <w:szCs w:val="20"/>
                    </w:rPr>
                    <w:t>1</w:t>
                  </w:r>
                  <w:r w:rsidR="00405A5B">
                    <w:rPr>
                      <w:rFonts w:eastAsia="Times New Roman" w:cs="Times New Roman"/>
                      <w:szCs w:val="20"/>
                    </w:rPr>
                    <w:t xml:space="preserve"> </w:t>
                  </w:r>
                  <w:r w:rsidRPr="0025514A">
                    <w:rPr>
                      <w:rFonts w:eastAsia="Times New Roman" w:cs="Times New Roman"/>
                      <w:szCs w:val="20"/>
                    </w:rPr>
                    <w:t>= disagree</w:t>
                  </w:r>
                </w:p>
                <w:p w14:paraId="4F8D7AC6" w14:textId="77777777" w:rsidR="009B583D" w:rsidRPr="0025514A" w:rsidRDefault="009B583D" w:rsidP="000A523D">
                  <w:pPr>
                    <w:rPr>
                      <w:rFonts w:eastAsia="Times New Roman" w:cs="Times New Roman"/>
                      <w:szCs w:val="20"/>
                    </w:rPr>
                  </w:pPr>
                  <w:r w:rsidRPr="0025514A">
                    <w:rPr>
                      <w:rFonts w:eastAsia="Times New Roman" w:cs="Times New Roman"/>
                      <w:szCs w:val="20"/>
                    </w:rPr>
                    <w:t>5</w:t>
                  </w:r>
                  <w:r w:rsidR="00405A5B">
                    <w:rPr>
                      <w:rFonts w:eastAsia="Times New Roman" w:cs="Times New Roman"/>
                      <w:szCs w:val="20"/>
                    </w:rPr>
                    <w:t xml:space="preserve"> </w:t>
                  </w:r>
                  <w:r w:rsidRPr="0025514A">
                    <w:rPr>
                      <w:rFonts w:eastAsia="Times New Roman" w:cs="Times New Roman"/>
                      <w:szCs w:val="20"/>
                    </w:rPr>
                    <w:t>= agree</w:t>
                  </w:r>
                </w:p>
              </w:tc>
            </w:tr>
            <w:tr w:rsidR="009B583D" w:rsidRPr="00A83A49" w14:paraId="799CAD6E" w14:textId="77777777" w:rsidTr="009B583D">
              <w:trPr>
                <w:cnfStyle w:val="000000100000" w:firstRow="0" w:lastRow="0" w:firstColumn="0" w:lastColumn="0" w:oddVBand="0" w:evenVBand="0" w:oddHBand="1" w:evenHBand="0" w:firstRowFirstColumn="0" w:firstRowLastColumn="0" w:lastRowFirstColumn="0" w:lastRowLastColumn="0"/>
                <w:trHeight w:val="576"/>
              </w:trPr>
              <w:tc>
                <w:tcPr>
                  <w:tcW w:w="7776" w:type="dxa"/>
                </w:tcPr>
                <w:p w14:paraId="3A0E2064" w14:textId="77777777" w:rsidR="009B583D" w:rsidRPr="00A83A49" w:rsidRDefault="009B583D" w:rsidP="00C21163">
                  <w:pPr>
                    <w:rPr>
                      <w:rFonts w:eastAsia="Times New Roman" w:cs="Times New Roman"/>
                      <w:color w:val="auto"/>
                      <w:szCs w:val="20"/>
                    </w:rPr>
                  </w:pPr>
                  <w:r>
                    <w:rPr>
                      <w:color w:val="auto"/>
                    </w:rPr>
                    <w:t xml:space="preserve">Include a </w:t>
                  </w:r>
                  <w:r w:rsidRPr="00A83A49">
                    <w:rPr>
                      <w:color w:val="auto"/>
                    </w:rPr>
                    <w:t xml:space="preserve">valuation method </w:t>
                  </w:r>
                  <w:r>
                    <w:rPr>
                      <w:color w:val="auto"/>
                    </w:rPr>
                    <w:t>that includes an element of free cash flows</w:t>
                  </w:r>
                  <w:r w:rsidRPr="00A83A49">
                    <w:rPr>
                      <w:color w:val="auto"/>
                    </w:rPr>
                    <w:t>?</w:t>
                  </w:r>
                </w:p>
              </w:tc>
              <w:tc>
                <w:tcPr>
                  <w:tcW w:w="2016" w:type="dxa"/>
                </w:tcPr>
                <w:p w14:paraId="4AFD7C77" w14:textId="77777777" w:rsidR="009B583D" w:rsidRPr="00A83A49" w:rsidRDefault="009B583D" w:rsidP="000A523D">
                  <w:pPr>
                    <w:jc w:val="center"/>
                    <w:rPr>
                      <w:rFonts w:eastAsia="Times New Roman" w:cs="Times New Roman"/>
                      <w:color w:val="auto"/>
                      <w:szCs w:val="20"/>
                    </w:rPr>
                  </w:pPr>
                </w:p>
              </w:tc>
            </w:tr>
            <w:tr w:rsidR="009B583D" w:rsidRPr="00A83A49" w14:paraId="57F7EE0C" w14:textId="77777777" w:rsidTr="009B583D">
              <w:trPr>
                <w:cnfStyle w:val="000000010000" w:firstRow="0" w:lastRow="0" w:firstColumn="0" w:lastColumn="0" w:oddVBand="0" w:evenVBand="0" w:oddHBand="0" w:evenHBand="1" w:firstRowFirstColumn="0" w:firstRowLastColumn="0" w:lastRowFirstColumn="0" w:lastRowLastColumn="0"/>
                <w:trHeight w:val="576"/>
              </w:trPr>
              <w:tc>
                <w:tcPr>
                  <w:tcW w:w="7776" w:type="dxa"/>
                </w:tcPr>
                <w:p w14:paraId="0AB64AC0" w14:textId="77777777" w:rsidR="009B583D" w:rsidRPr="00A83A49" w:rsidRDefault="009B583D" w:rsidP="000A523D">
                  <w:pPr>
                    <w:rPr>
                      <w:rFonts w:eastAsia="Times New Roman" w:cs="Times New Roman"/>
                      <w:color w:val="auto"/>
                      <w:szCs w:val="20"/>
                    </w:rPr>
                  </w:pPr>
                  <w:r w:rsidRPr="00A83A49">
                    <w:rPr>
                      <w:color w:val="auto"/>
                    </w:rPr>
                    <w:t>Am aware of all the limitations to the valuation method(s) I currently use</w:t>
                  </w:r>
                </w:p>
              </w:tc>
              <w:tc>
                <w:tcPr>
                  <w:tcW w:w="2016" w:type="dxa"/>
                </w:tcPr>
                <w:p w14:paraId="0E5E6FE9" w14:textId="77777777" w:rsidR="009B583D" w:rsidRPr="00A83A49" w:rsidRDefault="009B583D" w:rsidP="000A523D">
                  <w:pPr>
                    <w:jc w:val="center"/>
                    <w:rPr>
                      <w:rFonts w:eastAsia="Times New Roman" w:cs="Times New Roman"/>
                      <w:color w:val="auto"/>
                      <w:szCs w:val="20"/>
                    </w:rPr>
                  </w:pPr>
                </w:p>
              </w:tc>
            </w:tr>
            <w:tr w:rsidR="009B583D" w:rsidRPr="0025514A" w14:paraId="6BB950E4" w14:textId="77777777" w:rsidTr="009B583D">
              <w:trPr>
                <w:cnfStyle w:val="000000100000" w:firstRow="0" w:lastRow="0" w:firstColumn="0" w:lastColumn="0" w:oddVBand="0" w:evenVBand="0" w:oddHBand="1" w:evenHBand="0" w:firstRowFirstColumn="0" w:firstRowLastColumn="0" w:lastRowFirstColumn="0" w:lastRowLastColumn="0"/>
                <w:trHeight w:val="576"/>
              </w:trPr>
              <w:tc>
                <w:tcPr>
                  <w:tcW w:w="7776" w:type="dxa"/>
                </w:tcPr>
                <w:p w14:paraId="5D74293C" w14:textId="77777777" w:rsidR="009B583D" w:rsidRPr="0025514A" w:rsidRDefault="009B583D" w:rsidP="000A523D">
                  <w:pPr>
                    <w:rPr>
                      <w:rFonts w:eastAsia="Times New Roman" w:cs="Times New Roman"/>
                      <w:color w:val="auto"/>
                      <w:szCs w:val="20"/>
                    </w:rPr>
                  </w:pPr>
                  <w:r w:rsidRPr="00A83A49">
                    <w:rPr>
                      <w:rFonts w:eastAsia="Times New Roman" w:cs="Times New Roman"/>
                      <w:color w:val="auto"/>
                      <w:szCs w:val="20"/>
                    </w:rPr>
                    <w:t>F</w:t>
                  </w:r>
                  <w:r w:rsidRPr="0025514A">
                    <w:rPr>
                      <w:rFonts w:eastAsia="Times New Roman" w:cs="Times New Roman"/>
                      <w:color w:val="auto"/>
                      <w:szCs w:val="20"/>
                    </w:rPr>
                    <w:t>orecast multiple EPS (or cash flow) scenarios based on changes to assumptions for my critical factors</w:t>
                  </w:r>
                </w:p>
              </w:tc>
              <w:tc>
                <w:tcPr>
                  <w:tcW w:w="2016" w:type="dxa"/>
                </w:tcPr>
                <w:p w14:paraId="4C5ECBB2" w14:textId="77777777" w:rsidR="009B583D" w:rsidRPr="0025514A" w:rsidRDefault="009B583D" w:rsidP="000A523D">
                  <w:pPr>
                    <w:jc w:val="center"/>
                    <w:rPr>
                      <w:rFonts w:eastAsia="Times New Roman" w:cs="Times New Roman"/>
                      <w:color w:val="auto"/>
                      <w:szCs w:val="20"/>
                    </w:rPr>
                  </w:pPr>
                </w:p>
              </w:tc>
            </w:tr>
            <w:tr w:rsidR="009B583D" w:rsidRPr="0025514A" w14:paraId="79C0BDAE" w14:textId="77777777" w:rsidTr="009B583D">
              <w:trPr>
                <w:cnfStyle w:val="000000010000" w:firstRow="0" w:lastRow="0" w:firstColumn="0" w:lastColumn="0" w:oddVBand="0" w:evenVBand="0" w:oddHBand="0" w:evenHBand="1" w:firstRowFirstColumn="0" w:firstRowLastColumn="0" w:lastRowFirstColumn="0" w:lastRowLastColumn="0"/>
                <w:trHeight w:val="576"/>
              </w:trPr>
              <w:tc>
                <w:tcPr>
                  <w:tcW w:w="7776" w:type="dxa"/>
                </w:tcPr>
                <w:p w14:paraId="3F6123E1" w14:textId="77777777" w:rsidR="009B583D" w:rsidRPr="0025514A" w:rsidRDefault="009B583D" w:rsidP="000A523D">
                  <w:pPr>
                    <w:rPr>
                      <w:rFonts w:eastAsia="Times New Roman" w:cs="Times New Roman"/>
                      <w:color w:val="auto"/>
                      <w:szCs w:val="20"/>
                    </w:rPr>
                  </w:pPr>
                  <w:r w:rsidRPr="00A83A49">
                    <w:rPr>
                      <w:rFonts w:eastAsia="Times New Roman" w:cs="Times New Roman"/>
                      <w:color w:val="auto"/>
                      <w:szCs w:val="20"/>
                    </w:rPr>
                    <w:t>A</w:t>
                  </w:r>
                  <w:r w:rsidRPr="0025514A">
                    <w:rPr>
                      <w:rFonts w:eastAsia="Times New Roman" w:cs="Times New Roman"/>
                      <w:color w:val="auto"/>
                      <w:szCs w:val="20"/>
                    </w:rPr>
                    <w:t>nalyze the stock’s historical valuation trends and current levels in order to create an accurate range of likely valuation multiples that I expect the stock to command at the time my price target should be achieved</w:t>
                  </w:r>
                </w:p>
              </w:tc>
              <w:tc>
                <w:tcPr>
                  <w:tcW w:w="2016" w:type="dxa"/>
                </w:tcPr>
                <w:p w14:paraId="0CAA3BB1" w14:textId="77777777" w:rsidR="009B583D" w:rsidRPr="0025514A" w:rsidRDefault="009B583D" w:rsidP="000A523D">
                  <w:pPr>
                    <w:jc w:val="center"/>
                    <w:rPr>
                      <w:rFonts w:eastAsia="Times New Roman" w:cs="Times New Roman"/>
                      <w:color w:val="auto"/>
                      <w:szCs w:val="20"/>
                    </w:rPr>
                  </w:pPr>
                </w:p>
              </w:tc>
            </w:tr>
            <w:tr w:rsidR="009B583D" w:rsidRPr="0025514A" w14:paraId="42FF4801" w14:textId="77777777" w:rsidTr="009B583D">
              <w:trPr>
                <w:cnfStyle w:val="000000100000" w:firstRow="0" w:lastRow="0" w:firstColumn="0" w:lastColumn="0" w:oddVBand="0" w:evenVBand="0" w:oddHBand="1" w:evenHBand="0" w:firstRowFirstColumn="0" w:firstRowLastColumn="0" w:lastRowFirstColumn="0" w:lastRowLastColumn="0"/>
                <w:trHeight w:val="576"/>
              </w:trPr>
              <w:tc>
                <w:tcPr>
                  <w:tcW w:w="7776" w:type="dxa"/>
                </w:tcPr>
                <w:p w14:paraId="7239A7E1" w14:textId="77777777" w:rsidR="009B583D" w:rsidRPr="0025514A" w:rsidRDefault="009B583D" w:rsidP="004804A7">
                  <w:pPr>
                    <w:rPr>
                      <w:rFonts w:eastAsia="Times New Roman" w:cs="Times New Roman"/>
                      <w:color w:val="auto"/>
                      <w:szCs w:val="20"/>
                    </w:rPr>
                  </w:pPr>
                  <w:r w:rsidRPr="00A83A49">
                    <w:rPr>
                      <w:rFonts w:eastAsia="Times New Roman" w:cs="Times New Roman"/>
                      <w:color w:val="auto"/>
                      <w:szCs w:val="20"/>
                    </w:rPr>
                    <w:t>K</w:t>
                  </w:r>
                  <w:r w:rsidRPr="0025514A">
                    <w:rPr>
                      <w:rFonts w:eastAsia="Times New Roman" w:cs="Times New Roman"/>
                      <w:color w:val="auto"/>
                      <w:szCs w:val="20"/>
                    </w:rPr>
                    <w:t xml:space="preserve">now which of my stocks trade </w:t>
                  </w:r>
                  <w:r w:rsidR="004804A7">
                    <w:rPr>
                      <w:rFonts w:eastAsia="Times New Roman" w:cs="Times New Roman"/>
                      <w:color w:val="auto"/>
                      <w:szCs w:val="20"/>
                    </w:rPr>
                    <w:t>with</w:t>
                  </w:r>
                  <w:r w:rsidRPr="0025514A">
                    <w:rPr>
                      <w:rFonts w:eastAsia="Times New Roman" w:cs="Times New Roman"/>
                      <w:color w:val="auto"/>
                      <w:szCs w:val="20"/>
                    </w:rPr>
                    <w:t xml:space="preserve"> peak multiples on peak earnings (or cash flow) and those that trade </w:t>
                  </w:r>
                  <w:r w:rsidR="004804A7">
                    <w:rPr>
                      <w:rFonts w:eastAsia="Times New Roman" w:cs="Times New Roman"/>
                      <w:color w:val="auto"/>
                      <w:szCs w:val="20"/>
                    </w:rPr>
                    <w:t>with</w:t>
                  </w:r>
                  <w:r w:rsidRPr="0025514A">
                    <w:rPr>
                      <w:rFonts w:eastAsia="Times New Roman" w:cs="Times New Roman"/>
                      <w:color w:val="auto"/>
                      <w:szCs w:val="20"/>
                    </w:rPr>
                    <w:t xml:space="preserve"> peak multiples on trough earnings (or cash flow)</w:t>
                  </w:r>
                </w:p>
              </w:tc>
              <w:tc>
                <w:tcPr>
                  <w:tcW w:w="2016" w:type="dxa"/>
                </w:tcPr>
                <w:p w14:paraId="28EA63B1" w14:textId="77777777" w:rsidR="009B583D" w:rsidRPr="0025514A" w:rsidRDefault="009B583D" w:rsidP="000A523D">
                  <w:pPr>
                    <w:jc w:val="center"/>
                    <w:rPr>
                      <w:rFonts w:eastAsia="Times New Roman" w:cs="Times New Roman"/>
                      <w:color w:val="auto"/>
                      <w:szCs w:val="20"/>
                    </w:rPr>
                  </w:pPr>
                </w:p>
              </w:tc>
            </w:tr>
            <w:tr w:rsidR="009B583D" w:rsidRPr="0025514A" w14:paraId="09B2C659" w14:textId="77777777" w:rsidTr="009B583D">
              <w:trPr>
                <w:cnfStyle w:val="000000010000" w:firstRow="0" w:lastRow="0" w:firstColumn="0" w:lastColumn="0" w:oddVBand="0" w:evenVBand="0" w:oddHBand="0" w:evenHBand="1" w:firstRowFirstColumn="0" w:firstRowLastColumn="0" w:lastRowFirstColumn="0" w:lastRowLastColumn="0"/>
                <w:trHeight w:val="576"/>
              </w:trPr>
              <w:tc>
                <w:tcPr>
                  <w:tcW w:w="7776" w:type="dxa"/>
                </w:tcPr>
                <w:p w14:paraId="567A2BDF" w14:textId="77777777" w:rsidR="009B583D" w:rsidRPr="0025514A" w:rsidRDefault="009B583D" w:rsidP="000A523D">
                  <w:pPr>
                    <w:rPr>
                      <w:rFonts w:eastAsia="Times New Roman" w:cs="Times New Roman"/>
                      <w:color w:val="auto"/>
                      <w:szCs w:val="20"/>
                    </w:rPr>
                  </w:pPr>
                  <w:r w:rsidRPr="00A83A49">
                    <w:rPr>
                      <w:rFonts w:eastAsia="Times New Roman" w:cs="Times New Roman"/>
                      <w:color w:val="auto"/>
                      <w:szCs w:val="20"/>
                    </w:rPr>
                    <w:t>A</w:t>
                  </w:r>
                  <w:r w:rsidRPr="0025514A">
                    <w:rPr>
                      <w:rFonts w:eastAsia="Times New Roman" w:cs="Times New Roman"/>
                      <w:color w:val="auto"/>
                      <w:szCs w:val="20"/>
                    </w:rPr>
                    <w:t xml:space="preserve">pply my multiple </w:t>
                  </w:r>
                  <w:r w:rsidRPr="00E51B7A">
                    <w:rPr>
                      <w:rFonts w:eastAsia="Times New Roman" w:cs="Times New Roman"/>
                      <w:color w:val="auto"/>
                      <w:szCs w:val="20"/>
                      <w:u w:val="single"/>
                    </w:rPr>
                    <w:t>valuation scenarios</w:t>
                  </w:r>
                  <w:r w:rsidRPr="0025514A">
                    <w:rPr>
                      <w:rFonts w:eastAsia="Times New Roman" w:cs="Times New Roman"/>
                      <w:color w:val="auto"/>
                      <w:szCs w:val="20"/>
                    </w:rPr>
                    <w:t xml:space="preserve"> to my multiple </w:t>
                  </w:r>
                  <w:r w:rsidRPr="00E51B7A">
                    <w:rPr>
                      <w:rFonts w:eastAsia="Times New Roman" w:cs="Times New Roman"/>
                      <w:color w:val="auto"/>
                      <w:szCs w:val="20"/>
                      <w:u w:val="single"/>
                    </w:rPr>
                    <w:t>EPS (or cash flow) forecasts</w:t>
                  </w:r>
                  <w:r w:rsidRPr="0025514A">
                    <w:rPr>
                      <w:rFonts w:eastAsia="Times New Roman" w:cs="Times New Roman"/>
                      <w:color w:val="auto"/>
                      <w:szCs w:val="20"/>
                    </w:rPr>
                    <w:t xml:space="preserve"> to derive a range of price targets, which helps me think outside my comfort zone</w:t>
                  </w:r>
                </w:p>
              </w:tc>
              <w:tc>
                <w:tcPr>
                  <w:tcW w:w="2016" w:type="dxa"/>
                </w:tcPr>
                <w:p w14:paraId="27F1FE3A" w14:textId="77777777" w:rsidR="009B583D" w:rsidRPr="0025514A" w:rsidRDefault="009B583D" w:rsidP="000A523D">
                  <w:pPr>
                    <w:jc w:val="center"/>
                    <w:rPr>
                      <w:rFonts w:eastAsia="Times New Roman" w:cs="Times New Roman"/>
                      <w:color w:val="auto"/>
                      <w:szCs w:val="20"/>
                    </w:rPr>
                  </w:pPr>
                </w:p>
              </w:tc>
            </w:tr>
          </w:tbl>
          <w:p w14:paraId="2A6FFE8E" w14:textId="77777777" w:rsidR="009B583D" w:rsidRPr="0025514A" w:rsidRDefault="009B583D" w:rsidP="009B583D">
            <w:pPr>
              <w:spacing w:after="0" w:line="240" w:lineRule="auto"/>
              <w:rPr>
                <w:rFonts w:ascii="Arial" w:eastAsia="Times New Roman" w:hAnsi="Arial" w:cs="Times New Roman"/>
                <w:color w:val="002868"/>
                <w:sz w:val="24"/>
                <w:szCs w:val="20"/>
              </w:rPr>
            </w:pPr>
          </w:p>
          <w:p w14:paraId="2585463C" w14:textId="77777777" w:rsidR="00705B97" w:rsidRDefault="009B583D" w:rsidP="00705B97">
            <w:pPr>
              <w:pStyle w:val="PGPBullet1"/>
            </w:pPr>
            <w:r w:rsidRPr="0025514A">
              <w:t xml:space="preserve">If you rated any item above as a 1, 2 or 3, </w:t>
            </w:r>
            <w:r>
              <w:t>in the box below, tell yourself</w:t>
            </w:r>
            <w:r w:rsidRPr="0025514A">
              <w:t xml:space="preserve"> </w:t>
            </w:r>
            <w:r>
              <w:t>what you will do to adopt best practices</w:t>
            </w:r>
            <w:r w:rsidRPr="0025514A">
              <w:t xml:space="preserve"> (start with the item you rated with the lowest score)</w:t>
            </w:r>
          </w:p>
          <w:p w14:paraId="04E42B91" w14:textId="77777777" w:rsidR="00705B97" w:rsidRDefault="00705B97" w:rsidP="00705B97">
            <w:pPr>
              <w:pStyle w:val="PGPBullet1"/>
              <w:numPr>
                <w:ilvl w:val="0"/>
                <w:numId w:val="0"/>
              </w:numPr>
              <w:ind w:left="720" w:hanging="360"/>
            </w:pPr>
          </w:p>
          <w:tbl>
            <w:tblPr>
              <w:tblStyle w:val="MediumShading1-Accent1"/>
              <w:tblW w:w="9894" w:type="dxa"/>
              <w:tblLayout w:type="fixed"/>
              <w:tblLook w:val="0420" w:firstRow="1" w:lastRow="0" w:firstColumn="0" w:lastColumn="0" w:noHBand="0" w:noVBand="1"/>
            </w:tblPr>
            <w:tblGrid>
              <w:gridCol w:w="9894"/>
            </w:tblGrid>
            <w:tr w:rsidR="00705B97" w:rsidRPr="00AD6578" w14:paraId="705D9EE7" w14:textId="77777777" w:rsidTr="00705B97">
              <w:trPr>
                <w:cnfStyle w:val="100000000000" w:firstRow="1" w:lastRow="0" w:firstColumn="0" w:lastColumn="0" w:oddVBand="0" w:evenVBand="0" w:oddHBand="0" w:evenHBand="0" w:firstRowFirstColumn="0" w:firstRowLastColumn="0" w:lastRowFirstColumn="0" w:lastRowLastColumn="0"/>
              </w:trPr>
              <w:tc>
                <w:tcPr>
                  <w:tcW w:w="9894" w:type="dxa"/>
                </w:tcPr>
                <w:p w14:paraId="4067FCE4" w14:textId="77777777" w:rsidR="00705B97" w:rsidRPr="00AD6578" w:rsidRDefault="00705B97" w:rsidP="00705B97">
                  <w:pPr>
                    <w:pStyle w:val="PGPText"/>
                    <w:rPr>
                      <w:rFonts w:ascii="Arial Narrow" w:hAnsi="Arial Narrow"/>
                      <w:sz w:val="22"/>
                    </w:rPr>
                  </w:pPr>
                  <w:r>
                    <w:rPr>
                      <w:rFonts w:ascii="Arial Narrow" w:hAnsi="Arial Narrow"/>
                      <w:color w:val="auto"/>
                      <w:sz w:val="22"/>
                    </w:rPr>
                    <w:t>Based on the assessment above, I intend to do the following to improve setting price targets</w:t>
                  </w:r>
                  <w:r w:rsidRPr="00AD6578">
                    <w:rPr>
                      <w:rFonts w:ascii="Arial Narrow" w:hAnsi="Arial Narrow"/>
                      <w:color w:val="auto"/>
                      <w:sz w:val="22"/>
                    </w:rPr>
                    <w:t>:</w:t>
                  </w:r>
                </w:p>
              </w:tc>
            </w:tr>
            <w:tr w:rsidR="00705B97" w:rsidRPr="00AD6578" w14:paraId="41F0F95D" w14:textId="77777777" w:rsidTr="00705B97">
              <w:trPr>
                <w:cnfStyle w:val="000000100000" w:firstRow="0" w:lastRow="0" w:firstColumn="0" w:lastColumn="0" w:oddVBand="0" w:evenVBand="0" w:oddHBand="1" w:evenHBand="0" w:firstRowFirstColumn="0" w:firstRowLastColumn="0" w:lastRowFirstColumn="0" w:lastRowLastColumn="0"/>
                <w:trHeight w:val="1440"/>
              </w:trPr>
              <w:tc>
                <w:tcPr>
                  <w:tcW w:w="9894" w:type="dxa"/>
                  <w:vAlign w:val="top"/>
                </w:tcPr>
                <w:p w14:paraId="52A5E938" w14:textId="77777777" w:rsidR="00705B97" w:rsidRPr="00AD6578" w:rsidRDefault="00705B97" w:rsidP="00DA17D3">
                  <w:pPr>
                    <w:pStyle w:val="PGPText"/>
                    <w:rPr>
                      <w:rFonts w:ascii="Arial Narrow" w:hAnsi="Arial Narrow"/>
                      <w:sz w:val="22"/>
                    </w:rPr>
                  </w:pPr>
                </w:p>
              </w:tc>
            </w:tr>
          </w:tbl>
          <w:p w14:paraId="549B2D77" w14:textId="77777777" w:rsidR="00705B97" w:rsidRDefault="00705B97" w:rsidP="00705B97">
            <w:pPr>
              <w:pStyle w:val="PGPBullet1"/>
              <w:numPr>
                <w:ilvl w:val="0"/>
                <w:numId w:val="0"/>
              </w:numPr>
            </w:pPr>
          </w:p>
          <w:p w14:paraId="602C0F69" w14:textId="77777777" w:rsidR="009B583D" w:rsidRPr="002F6248" w:rsidRDefault="009B583D" w:rsidP="00202F95">
            <w:pPr>
              <w:pStyle w:val="PGPText"/>
            </w:pPr>
          </w:p>
        </w:tc>
      </w:tr>
      <w:tr w:rsidR="00FD7EE2" w:rsidRPr="009F3CD8" w14:paraId="608A703E" w14:textId="77777777"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14:paraId="70BEB64A" w14:textId="77777777" w:rsidR="00FD7EE2" w:rsidRPr="009F3CD8" w:rsidRDefault="00FD7EE2" w:rsidP="004A522A">
            <w:pPr>
              <w:pStyle w:val="zLGPIconExtractHandout"/>
              <w:rPr>
                <w:color w:val="FF0000"/>
              </w:rPr>
            </w:pPr>
            <w:r w:rsidRPr="009F3CD8">
              <w:rPr>
                <w:color w:val="FF0000"/>
              </w:rPr>
              <w:t>z</w:t>
            </w:r>
          </w:p>
        </w:tc>
        <w:tc>
          <w:tcPr>
            <w:tcW w:w="10102" w:type="dxa"/>
            <w:gridSpan w:val="4"/>
          </w:tcPr>
          <w:p w14:paraId="5F6427D2" w14:textId="77777777"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Improve Your Stock Picking Skills </w:t>
            </w:r>
            <w:r w:rsidR="00752D3D" w:rsidRPr="009F3CD8">
              <w:t>by</w:t>
            </w:r>
            <w:r w:rsidRPr="009F3CD8">
              <w:t xml:space="preserve"> Reflecting on Module 2</w:t>
            </w:r>
          </w:p>
          <w:p w14:paraId="205895B5" w14:textId="77777777" w:rsidR="00FD7EE2" w:rsidRPr="009F3CD8" w:rsidRDefault="00FD7EE2" w:rsidP="00FD7EE2">
            <w:pPr>
              <w:pStyle w:val="PGPText"/>
            </w:pPr>
            <w:r w:rsidRPr="009F3CD8">
              <w:t>Briefly review the material covered in Module 2 as well as the DRC/QRCs for “Step 2: Identify &amp; Forecast Catalyst(s)” and provide yourself key coaching tips to use in the future to help improve your stock picking performance.</w:t>
            </w:r>
          </w:p>
          <w:tbl>
            <w:tblPr>
              <w:tblStyle w:val="MediumShading1-Accent1"/>
              <w:tblW w:w="0" w:type="auto"/>
              <w:tblLayout w:type="fixed"/>
              <w:tblLook w:val="0420" w:firstRow="1" w:lastRow="0" w:firstColumn="0" w:lastColumn="0" w:noHBand="0" w:noVBand="1"/>
            </w:tblPr>
            <w:tblGrid>
              <w:gridCol w:w="9894"/>
            </w:tblGrid>
            <w:tr w:rsidR="00FD7EE2" w:rsidRPr="00AD6578" w14:paraId="5A86D4EC" w14:textId="77777777" w:rsidTr="00AD6578">
              <w:trPr>
                <w:cnfStyle w:val="100000000000" w:firstRow="1" w:lastRow="0" w:firstColumn="0" w:lastColumn="0" w:oddVBand="0" w:evenVBand="0" w:oddHBand="0" w:evenHBand="0" w:firstRowFirstColumn="0" w:firstRowLastColumn="0" w:lastRowFirstColumn="0" w:lastRowLastColumn="0"/>
              </w:trPr>
              <w:tc>
                <w:tcPr>
                  <w:tcW w:w="9894" w:type="dxa"/>
                </w:tcPr>
                <w:p w14:paraId="0174023F" w14:textId="77777777" w:rsidR="00FD7EE2" w:rsidRPr="00AD6578" w:rsidRDefault="00650472" w:rsidP="00650472">
                  <w:pPr>
                    <w:pStyle w:val="PGPText"/>
                    <w:rPr>
                      <w:rFonts w:ascii="Arial Narrow" w:hAnsi="Arial Narrow"/>
                      <w:sz w:val="22"/>
                    </w:rPr>
                  </w:pPr>
                  <w:r>
                    <w:rPr>
                      <w:rFonts w:ascii="Arial Narrow" w:hAnsi="Arial Narrow"/>
                      <w:color w:val="auto"/>
                      <w:sz w:val="22"/>
                    </w:rPr>
                    <w:t>Based on this module focused on identifying and forecasting catalysts</w:t>
                  </w:r>
                  <w:r w:rsidR="00FD7EE2" w:rsidRPr="00AD6578">
                    <w:rPr>
                      <w:rFonts w:ascii="Arial Narrow" w:hAnsi="Arial Narrow"/>
                      <w:color w:val="auto"/>
                      <w:sz w:val="22"/>
                    </w:rPr>
                    <w:t>:</w:t>
                  </w:r>
                </w:p>
              </w:tc>
            </w:tr>
            <w:tr w:rsidR="00FD7EE2" w:rsidRPr="00AD6578" w14:paraId="6D9EBA22" w14:textId="77777777" w:rsidTr="00AD6578">
              <w:trPr>
                <w:cnfStyle w:val="000000100000" w:firstRow="0" w:lastRow="0" w:firstColumn="0" w:lastColumn="0" w:oddVBand="0" w:evenVBand="0" w:oddHBand="1" w:evenHBand="0" w:firstRowFirstColumn="0" w:firstRowLastColumn="0" w:lastRowFirstColumn="0" w:lastRowLastColumn="0"/>
                <w:trHeight w:val="1440"/>
              </w:trPr>
              <w:tc>
                <w:tcPr>
                  <w:tcW w:w="9894" w:type="dxa"/>
                  <w:vAlign w:val="top"/>
                </w:tcPr>
                <w:p w14:paraId="01A337C2" w14:textId="77777777" w:rsidR="00FD7EE2" w:rsidRPr="00AD6578" w:rsidRDefault="00FD7EE2" w:rsidP="00AD6578">
                  <w:pPr>
                    <w:pStyle w:val="PGPText"/>
                    <w:rPr>
                      <w:rFonts w:ascii="Arial Narrow" w:hAnsi="Arial Narrow"/>
                      <w:sz w:val="22"/>
                    </w:rPr>
                  </w:pPr>
                  <w:r w:rsidRPr="00AD6578">
                    <w:rPr>
                      <w:rFonts w:ascii="Arial Narrow" w:hAnsi="Arial Narrow"/>
                      <w:sz w:val="22"/>
                    </w:rPr>
                    <w:t>I intend to do this more often:</w:t>
                  </w:r>
                </w:p>
              </w:tc>
            </w:tr>
            <w:tr w:rsidR="00FD7EE2" w:rsidRPr="00AD6578" w14:paraId="22F29805" w14:textId="77777777" w:rsidTr="00AD6578">
              <w:trPr>
                <w:cnfStyle w:val="000000010000" w:firstRow="0" w:lastRow="0" w:firstColumn="0" w:lastColumn="0" w:oddVBand="0" w:evenVBand="0" w:oddHBand="0" w:evenHBand="1" w:firstRowFirstColumn="0" w:firstRowLastColumn="0" w:lastRowFirstColumn="0" w:lastRowLastColumn="0"/>
                <w:trHeight w:val="1440"/>
              </w:trPr>
              <w:tc>
                <w:tcPr>
                  <w:tcW w:w="9894" w:type="dxa"/>
                  <w:vAlign w:val="top"/>
                </w:tcPr>
                <w:p w14:paraId="7D578E14" w14:textId="77777777" w:rsidR="00FD7EE2" w:rsidRPr="00AD6578" w:rsidRDefault="00FD7EE2" w:rsidP="00AD6578">
                  <w:pPr>
                    <w:pStyle w:val="PGPText"/>
                    <w:rPr>
                      <w:rFonts w:ascii="Arial Narrow" w:hAnsi="Arial Narrow"/>
                      <w:sz w:val="22"/>
                    </w:rPr>
                  </w:pPr>
                  <w:r w:rsidRPr="00AD6578">
                    <w:rPr>
                      <w:rFonts w:ascii="Arial Narrow" w:hAnsi="Arial Narrow"/>
                      <w:sz w:val="22"/>
                    </w:rPr>
                    <w:t>I intend to stop doing this:</w:t>
                  </w:r>
                </w:p>
              </w:tc>
            </w:tr>
          </w:tbl>
          <w:p w14:paraId="4FBEA9F1" w14:textId="77777777" w:rsidR="00FD7EE2" w:rsidRPr="009F3CD8" w:rsidRDefault="00FD7EE2" w:rsidP="00FD7EE2">
            <w:pPr>
              <w:pStyle w:val="PGPText"/>
              <w:rPr>
                <w:color w:val="FF0000"/>
                <w:sz w:val="20"/>
              </w:rPr>
            </w:pPr>
          </w:p>
        </w:tc>
      </w:tr>
      <w:tr w:rsidR="00FD7EE2" w:rsidRPr="009F3CD8" w14:paraId="0F233929" w14:textId="77777777"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14:paraId="3A00F7BB" w14:textId="77777777" w:rsidR="00FD7EE2" w:rsidRPr="009F3CD8" w:rsidRDefault="00FD7EE2" w:rsidP="004A522A">
            <w:pPr>
              <w:pStyle w:val="zLGPIconExtractHandout"/>
              <w:rPr>
                <w:color w:val="FF0000"/>
              </w:rPr>
            </w:pPr>
            <w:r w:rsidRPr="009F3CD8">
              <w:rPr>
                <w:color w:val="FF0000"/>
              </w:rPr>
              <w:lastRenderedPageBreak/>
              <w:t>z</w:t>
            </w:r>
          </w:p>
        </w:tc>
        <w:tc>
          <w:tcPr>
            <w:tcW w:w="10102" w:type="dxa"/>
            <w:gridSpan w:val="4"/>
          </w:tcPr>
          <w:p w14:paraId="522C886A" w14:textId="77777777"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Survey Market Sentiment</w:t>
            </w:r>
          </w:p>
          <w:p w14:paraId="117A2F4A" w14:textId="77777777" w:rsidR="00FD7EE2" w:rsidRPr="009F3CD8" w:rsidRDefault="00FD7EE2" w:rsidP="00FD7EE2">
            <w:pPr>
              <w:pStyle w:val="PGPText"/>
            </w:pPr>
            <w:r w:rsidRPr="009F3CD8">
              <w:t>For your stock of interest, create 2-3 questions that need to be answered in terms of understanding market sentiment around the critical factor(s) and the types of market participants you can contact to obtain the answers.</w:t>
            </w:r>
          </w:p>
          <w:tbl>
            <w:tblPr>
              <w:tblStyle w:val="MediumShading1-Accent1"/>
              <w:tblW w:w="9792" w:type="dxa"/>
              <w:tblLayout w:type="fixed"/>
              <w:tblLook w:val="0420" w:firstRow="1" w:lastRow="0" w:firstColumn="0" w:lastColumn="0" w:noHBand="0" w:noVBand="1"/>
            </w:tblPr>
            <w:tblGrid>
              <w:gridCol w:w="4896"/>
              <w:gridCol w:w="4896"/>
            </w:tblGrid>
            <w:tr w:rsidR="00FD7EE2" w:rsidRPr="009F3CD8" w14:paraId="1CD636F2" w14:textId="77777777" w:rsidTr="004A522A">
              <w:trPr>
                <w:cnfStyle w:val="100000000000" w:firstRow="1" w:lastRow="0" w:firstColumn="0" w:lastColumn="0" w:oddVBand="0" w:evenVBand="0" w:oddHBand="0" w:evenHBand="0" w:firstRowFirstColumn="0" w:firstRowLastColumn="0" w:lastRowFirstColumn="0" w:lastRowLastColumn="0"/>
              </w:trPr>
              <w:tc>
                <w:tcPr>
                  <w:tcW w:w="4896" w:type="dxa"/>
                </w:tcPr>
                <w:p w14:paraId="1774E920" w14:textId="77777777" w:rsidR="00FD7EE2" w:rsidRPr="009F3CD8" w:rsidRDefault="00FD7EE2" w:rsidP="004A522A">
                  <w:pPr>
                    <w:pStyle w:val="LGPTableText"/>
                    <w:rPr>
                      <w:noProof w:val="0"/>
                      <w:color w:val="auto"/>
                    </w:rPr>
                  </w:pPr>
                  <w:r w:rsidRPr="009F3CD8">
                    <w:rPr>
                      <w:noProof w:val="0"/>
                      <w:color w:val="auto"/>
                    </w:rPr>
                    <w:t>Questions that need to be answered:</w:t>
                  </w:r>
                </w:p>
              </w:tc>
              <w:tc>
                <w:tcPr>
                  <w:tcW w:w="4896" w:type="dxa"/>
                </w:tcPr>
                <w:p w14:paraId="7B202FC9" w14:textId="77777777" w:rsidR="00FD7EE2" w:rsidRPr="009F3CD8" w:rsidRDefault="00FD7EE2" w:rsidP="004A522A">
                  <w:pPr>
                    <w:pStyle w:val="LGPTableText"/>
                    <w:rPr>
                      <w:noProof w:val="0"/>
                      <w:color w:val="auto"/>
                    </w:rPr>
                  </w:pPr>
                  <w:r w:rsidRPr="009F3CD8">
                    <w:rPr>
                      <w:noProof w:val="0"/>
                      <w:color w:val="auto"/>
                    </w:rPr>
                    <w:t>Market participant that can provide insight:</w:t>
                  </w:r>
                </w:p>
              </w:tc>
            </w:tr>
            <w:tr w:rsidR="00FD7EE2" w:rsidRPr="009F3CD8" w14:paraId="7AE84F44" w14:textId="77777777" w:rsidTr="004A522A">
              <w:trPr>
                <w:cnfStyle w:val="000000100000" w:firstRow="0" w:lastRow="0" w:firstColumn="0" w:lastColumn="0" w:oddVBand="0" w:evenVBand="0" w:oddHBand="1" w:evenHBand="0" w:firstRowFirstColumn="0" w:firstRowLastColumn="0" w:lastRowFirstColumn="0" w:lastRowLastColumn="0"/>
                <w:trHeight w:val="1440"/>
              </w:trPr>
              <w:tc>
                <w:tcPr>
                  <w:tcW w:w="4896" w:type="dxa"/>
                  <w:vAlign w:val="top"/>
                </w:tcPr>
                <w:p w14:paraId="61069E61" w14:textId="77777777" w:rsidR="00FD7EE2" w:rsidRPr="009F3CD8" w:rsidRDefault="00FD7EE2" w:rsidP="004A522A">
                  <w:pPr>
                    <w:pStyle w:val="LGPTableText"/>
                    <w:rPr>
                      <w:noProof w:val="0"/>
                    </w:rPr>
                  </w:pPr>
                  <w:r w:rsidRPr="009F3CD8">
                    <w:rPr>
                      <w:b/>
                      <w:noProof w:val="0"/>
                    </w:rPr>
                    <w:t>Example</w:t>
                  </w:r>
                  <w:r w:rsidRPr="009F3CD8">
                    <w:rPr>
                      <w:noProof w:val="0"/>
                    </w:rPr>
                    <w:t>: Does the market understand that FedEx has a fuel surcharge in place that generates a short-term profit in times of declining fuel prices?  How much of this benefit is currently understood by the market because it could result in $0.05 upside in the quarter if fuel prices stay at current levels or drop further.</w:t>
                  </w:r>
                </w:p>
              </w:tc>
              <w:tc>
                <w:tcPr>
                  <w:tcW w:w="4896" w:type="dxa"/>
                  <w:vAlign w:val="top"/>
                </w:tcPr>
                <w:p w14:paraId="55F6DF7B" w14:textId="77777777" w:rsidR="00FD7EE2" w:rsidRPr="009F3CD8" w:rsidRDefault="00FD7EE2" w:rsidP="004A522A">
                  <w:pPr>
                    <w:pStyle w:val="LGPTableText"/>
                    <w:rPr>
                      <w:noProof w:val="0"/>
                    </w:rPr>
                  </w:pPr>
                  <w:r w:rsidRPr="009F3CD8">
                    <w:rPr>
                      <w:noProof w:val="0"/>
                    </w:rPr>
                    <w:t>I’ll contact 3 other buy-side analysts who cover the stock. I will also call the company’s IR person to see if he knows how much of this is typically modeled by the sell-side.</w:t>
                  </w:r>
                </w:p>
              </w:tc>
            </w:tr>
            <w:tr w:rsidR="00FD7EE2" w:rsidRPr="009F3CD8" w14:paraId="64110F5B" w14:textId="77777777" w:rsidTr="004A522A">
              <w:trPr>
                <w:cnfStyle w:val="000000010000" w:firstRow="0" w:lastRow="0" w:firstColumn="0" w:lastColumn="0" w:oddVBand="0" w:evenVBand="0" w:oddHBand="0" w:evenHBand="1" w:firstRowFirstColumn="0" w:firstRowLastColumn="0" w:lastRowFirstColumn="0" w:lastRowLastColumn="0"/>
                <w:trHeight w:val="1440"/>
              </w:trPr>
              <w:tc>
                <w:tcPr>
                  <w:tcW w:w="4896" w:type="dxa"/>
                  <w:vAlign w:val="top"/>
                </w:tcPr>
                <w:p w14:paraId="3D35DEE3" w14:textId="77777777" w:rsidR="00FD7EE2" w:rsidRPr="009F3CD8" w:rsidRDefault="00FD7EE2" w:rsidP="004A522A">
                  <w:pPr>
                    <w:pStyle w:val="LGPTableText"/>
                    <w:rPr>
                      <w:noProof w:val="0"/>
                    </w:rPr>
                  </w:pPr>
                  <w:r w:rsidRPr="009F3CD8">
                    <w:rPr>
                      <w:noProof w:val="0"/>
                    </w:rPr>
                    <w:t xml:space="preserve">1. </w:t>
                  </w:r>
                </w:p>
              </w:tc>
              <w:tc>
                <w:tcPr>
                  <w:tcW w:w="4896" w:type="dxa"/>
                  <w:vAlign w:val="top"/>
                </w:tcPr>
                <w:p w14:paraId="56B4759E" w14:textId="77777777" w:rsidR="00FD7EE2" w:rsidRPr="009F3CD8" w:rsidRDefault="00FD7EE2" w:rsidP="004A522A">
                  <w:pPr>
                    <w:pStyle w:val="LGPTableText"/>
                    <w:rPr>
                      <w:noProof w:val="0"/>
                    </w:rPr>
                  </w:pPr>
                </w:p>
              </w:tc>
            </w:tr>
            <w:tr w:rsidR="00FD7EE2" w:rsidRPr="009F3CD8" w14:paraId="788AD00D" w14:textId="77777777" w:rsidTr="004A522A">
              <w:trPr>
                <w:cnfStyle w:val="000000100000" w:firstRow="0" w:lastRow="0" w:firstColumn="0" w:lastColumn="0" w:oddVBand="0" w:evenVBand="0" w:oddHBand="1" w:evenHBand="0" w:firstRowFirstColumn="0" w:firstRowLastColumn="0" w:lastRowFirstColumn="0" w:lastRowLastColumn="0"/>
                <w:trHeight w:val="1440"/>
              </w:trPr>
              <w:tc>
                <w:tcPr>
                  <w:tcW w:w="4896" w:type="dxa"/>
                  <w:vAlign w:val="top"/>
                </w:tcPr>
                <w:p w14:paraId="7D86F18B" w14:textId="77777777" w:rsidR="00FD7EE2" w:rsidRPr="009F3CD8" w:rsidRDefault="00FD7EE2" w:rsidP="004A522A">
                  <w:pPr>
                    <w:pStyle w:val="LGPTableText"/>
                    <w:rPr>
                      <w:noProof w:val="0"/>
                    </w:rPr>
                  </w:pPr>
                  <w:r w:rsidRPr="009F3CD8">
                    <w:rPr>
                      <w:noProof w:val="0"/>
                    </w:rPr>
                    <w:t xml:space="preserve">2. </w:t>
                  </w:r>
                </w:p>
              </w:tc>
              <w:tc>
                <w:tcPr>
                  <w:tcW w:w="4896" w:type="dxa"/>
                  <w:vAlign w:val="top"/>
                </w:tcPr>
                <w:p w14:paraId="3CED5962" w14:textId="77777777" w:rsidR="00FD7EE2" w:rsidRPr="009F3CD8" w:rsidRDefault="00FD7EE2" w:rsidP="004A522A">
                  <w:pPr>
                    <w:pStyle w:val="LGPTableText"/>
                    <w:rPr>
                      <w:noProof w:val="0"/>
                    </w:rPr>
                  </w:pPr>
                </w:p>
              </w:tc>
            </w:tr>
            <w:tr w:rsidR="00FD7EE2" w:rsidRPr="009F3CD8" w14:paraId="5898749E" w14:textId="77777777" w:rsidTr="004A522A">
              <w:trPr>
                <w:cnfStyle w:val="000000010000" w:firstRow="0" w:lastRow="0" w:firstColumn="0" w:lastColumn="0" w:oddVBand="0" w:evenVBand="0" w:oddHBand="0" w:evenHBand="1" w:firstRowFirstColumn="0" w:firstRowLastColumn="0" w:lastRowFirstColumn="0" w:lastRowLastColumn="0"/>
                <w:trHeight w:val="1440"/>
              </w:trPr>
              <w:tc>
                <w:tcPr>
                  <w:tcW w:w="4896" w:type="dxa"/>
                  <w:vAlign w:val="top"/>
                </w:tcPr>
                <w:p w14:paraId="005C7F8F" w14:textId="77777777" w:rsidR="00FD7EE2" w:rsidRPr="009F3CD8" w:rsidRDefault="00FD7EE2" w:rsidP="004A522A">
                  <w:pPr>
                    <w:pStyle w:val="LGPTableText"/>
                    <w:rPr>
                      <w:noProof w:val="0"/>
                    </w:rPr>
                  </w:pPr>
                  <w:r w:rsidRPr="009F3CD8">
                    <w:rPr>
                      <w:noProof w:val="0"/>
                    </w:rPr>
                    <w:t xml:space="preserve">3. </w:t>
                  </w:r>
                </w:p>
              </w:tc>
              <w:tc>
                <w:tcPr>
                  <w:tcW w:w="4896" w:type="dxa"/>
                  <w:vAlign w:val="top"/>
                </w:tcPr>
                <w:p w14:paraId="779635BC" w14:textId="77777777" w:rsidR="00FD7EE2" w:rsidRPr="009F3CD8" w:rsidRDefault="00FD7EE2" w:rsidP="004A522A">
                  <w:pPr>
                    <w:pStyle w:val="LGPTableText"/>
                    <w:rPr>
                      <w:noProof w:val="0"/>
                    </w:rPr>
                  </w:pPr>
                </w:p>
              </w:tc>
            </w:tr>
          </w:tbl>
          <w:p w14:paraId="6BBEBB45" w14:textId="77777777" w:rsidR="00FD7EE2" w:rsidRPr="009F3CD8" w:rsidRDefault="00FD7EE2" w:rsidP="00FD7EE2">
            <w:pPr>
              <w:pStyle w:val="PGPText"/>
              <w:rPr>
                <w:color w:val="FF0000"/>
                <w:sz w:val="20"/>
              </w:rPr>
            </w:pPr>
          </w:p>
        </w:tc>
      </w:tr>
      <w:tr w:rsidR="00FD7EE2" w:rsidRPr="009F3CD8" w14:paraId="77EA73CC" w14:textId="77777777"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14:paraId="55548D5F" w14:textId="77777777" w:rsidR="00FD7EE2" w:rsidRPr="009F3CD8" w:rsidRDefault="00FD7EE2" w:rsidP="004A522A">
            <w:pPr>
              <w:pStyle w:val="zLGPIconExtractHandout"/>
              <w:rPr>
                <w:color w:val="FF0000"/>
              </w:rPr>
            </w:pPr>
            <w:r w:rsidRPr="009F3CD8">
              <w:rPr>
                <w:color w:val="FF0000"/>
              </w:rPr>
              <w:lastRenderedPageBreak/>
              <w:t>z</w:t>
            </w:r>
          </w:p>
        </w:tc>
        <w:tc>
          <w:tcPr>
            <w:tcW w:w="10102" w:type="dxa"/>
            <w:gridSpan w:val="4"/>
          </w:tcPr>
          <w:p w14:paraId="27C0472F" w14:textId="77777777"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Improve Your Stock Picking Skills </w:t>
            </w:r>
            <w:r w:rsidR="00680954" w:rsidRPr="009F3CD8">
              <w:t>by</w:t>
            </w:r>
            <w:r w:rsidRPr="009F3CD8">
              <w:t xml:space="preserve"> Reflecting on Module 3</w:t>
            </w:r>
          </w:p>
          <w:p w14:paraId="1677AF77" w14:textId="77777777" w:rsidR="00FD7EE2" w:rsidRPr="009F3CD8" w:rsidRDefault="00650472" w:rsidP="00FD7EE2">
            <w:pPr>
              <w:pStyle w:val="PGPText"/>
            </w:pPr>
            <w:r w:rsidRPr="009F3CD8">
              <w:t xml:space="preserve">Briefly review </w:t>
            </w:r>
            <w:r>
              <w:t xml:space="preserve">the material covered in Module 3 as well as the DRC/QRCs </w:t>
            </w:r>
            <w:r w:rsidR="00FD7EE2" w:rsidRPr="009F3CD8">
              <w:t xml:space="preserve">for “Step 3: Ensure Ideal Entry Point.” </w:t>
            </w:r>
            <w:r w:rsidR="00A335B6" w:rsidRPr="009F3CD8">
              <w:t>Also,</w:t>
            </w:r>
            <w:r w:rsidR="00FD7EE2" w:rsidRPr="009F3CD8">
              <w:t xml:space="preserve"> briefly review the slides covering Module 3A and 3B so that you can provide yourself key coaching tips in the table below to use in the future to help improve your stock picking performance.</w:t>
            </w:r>
          </w:p>
          <w:tbl>
            <w:tblPr>
              <w:tblStyle w:val="MediumShading1-Accent1"/>
              <w:tblW w:w="0" w:type="auto"/>
              <w:tblLayout w:type="fixed"/>
              <w:tblLook w:val="0420" w:firstRow="1" w:lastRow="0" w:firstColumn="0" w:lastColumn="0" w:noHBand="0" w:noVBand="1"/>
            </w:tblPr>
            <w:tblGrid>
              <w:gridCol w:w="9894"/>
            </w:tblGrid>
            <w:tr w:rsidR="00FD7EE2" w:rsidRPr="00AD6578" w14:paraId="129CF242" w14:textId="77777777" w:rsidTr="004A522A">
              <w:trPr>
                <w:cnfStyle w:val="100000000000" w:firstRow="1" w:lastRow="0" w:firstColumn="0" w:lastColumn="0" w:oddVBand="0" w:evenVBand="0" w:oddHBand="0" w:evenHBand="0" w:firstRowFirstColumn="0" w:firstRowLastColumn="0" w:lastRowFirstColumn="0" w:lastRowLastColumn="0"/>
              </w:trPr>
              <w:tc>
                <w:tcPr>
                  <w:tcW w:w="9894" w:type="dxa"/>
                </w:tcPr>
                <w:p w14:paraId="08933676" w14:textId="77777777" w:rsidR="00FD7EE2" w:rsidRPr="00AD6578" w:rsidRDefault="00FD7EE2" w:rsidP="00FD7EE2">
                  <w:pPr>
                    <w:pStyle w:val="PGPText"/>
                    <w:rPr>
                      <w:rFonts w:ascii="Arial Narrow" w:hAnsi="Arial Narrow"/>
                      <w:sz w:val="22"/>
                      <w:szCs w:val="22"/>
                    </w:rPr>
                  </w:pPr>
                  <w:r w:rsidRPr="00AD6578">
                    <w:rPr>
                      <w:rFonts w:ascii="Arial Narrow" w:hAnsi="Arial Narrow"/>
                      <w:color w:val="auto"/>
                      <w:sz w:val="22"/>
                      <w:szCs w:val="22"/>
                    </w:rPr>
                    <w:t>Based on the module</w:t>
                  </w:r>
                  <w:r w:rsidR="00650472">
                    <w:rPr>
                      <w:rFonts w:ascii="Arial Narrow" w:hAnsi="Arial Narrow"/>
                      <w:color w:val="auto"/>
                      <w:sz w:val="22"/>
                      <w:szCs w:val="22"/>
                    </w:rPr>
                    <w:t xml:space="preserve"> focused on ensuring I find the ideal entry point</w:t>
                  </w:r>
                  <w:r w:rsidRPr="00AD6578">
                    <w:rPr>
                      <w:rFonts w:ascii="Arial Narrow" w:hAnsi="Arial Narrow"/>
                      <w:color w:val="auto"/>
                      <w:sz w:val="22"/>
                      <w:szCs w:val="22"/>
                    </w:rPr>
                    <w:t>:</w:t>
                  </w:r>
                </w:p>
              </w:tc>
            </w:tr>
            <w:tr w:rsidR="00FD7EE2" w:rsidRPr="00AD6578" w14:paraId="5A4D0686" w14:textId="77777777" w:rsidTr="00650472">
              <w:trPr>
                <w:cnfStyle w:val="000000100000" w:firstRow="0" w:lastRow="0" w:firstColumn="0" w:lastColumn="0" w:oddVBand="0" w:evenVBand="0" w:oddHBand="1" w:evenHBand="0" w:firstRowFirstColumn="0" w:firstRowLastColumn="0" w:lastRowFirstColumn="0" w:lastRowLastColumn="0"/>
                <w:trHeight w:val="2304"/>
              </w:trPr>
              <w:tc>
                <w:tcPr>
                  <w:tcW w:w="9894" w:type="dxa"/>
                  <w:vAlign w:val="top"/>
                </w:tcPr>
                <w:p w14:paraId="2A0699F5" w14:textId="77777777" w:rsidR="00FD7EE2" w:rsidRPr="00AD6578" w:rsidRDefault="00FD7EE2" w:rsidP="00FD7EE2">
                  <w:pPr>
                    <w:pStyle w:val="PGPText"/>
                    <w:rPr>
                      <w:rFonts w:ascii="Arial Narrow" w:hAnsi="Arial Narrow"/>
                      <w:sz w:val="22"/>
                      <w:szCs w:val="22"/>
                    </w:rPr>
                  </w:pPr>
                  <w:r w:rsidRPr="00AD6578">
                    <w:rPr>
                      <w:rFonts w:ascii="Arial Narrow" w:hAnsi="Arial Narrow"/>
                      <w:sz w:val="22"/>
                      <w:szCs w:val="22"/>
                    </w:rPr>
                    <w:t>I intend to do this more often:</w:t>
                  </w:r>
                </w:p>
              </w:tc>
            </w:tr>
            <w:tr w:rsidR="00FD7EE2" w:rsidRPr="00AD6578" w14:paraId="1686D52C" w14:textId="77777777" w:rsidTr="00650472">
              <w:trPr>
                <w:cnfStyle w:val="000000010000" w:firstRow="0" w:lastRow="0" w:firstColumn="0" w:lastColumn="0" w:oddVBand="0" w:evenVBand="0" w:oddHBand="0" w:evenHBand="1" w:firstRowFirstColumn="0" w:firstRowLastColumn="0" w:lastRowFirstColumn="0" w:lastRowLastColumn="0"/>
                <w:trHeight w:val="2304"/>
              </w:trPr>
              <w:tc>
                <w:tcPr>
                  <w:tcW w:w="9894" w:type="dxa"/>
                  <w:vAlign w:val="top"/>
                </w:tcPr>
                <w:p w14:paraId="58001733" w14:textId="77777777" w:rsidR="00FD7EE2" w:rsidRPr="00AD6578" w:rsidRDefault="00FD7EE2" w:rsidP="00FD7EE2">
                  <w:pPr>
                    <w:pStyle w:val="PGPText"/>
                    <w:rPr>
                      <w:rFonts w:ascii="Arial Narrow" w:hAnsi="Arial Narrow"/>
                      <w:sz w:val="22"/>
                      <w:szCs w:val="22"/>
                    </w:rPr>
                  </w:pPr>
                  <w:r w:rsidRPr="00AD6578">
                    <w:rPr>
                      <w:rFonts w:ascii="Arial Narrow" w:hAnsi="Arial Narrow"/>
                      <w:sz w:val="22"/>
                      <w:szCs w:val="22"/>
                    </w:rPr>
                    <w:t>I intend to stop doing this:</w:t>
                  </w:r>
                </w:p>
              </w:tc>
            </w:tr>
          </w:tbl>
          <w:p w14:paraId="4DACC410" w14:textId="77777777" w:rsidR="00FD7EE2" w:rsidRPr="009F3CD8" w:rsidRDefault="00FD7EE2" w:rsidP="00FD7EE2">
            <w:pPr>
              <w:pStyle w:val="PGPText"/>
              <w:rPr>
                <w:color w:val="FF0000"/>
                <w:sz w:val="20"/>
              </w:rPr>
            </w:pPr>
          </w:p>
        </w:tc>
      </w:tr>
      <w:tr w:rsidR="00FD7EE2" w:rsidRPr="009F3CD8" w14:paraId="2D9ABED5" w14:textId="77777777" w:rsidTr="00C16D6B">
        <w:tblPrEx>
          <w:tblLook w:val="0000" w:firstRow="0" w:lastRow="0" w:firstColumn="0" w:lastColumn="0" w:noHBand="0" w:noVBand="0"/>
        </w:tblPrEx>
        <w:trPr>
          <w:gridAfter w:val="1"/>
          <w:wAfter w:w="32" w:type="dxa"/>
          <w:cantSplit/>
          <w:trHeight w:val="300"/>
          <w:hidden/>
        </w:trPr>
        <w:tc>
          <w:tcPr>
            <w:tcW w:w="378" w:type="dxa"/>
            <w:shd w:val="clear" w:color="auto" w:fill="auto"/>
          </w:tcPr>
          <w:p w14:paraId="78695F14" w14:textId="77777777" w:rsidR="00FD7EE2" w:rsidRPr="009F3CD8" w:rsidRDefault="00FD7EE2" w:rsidP="004A522A">
            <w:pPr>
              <w:pStyle w:val="zLGPIconExtractHandout"/>
              <w:rPr>
                <w:color w:val="FF0000"/>
              </w:rPr>
            </w:pPr>
            <w:r w:rsidRPr="009F3CD8">
              <w:rPr>
                <w:color w:val="FF0000"/>
              </w:rPr>
              <w:lastRenderedPageBreak/>
              <w:t>z</w:t>
            </w:r>
          </w:p>
        </w:tc>
        <w:tc>
          <w:tcPr>
            <w:tcW w:w="10102" w:type="dxa"/>
            <w:gridSpan w:val="4"/>
          </w:tcPr>
          <w:p w14:paraId="7D7179C6" w14:textId="77777777" w:rsidR="00FD7EE2" w:rsidRPr="009F3CD8" w:rsidRDefault="00FD7EE2" w:rsidP="00FD7EE2">
            <w:pPr>
              <w:pStyle w:val="PGPTitle"/>
            </w:pPr>
            <w:r w:rsidRPr="009F3CD8">
              <w:t xml:space="preserve">Section </w:t>
            </w:r>
            <w:r w:rsidRPr="009F3CD8">
              <w:fldChar w:fldCharType="begin"/>
            </w:r>
            <w:r w:rsidRPr="009F3CD8">
              <w:instrText xml:space="preserve"> AUTONUM  \* Arabic \s : </w:instrText>
            </w:r>
            <w:r w:rsidRPr="009F3CD8">
              <w:fldChar w:fldCharType="end"/>
            </w:r>
            <w:r w:rsidRPr="009F3CD8">
              <w:t xml:space="preserve"> Evaluate Your Comp Table</w:t>
            </w:r>
          </w:p>
          <w:p w14:paraId="05599659" w14:textId="77777777" w:rsidR="00FD7EE2" w:rsidRPr="009F3CD8" w:rsidRDefault="00FD7EE2" w:rsidP="00FD7EE2">
            <w:pPr>
              <w:pStyle w:val="PGPText"/>
            </w:pPr>
            <w:r w:rsidRPr="009F3CD8">
              <w:t>Self-evaluate the quality of your current comparison (“comp”) table using the table below:</w:t>
            </w:r>
          </w:p>
          <w:tbl>
            <w:tblPr>
              <w:tblStyle w:val="MediumShading1-Accent1"/>
              <w:tblW w:w="9936" w:type="dxa"/>
              <w:tblLayout w:type="fixed"/>
              <w:tblLook w:val="0420" w:firstRow="1" w:lastRow="0" w:firstColumn="0" w:lastColumn="0" w:noHBand="0" w:noVBand="1"/>
            </w:tblPr>
            <w:tblGrid>
              <w:gridCol w:w="8640"/>
              <w:gridCol w:w="1296"/>
            </w:tblGrid>
            <w:tr w:rsidR="00FD7EE2" w:rsidRPr="009F3CD8" w14:paraId="17E24E53" w14:textId="77777777" w:rsidTr="004A522A">
              <w:trPr>
                <w:cnfStyle w:val="100000000000" w:firstRow="1" w:lastRow="0" w:firstColumn="0" w:lastColumn="0" w:oddVBand="0" w:evenVBand="0" w:oddHBand="0" w:evenHBand="0" w:firstRowFirstColumn="0" w:firstRowLastColumn="0" w:lastRowFirstColumn="0" w:lastRowLastColumn="0"/>
              </w:trPr>
              <w:tc>
                <w:tcPr>
                  <w:tcW w:w="8640" w:type="dxa"/>
                </w:tcPr>
                <w:p w14:paraId="58E979B8" w14:textId="77777777" w:rsidR="00FD7EE2" w:rsidRPr="009F3CD8" w:rsidRDefault="00FD7EE2" w:rsidP="004A522A">
                  <w:pPr>
                    <w:pStyle w:val="LGPTableText"/>
                    <w:rPr>
                      <w:noProof w:val="0"/>
                      <w:color w:val="auto"/>
                    </w:rPr>
                  </w:pPr>
                  <w:r w:rsidRPr="009F3CD8">
                    <w:rPr>
                      <w:noProof w:val="0"/>
                      <w:color w:val="auto"/>
                    </w:rPr>
                    <w:t>My Current Comp Table…</w:t>
                  </w:r>
                </w:p>
              </w:tc>
              <w:tc>
                <w:tcPr>
                  <w:tcW w:w="1296" w:type="dxa"/>
                </w:tcPr>
                <w:p w14:paraId="0FEF7A30" w14:textId="77777777" w:rsidR="00FD7EE2" w:rsidRPr="009F3CD8" w:rsidRDefault="00FD7EE2" w:rsidP="004A522A">
                  <w:pPr>
                    <w:pStyle w:val="LGPTableText"/>
                    <w:jc w:val="center"/>
                    <w:rPr>
                      <w:noProof w:val="0"/>
                      <w:color w:val="auto"/>
                    </w:rPr>
                  </w:pPr>
                  <w:r w:rsidRPr="009F3CD8">
                    <w:rPr>
                      <w:noProof w:val="0"/>
                      <w:color w:val="auto"/>
                    </w:rPr>
                    <w:t>1=Yes</w:t>
                  </w:r>
                </w:p>
                <w:p w14:paraId="712F3DF4" w14:textId="77777777" w:rsidR="00FD7EE2" w:rsidRPr="009F3CD8" w:rsidRDefault="00FD7EE2" w:rsidP="004A522A">
                  <w:pPr>
                    <w:pStyle w:val="LGPTableText"/>
                    <w:jc w:val="center"/>
                    <w:rPr>
                      <w:noProof w:val="0"/>
                      <w:color w:val="auto"/>
                    </w:rPr>
                  </w:pPr>
                  <w:r w:rsidRPr="009F3CD8">
                    <w:rPr>
                      <w:noProof w:val="0"/>
                      <w:color w:val="auto"/>
                    </w:rPr>
                    <w:t>2=Somewhat</w:t>
                  </w:r>
                </w:p>
                <w:p w14:paraId="3C68B486" w14:textId="77777777" w:rsidR="00FD7EE2" w:rsidRPr="009F3CD8" w:rsidRDefault="00FD7EE2" w:rsidP="004A522A">
                  <w:pPr>
                    <w:pStyle w:val="LGPTableText"/>
                    <w:jc w:val="center"/>
                    <w:rPr>
                      <w:noProof w:val="0"/>
                      <w:color w:val="auto"/>
                    </w:rPr>
                  </w:pPr>
                  <w:r w:rsidRPr="009F3CD8">
                    <w:rPr>
                      <w:noProof w:val="0"/>
                      <w:color w:val="auto"/>
                    </w:rPr>
                    <w:t>3=No</w:t>
                  </w:r>
                </w:p>
              </w:tc>
            </w:tr>
            <w:tr w:rsidR="00FD7EE2" w:rsidRPr="009F3CD8" w14:paraId="24FE34D8" w14:textId="77777777" w:rsidTr="004A522A">
              <w:trPr>
                <w:cnfStyle w:val="000000100000" w:firstRow="0" w:lastRow="0" w:firstColumn="0" w:lastColumn="0" w:oddVBand="0" w:evenVBand="0" w:oddHBand="1" w:evenHBand="0" w:firstRowFirstColumn="0" w:firstRowLastColumn="0" w:lastRowFirstColumn="0" w:lastRowLastColumn="0"/>
              </w:trPr>
              <w:tc>
                <w:tcPr>
                  <w:tcW w:w="8640" w:type="dxa"/>
                </w:tcPr>
                <w:p w14:paraId="5FE3913B" w14:textId="77777777" w:rsidR="00FD7EE2" w:rsidRPr="009F3CD8" w:rsidRDefault="00FD7EE2" w:rsidP="00673B53">
                  <w:pPr>
                    <w:pStyle w:val="LGPTableText"/>
                    <w:numPr>
                      <w:ilvl w:val="0"/>
                      <w:numId w:val="13"/>
                    </w:numPr>
                    <w:spacing w:before="0" w:after="0"/>
                    <w:ind w:left="423"/>
                    <w:rPr>
                      <w:noProof w:val="0"/>
                    </w:rPr>
                  </w:pPr>
                  <w:r w:rsidRPr="009F3CD8">
                    <w:rPr>
                      <w:noProof w:val="0"/>
                    </w:rPr>
                    <w:t>Updates stock prices automatically (via a feed to third-party service)</w:t>
                  </w:r>
                </w:p>
              </w:tc>
              <w:tc>
                <w:tcPr>
                  <w:tcW w:w="1296" w:type="dxa"/>
                </w:tcPr>
                <w:p w14:paraId="38475E6C" w14:textId="77777777" w:rsidR="00FD7EE2" w:rsidRPr="009F3CD8" w:rsidRDefault="00FD7EE2" w:rsidP="004A522A">
                  <w:pPr>
                    <w:pStyle w:val="LGPTableText"/>
                    <w:jc w:val="center"/>
                    <w:rPr>
                      <w:noProof w:val="0"/>
                    </w:rPr>
                  </w:pPr>
                </w:p>
              </w:tc>
            </w:tr>
            <w:tr w:rsidR="00FD7EE2" w:rsidRPr="009F3CD8" w14:paraId="52881E95" w14:textId="77777777" w:rsidTr="004A522A">
              <w:trPr>
                <w:cnfStyle w:val="000000010000" w:firstRow="0" w:lastRow="0" w:firstColumn="0" w:lastColumn="0" w:oddVBand="0" w:evenVBand="0" w:oddHBand="0" w:evenHBand="1" w:firstRowFirstColumn="0" w:firstRowLastColumn="0" w:lastRowFirstColumn="0" w:lastRowLastColumn="0"/>
              </w:trPr>
              <w:tc>
                <w:tcPr>
                  <w:tcW w:w="8640" w:type="dxa"/>
                </w:tcPr>
                <w:p w14:paraId="473E139E" w14:textId="77777777" w:rsidR="00FD7EE2" w:rsidRPr="009F3CD8" w:rsidRDefault="00FD7EE2" w:rsidP="00673B53">
                  <w:pPr>
                    <w:pStyle w:val="LGPTableText"/>
                    <w:numPr>
                      <w:ilvl w:val="0"/>
                      <w:numId w:val="13"/>
                    </w:numPr>
                    <w:spacing w:before="0" w:after="0"/>
                    <w:ind w:left="423"/>
                    <w:rPr>
                      <w:noProof w:val="0"/>
                    </w:rPr>
                  </w:pPr>
                  <w:r w:rsidRPr="009F3CD8">
                    <w:rPr>
                      <w:noProof w:val="0"/>
                    </w:rPr>
                    <w:t>Updates my forecast estimates (e.g. EPS, CFPS, BV, etc.) automatically from my models</w:t>
                  </w:r>
                </w:p>
              </w:tc>
              <w:tc>
                <w:tcPr>
                  <w:tcW w:w="1296" w:type="dxa"/>
                </w:tcPr>
                <w:p w14:paraId="33836360" w14:textId="77777777" w:rsidR="00FD7EE2" w:rsidRPr="009F3CD8" w:rsidRDefault="00FD7EE2" w:rsidP="004A522A">
                  <w:pPr>
                    <w:pStyle w:val="LGPTableText"/>
                    <w:jc w:val="center"/>
                    <w:rPr>
                      <w:noProof w:val="0"/>
                    </w:rPr>
                  </w:pPr>
                </w:p>
              </w:tc>
            </w:tr>
            <w:tr w:rsidR="00FD7EE2" w:rsidRPr="009F3CD8" w14:paraId="6D01DCFE" w14:textId="77777777" w:rsidTr="004A522A">
              <w:trPr>
                <w:cnfStyle w:val="000000100000" w:firstRow="0" w:lastRow="0" w:firstColumn="0" w:lastColumn="0" w:oddVBand="0" w:evenVBand="0" w:oddHBand="1" w:evenHBand="0" w:firstRowFirstColumn="0" w:firstRowLastColumn="0" w:lastRowFirstColumn="0" w:lastRowLastColumn="0"/>
              </w:trPr>
              <w:tc>
                <w:tcPr>
                  <w:tcW w:w="8640" w:type="dxa"/>
                </w:tcPr>
                <w:p w14:paraId="4B0A299F" w14:textId="77777777" w:rsidR="00FD7EE2" w:rsidRPr="009F3CD8" w:rsidRDefault="00FD7EE2" w:rsidP="00673B53">
                  <w:pPr>
                    <w:pStyle w:val="LGPTableText"/>
                    <w:numPr>
                      <w:ilvl w:val="0"/>
                      <w:numId w:val="13"/>
                    </w:numPr>
                    <w:spacing w:before="0" w:after="0"/>
                    <w:ind w:left="423"/>
                    <w:rPr>
                      <w:noProof w:val="0"/>
                    </w:rPr>
                  </w:pPr>
                  <w:r w:rsidRPr="009F3CD8">
                    <w:rPr>
                      <w:noProof w:val="0"/>
                    </w:rPr>
                    <w:t>Includes consensus estimates which are automatically updated (via a feed to third-party service)</w:t>
                  </w:r>
                </w:p>
              </w:tc>
              <w:tc>
                <w:tcPr>
                  <w:tcW w:w="1296" w:type="dxa"/>
                </w:tcPr>
                <w:p w14:paraId="5FEB9D64" w14:textId="77777777" w:rsidR="00FD7EE2" w:rsidRPr="009F3CD8" w:rsidRDefault="00FD7EE2" w:rsidP="004A522A">
                  <w:pPr>
                    <w:pStyle w:val="LGPTableText"/>
                    <w:jc w:val="center"/>
                    <w:rPr>
                      <w:noProof w:val="0"/>
                    </w:rPr>
                  </w:pPr>
                </w:p>
              </w:tc>
            </w:tr>
            <w:tr w:rsidR="00FD7EE2" w:rsidRPr="009F3CD8" w14:paraId="025EF982" w14:textId="77777777" w:rsidTr="004A522A">
              <w:trPr>
                <w:cnfStyle w:val="000000010000" w:firstRow="0" w:lastRow="0" w:firstColumn="0" w:lastColumn="0" w:oddVBand="0" w:evenVBand="0" w:oddHBand="0" w:evenHBand="1" w:firstRowFirstColumn="0" w:firstRowLastColumn="0" w:lastRowFirstColumn="0" w:lastRowLastColumn="0"/>
              </w:trPr>
              <w:tc>
                <w:tcPr>
                  <w:tcW w:w="8640" w:type="dxa"/>
                </w:tcPr>
                <w:p w14:paraId="7B87EA0A" w14:textId="77777777" w:rsidR="00FD7EE2" w:rsidRPr="009F3CD8" w:rsidRDefault="00FD7EE2" w:rsidP="00673B53">
                  <w:pPr>
                    <w:pStyle w:val="LGPTableText"/>
                    <w:numPr>
                      <w:ilvl w:val="0"/>
                      <w:numId w:val="13"/>
                    </w:numPr>
                    <w:spacing w:before="0" w:after="0"/>
                    <w:ind w:left="423"/>
                    <w:rPr>
                      <w:noProof w:val="0"/>
                    </w:rPr>
                  </w:pPr>
                  <w:r w:rsidRPr="009F3CD8">
                    <w:rPr>
                      <w:noProof w:val="0"/>
                    </w:rPr>
                    <w:t>Highlights when my financial forecasts differ materially from consensus</w:t>
                  </w:r>
                </w:p>
              </w:tc>
              <w:tc>
                <w:tcPr>
                  <w:tcW w:w="1296" w:type="dxa"/>
                </w:tcPr>
                <w:p w14:paraId="282A85E2" w14:textId="77777777" w:rsidR="00FD7EE2" w:rsidRPr="009F3CD8" w:rsidRDefault="00FD7EE2" w:rsidP="004A522A">
                  <w:pPr>
                    <w:pStyle w:val="LGPTableText"/>
                    <w:jc w:val="center"/>
                    <w:rPr>
                      <w:noProof w:val="0"/>
                    </w:rPr>
                  </w:pPr>
                </w:p>
              </w:tc>
            </w:tr>
            <w:tr w:rsidR="00FD7EE2" w:rsidRPr="009F3CD8" w14:paraId="243F3D8B" w14:textId="77777777" w:rsidTr="004A522A">
              <w:trPr>
                <w:cnfStyle w:val="000000100000" w:firstRow="0" w:lastRow="0" w:firstColumn="0" w:lastColumn="0" w:oddVBand="0" w:evenVBand="0" w:oddHBand="1" w:evenHBand="0" w:firstRowFirstColumn="0" w:firstRowLastColumn="0" w:lastRowFirstColumn="0" w:lastRowLastColumn="0"/>
              </w:trPr>
              <w:tc>
                <w:tcPr>
                  <w:tcW w:w="8640" w:type="dxa"/>
                </w:tcPr>
                <w:p w14:paraId="1096B1DE" w14:textId="77777777" w:rsidR="00FD7EE2" w:rsidRPr="009F3CD8" w:rsidRDefault="00FD7EE2" w:rsidP="00673B53">
                  <w:pPr>
                    <w:pStyle w:val="LGPTableText"/>
                    <w:numPr>
                      <w:ilvl w:val="0"/>
                      <w:numId w:val="13"/>
                    </w:numPr>
                    <w:spacing w:before="0" w:after="0"/>
                    <w:ind w:left="423"/>
                    <w:rPr>
                      <w:noProof w:val="0"/>
                    </w:rPr>
                  </w:pPr>
                  <w:r w:rsidRPr="009F3CD8">
                    <w:rPr>
                      <w:noProof w:val="0"/>
                    </w:rPr>
                    <w:t>For stocks I’m recommending, shows how much future valuation multiple differs from the current multiple</w:t>
                  </w:r>
                </w:p>
              </w:tc>
              <w:tc>
                <w:tcPr>
                  <w:tcW w:w="1296" w:type="dxa"/>
                </w:tcPr>
                <w:p w14:paraId="003249A0" w14:textId="77777777" w:rsidR="00FD7EE2" w:rsidRPr="009F3CD8" w:rsidRDefault="00FD7EE2" w:rsidP="004A522A">
                  <w:pPr>
                    <w:pStyle w:val="LGPTableText"/>
                    <w:jc w:val="center"/>
                    <w:rPr>
                      <w:noProof w:val="0"/>
                    </w:rPr>
                  </w:pPr>
                </w:p>
              </w:tc>
            </w:tr>
            <w:tr w:rsidR="00FD7EE2" w:rsidRPr="009F3CD8" w14:paraId="3B8D2D62" w14:textId="77777777" w:rsidTr="004A522A">
              <w:trPr>
                <w:cnfStyle w:val="000000010000" w:firstRow="0" w:lastRow="0" w:firstColumn="0" w:lastColumn="0" w:oddVBand="0" w:evenVBand="0" w:oddHBand="0" w:evenHBand="1" w:firstRowFirstColumn="0" w:firstRowLastColumn="0" w:lastRowFirstColumn="0" w:lastRowLastColumn="0"/>
              </w:trPr>
              <w:tc>
                <w:tcPr>
                  <w:tcW w:w="8640" w:type="dxa"/>
                </w:tcPr>
                <w:p w14:paraId="2928BCBD" w14:textId="77777777" w:rsidR="00FD7EE2" w:rsidRPr="009F3CD8" w:rsidRDefault="00FD7EE2" w:rsidP="00673B53">
                  <w:pPr>
                    <w:pStyle w:val="LGPTableText"/>
                    <w:numPr>
                      <w:ilvl w:val="0"/>
                      <w:numId w:val="13"/>
                    </w:numPr>
                    <w:spacing w:before="0" w:after="0"/>
                    <w:ind w:left="423"/>
                    <w:rPr>
                      <w:noProof w:val="0"/>
                    </w:rPr>
                  </w:pPr>
                  <w:r w:rsidRPr="009F3CD8">
                    <w:rPr>
                      <w:noProof w:val="0"/>
                    </w:rPr>
                    <w:t>For stocks I’m recommending, includes upside/downside returns to my target prices</w:t>
                  </w:r>
                </w:p>
              </w:tc>
              <w:tc>
                <w:tcPr>
                  <w:tcW w:w="1296" w:type="dxa"/>
                </w:tcPr>
                <w:p w14:paraId="1ADD6C37" w14:textId="77777777" w:rsidR="00FD7EE2" w:rsidRPr="009F3CD8" w:rsidRDefault="00FD7EE2" w:rsidP="004A522A">
                  <w:pPr>
                    <w:pStyle w:val="LGPTableText"/>
                    <w:jc w:val="center"/>
                    <w:rPr>
                      <w:noProof w:val="0"/>
                    </w:rPr>
                  </w:pPr>
                </w:p>
              </w:tc>
            </w:tr>
            <w:tr w:rsidR="00FD7EE2" w:rsidRPr="009F3CD8" w14:paraId="3B9536AF" w14:textId="77777777" w:rsidTr="004A522A">
              <w:trPr>
                <w:cnfStyle w:val="000000100000" w:firstRow="0" w:lastRow="0" w:firstColumn="0" w:lastColumn="0" w:oddVBand="0" w:evenVBand="0" w:oddHBand="1" w:evenHBand="0" w:firstRowFirstColumn="0" w:firstRowLastColumn="0" w:lastRowFirstColumn="0" w:lastRowLastColumn="0"/>
              </w:trPr>
              <w:tc>
                <w:tcPr>
                  <w:tcW w:w="8640" w:type="dxa"/>
                </w:tcPr>
                <w:p w14:paraId="3212D34E" w14:textId="77777777" w:rsidR="00FD7EE2" w:rsidRPr="009F3CD8" w:rsidRDefault="00FD7EE2" w:rsidP="00673B53">
                  <w:pPr>
                    <w:pStyle w:val="LGPTableText"/>
                    <w:numPr>
                      <w:ilvl w:val="0"/>
                      <w:numId w:val="13"/>
                    </w:numPr>
                    <w:spacing w:before="0" w:after="0"/>
                    <w:ind w:left="423"/>
                    <w:rPr>
                      <w:noProof w:val="0"/>
                    </w:rPr>
                  </w:pPr>
                  <w:r w:rsidRPr="009F3CD8">
                    <w:rPr>
                      <w:noProof w:val="0"/>
                    </w:rPr>
                    <w:t>For stocks I’m recommending, includes a column for me to adjust upside/downside for risk/probability</w:t>
                  </w:r>
                </w:p>
              </w:tc>
              <w:tc>
                <w:tcPr>
                  <w:tcW w:w="1296" w:type="dxa"/>
                </w:tcPr>
                <w:p w14:paraId="174134D9" w14:textId="77777777" w:rsidR="00FD7EE2" w:rsidRPr="009F3CD8" w:rsidRDefault="00FD7EE2" w:rsidP="004A522A">
                  <w:pPr>
                    <w:pStyle w:val="LGPTableText"/>
                    <w:jc w:val="center"/>
                    <w:rPr>
                      <w:noProof w:val="0"/>
                    </w:rPr>
                  </w:pPr>
                </w:p>
              </w:tc>
            </w:tr>
            <w:tr w:rsidR="00FD7EE2" w:rsidRPr="009F3CD8" w14:paraId="103FC885" w14:textId="77777777" w:rsidTr="004A522A">
              <w:trPr>
                <w:cnfStyle w:val="000000010000" w:firstRow="0" w:lastRow="0" w:firstColumn="0" w:lastColumn="0" w:oddVBand="0" w:evenVBand="0" w:oddHBand="0" w:evenHBand="1" w:firstRowFirstColumn="0" w:firstRowLastColumn="0" w:lastRowFirstColumn="0" w:lastRowLastColumn="0"/>
              </w:trPr>
              <w:tc>
                <w:tcPr>
                  <w:tcW w:w="8640" w:type="dxa"/>
                </w:tcPr>
                <w:p w14:paraId="665FA6D9" w14:textId="77777777" w:rsidR="00FD7EE2" w:rsidRPr="009F3CD8" w:rsidRDefault="00FD7EE2" w:rsidP="00673B53">
                  <w:pPr>
                    <w:pStyle w:val="LGPTableText"/>
                    <w:numPr>
                      <w:ilvl w:val="0"/>
                      <w:numId w:val="13"/>
                    </w:numPr>
                    <w:spacing w:before="0" w:after="0"/>
                    <w:ind w:left="423"/>
                    <w:rPr>
                      <w:noProof w:val="0"/>
                    </w:rPr>
                  </w:pPr>
                  <w:r w:rsidRPr="009F3CD8">
                    <w:rPr>
                      <w:noProof w:val="0"/>
                    </w:rPr>
                    <w:t>Includes ranges of historical forward relative valuation (e.g. relative P/E)</w:t>
                  </w:r>
                </w:p>
              </w:tc>
              <w:tc>
                <w:tcPr>
                  <w:tcW w:w="1296" w:type="dxa"/>
                </w:tcPr>
                <w:p w14:paraId="7E90B369" w14:textId="77777777" w:rsidR="00FD7EE2" w:rsidRPr="009F3CD8" w:rsidRDefault="00FD7EE2" w:rsidP="004A522A">
                  <w:pPr>
                    <w:pStyle w:val="LGPTableText"/>
                    <w:jc w:val="center"/>
                    <w:rPr>
                      <w:noProof w:val="0"/>
                    </w:rPr>
                  </w:pPr>
                </w:p>
              </w:tc>
            </w:tr>
            <w:tr w:rsidR="00FD7EE2" w:rsidRPr="009F3CD8" w14:paraId="09F6327C" w14:textId="77777777" w:rsidTr="004A522A">
              <w:trPr>
                <w:cnfStyle w:val="000000100000" w:firstRow="0" w:lastRow="0" w:firstColumn="0" w:lastColumn="0" w:oddVBand="0" w:evenVBand="0" w:oddHBand="1" w:evenHBand="0" w:firstRowFirstColumn="0" w:firstRowLastColumn="0" w:lastRowFirstColumn="0" w:lastRowLastColumn="0"/>
              </w:trPr>
              <w:tc>
                <w:tcPr>
                  <w:tcW w:w="8640" w:type="dxa"/>
                </w:tcPr>
                <w:p w14:paraId="79FC5614" w14:textId="77777777" w:rsidR="00FD7EE2" w:rsidRPr="009F3CD8" w:rsidRDefault="00FD7EE2" w:rsidP="00673B53">
                  <w:pPr>
                    <w:pStyle w:val="LGPTableText"/>
                    <w:numPr>
                      <w:ilvl w:val="0"/>
                      <w:numId w:val="13"/>
                    </w:numPr>
                    <w:spacing w:before="0" w:after="0"/>
                    <w:ind w:left="423"/>
                    <w:rPr>
                      <w:noProof w:val="0"/>
                    </w:rPr>
                  </w:pPr>
                  <w:r w:rsidRPr="009F3CD8">
                    <w:rPr>
                      <w:noProof w:val="0"/>
                    </w:rPr>
                    <w:t>Includes current relative valuation to the market (e.g. relative P/E)</w:t>
                  </w:r>
                </w:p>
              </w:tc>
              <w:tc>
                <w:tcPr>
                  <w:tcW w:w="1296" w:type="dxa"/>
                </w:tcPr>
                <w:p w14:paraId="607F2D35" w14:textId="77777777" w:rsidR="00FD7EE2" w:rsidRPr="009F3CD8" w:rsidRDefault="00FD7EE2" w:rsidP="004A522A">
                  <w:pPr>
                    <w:pStyle w:val="LGPTableText"/>
                    <w:jc w:val="center"/>
                    <w:rPr>
                      <w:noProof w:val="0"/>
                    </w:rPr>
                  </w:pPr>
                </w:p>
              </w:tc>
            </w:tr>
            <w:tr w:rsidR="00FD7EE2" w:rsidRPr="009F3CD8" w14:paraId="2D32D700" w14:textId="77777777" w:rsidTr="004A522A">
              <w:trPr>
                <w:cnfStyle w:val="000000010000" w:firstRow="0" w:lastRow="0" w:firstColumn="0" w:lastColumn="0" w:oddVBand="0" w:evenVBand="0" w:oddHBand="0" w:evenHBand="1" w:firstRowFirstColumn="0" w:firstRowLastColumn="0" w:lastRowFirstColumn="0" w:lastRowLastColumn="0"/>
              </w:trPr>
              <w:tc>
                <w:tcPr>
                  <w:tcW w:w="8640" w:type="dxa"/>
                </w:tcPr>
                <w:p w14:paraId="44FB658F" w14:textId="77777777" w:rsidR="00FD7EE2" w:rsidRPr="009F3CD8" w:rsidRDefault="00FD7EE2" w:rsidP="00673B53">
                  <w:pPr>
                    <w:pStyle w:val="LGPTableText"/>
                    <w:numPr>
                      <w:ilvl w:val="0"/>
                      <w:numId w:val="13"/>
                    </w:numPr>
                    <w:spacing w:before="0" w:after="0"/>
                    <w:ind w:left="423"/>
                    <w:rPr>
                      <w:noProof w:val="0"/>
                    </w:rPr>
                  </w:pPr>
                  <w:r w:rsidRPr="009F3CD8">
                    <w:rPr>
                      <w:noProof w:val="0"/>
                    </w:rPr>
                    <w:t>Include relative valuation metrics (e.g. P/E) for stocks in other sectors with similar prospects</w:t>
                  </w:r>
                </w:p>
              </w:tc>
              <w:tc>
                <w:tcPr>
                  <w:tcW w:w="1296" w:type="dxa"/>
                </w:tcPr>
                <w:p w14:paraId="7B7406B9" w14:textId="77777777" w:rsidR="00FD7EE2" w:rsidRPr="009F3CD8" w:rsidRDefault="00FD7EE2" w:rsidP="004A522A">
                  <w:pPr>
                    <w:pStyle w:val="LGPTableText"/>
                    <w:jc w:val="center"/>
                    <w:rPr>
                      <w:noProof w:val="0"/>
                    </w:rPr>
                  </w:pPr>
                </w:p>
              </w:tc>
            </w:tr>
            <w:tr w:rsidR="00FD7EE2" w:rsidRPr="009F3CD8" w14:paraId="52382C3F" w14:textId="77777777" w:rsidTr="004A522A">
              <w:trPr>
                <w:cnfStyle w:val="000000100000" w:firstRow="0" w:lastRow="0" w:firstColumn="0" w:lastColumn="0" w:oddVBand="0" w:evenVBand="0" w:oddHBand="1" w:evenHBand="0" w:firstRowFirstColumn="0" w:firstRowLastColumn="0" w:lastRowFirstColumn="0" w:lastRowLastColumn="0"/>
              </w:trPr>
              <w:tc>
                <w:tcPr>
                  <w:tcW w:w="8640" w:type="dxa"/>
                </w:tcPr>
                <w:p w14:paraId="126EF524" w14:textId="77777777" w:rsidR="00FD7EE2" w:rsidRPr="009F3CD8" w:rsidRDefault="00FD7EE2" w:rsidP="00673B53">
                  <w:pPr>
                    <w:pStyle w:val="LGPTableText"/>
                    <w:numPr>
                      <w:ilvl w:val="0"/>
                      <w:numId w:val="13"/>
                    </w:numPr>
                    <w:spacing w:before="0" w:after="0"/>
                    <w:ind w:left="423"/>
                    <w:rPr>
                      <w:noProof w:val="0"/>
                    </w:rPr>
                  </w:pPr>
                  <w:r w:rsidRPr="009F3CD8">
                    <w:rPr>
                      <w:noProof w:val="0"/>
                    </w:rPr>
                    <w:t>Includes how my recommendations have performed since the last rating change relative to my universe of stocks and the overall market</w:t>
                  </w:r>
                </w:p>
              </w:tc>
              <w:tc>
                <w:tcPr>
                  <w:tcW w:w="1296" w:type="dxa"/>
                </w:tcPr>
                <w:p w14:paraId="45BF2D43" w14:textId="77777777" w:rsidR="00FD7EE2" w:rsidRPr="009F3CD8" w:rsidRDefault="00FD7EE2" w:rsidP="004A522A">
                  <w:pPr>
                    <w:pStyle w:val="LGPTableText"/>
                    <w:jc w:val="center"/>
                    <w:rPr>
                      <w:noProof w:val="0"/>
                    </w:rPr>
                  </w:pPr>
                </w:p>
              </w:tc>
            </w:tr>
          </w:tbl>
          <w:p w14:paraId="50063C9C" w14:textId="77777777" w:rsidR="00FD7EE2" w:rsidRPr="009F3CD8" w:rsidRDefault="00FD7EE2" w:rsidP="00FD7EE2">
            <w:pPr>
              <w:pStyle w:val="PGPText"/>
            </w:pPr>
          </w:p>
          <w:p w14:paraId="1A5010B4" w14:textId="77777777" w:rsidR="00FD7EE2" w:rsidRPr="009F3CD8" w:rsidRDefault="00FD7EE2" w:rsidP="00FD7EE2">
            <w:pPr>
              <w:pStyle w:val="PGPText"/>
            </w:pPr>
            <w:r w:rsidRPr="009F3CD8">
              <w:t>If you rated any item above “3”, note to yourself when you will make the modification in order to better review your performance and thesis.</w:t>
            </w:r>
          </w:p>
          <w:tbl>
            <w:tblPr>
              <w:tblStyle w:val="MediumShading1-Accent1"/>
              <w:tblW w:w="0" w:type="auto"/>
              <w:tblLayout w:type="fixed"/>
              <w:tblLook w:val="0600" w:firstRow="0" w:lastRow="0" w:firstColumn="0" w:lastColumn="0" w:noHBand="1" w:noVBand="1"/>
            </w:tblPr>
            <w:tblGrid>
              <w:gridCol w:w="9894"/>
            </w:tblGrid>
            <w:tr w:rsidR="00FD7EE2" w:rsidRPr="009F3CD8" w14:paraId="139DA1DD" w14:textId="77777777" w:rsidTr="00FD0261">
              <w:trPr>
                <w:trHeight w:val="1872"/>
              </w:trPr>
              <w:tc>
                <w:tcPr>
                  <w:tcW w:w="9894" w:type="dxa"/>
                  <w:vAlign w:val="top"/>
                </w:tcPr>
                <w:p w14:paraId="0C9D8FAD" w14:textId="77777777" w:rsidR="00FD7EE2" w:rsidRPr="009F3CD8" w:rsidRDefault="00FD7EE2" w:rsidP="00FD0261">
                  <w:pPr>
                    <w:pStyle w:val="PGPText"/>
                  </w:pPr>
                </w:p>
              </w:tc>
            </w:tr>
          </w:tbl>
          <w:p w14:paraId="21574FBD" w14:textId="77777777" w:rsidR="00FD7EE2" w:rsidRPr="009F3CD8" w:rsidRDefault="00FD7EE2" w:rsidP="00FD7EE2">
            <w:pPr>
              <w:pStyle w:val="PGPText"/>
              <w:rPr>
                <w:color w:val="FF0000"/>
                <w:sz w:val="20"/>
              </w:rPr>
            </w:pPr>
          </w:p>
        </w:tc>
      </w:tr>
    </w:tbl>
    <w:p w14:paraId="2497BB8F" w14:textId="77777777" w:rsidR="00FD7EE2" w:rsidRPr="00295669" w:rsidRDefault="00FD7EE2" w:rsidP="004A522A">
      <w:pPr>
        <w:pStyle w:val="zLGPNewLessonSpacer"/>
      </w:pPr>
      <w:r>
        <w:br w:type="page"/>
      </w:r>
    </w:p>
    <w:p w14:paraId="6C03300B" w14:textId="77777777" w:rsidR="00FD7EE2" w:rsidRDefault="00FD7EE2" w:rsidP="00EC0C00">
      <w:pPr>
        <w:pStyle w:val="PGPModuleContinued"/>
      </w:pPr>
    </w:p>
    <w:tbl>
      <w:tblPr>
        <w:tblW w:w="0" w:type="auto"/>
        <w:tblLayout w:type="fixed"/>
        <w:tblCellMar>
          <w:left w:w="115" w:type="dxa"/>
          <w:right w:w="115" w:type="dxa"/>
        </w:tblCellMar>
        <w:tblLook w:val="01E0" w:firstRow="1" w:lastRow="1" w:firstColumn="1" w:lastColumn="1" w:noHBand="0" w:noVBand="0"/>
      </w:tblPr>
      <w:tblGrid>
        <w:gridCol w:w="378"/>
        <w:gridCol w:w="10080"/>
        <w:gridCol w:w="54"/>
      </w:tblGrid>
      <w:tr w:rsidR="00FD7EE2" w:rsidRPr="007026C6" w14:paraId="11C27952" w14:textId="77777777" w:rsidTr="004A522A">
        <w:trPr>
          <w:tblHeader/>
        </w:trPr>
        <w:tc>
          <w:tcPr>
            <w:tcW w:w="10512" w:type="dxa"/>
            <w:gridSpan w:val="3"/>
            <w:tcBorders>
              <w:top w:val="nil"/>
              <w:left w:val="nil"/>
              <w:bottom w:val="nil"/>
              <w:right w:val="nil"/>
            </w:tcBorders>
          </w:tcPr>
          <w:p w14:paraId="515700B1" w14:textId="77777777" w:rsidR="00FD7EE2" w:rsidRPr="00E449A2" w:rsidRDefault="00FD7EE2" w:rsidP="004A522A">
            <w:pPr>
              <w:pStyle w:val="PGPLessonName"/>
            </w:pPr>
            <w:r>
              <w:br w:type="page"/>
            </w:r>
            <w:bookmarkStart w:id="25" w:name="_Toc133642489"/>
            <w:r>
              <w:t>Notes</w:t>
            </w:r>
            <w:bookmarkEnd w:id="25"/>
          </w:p>
        </w:tc>
      </w:tr>
      <w:tr w:rsidR="00FD7EE2" w:rsidRPr="009F3CD8" w14:paraId="4BEA8082"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6CB4EB4B"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73B39866" w14:textId="77777777" w:rsidR="00FD7EE2" w:rsidRPr="009F3CD8" w:rsidRDefault="00FD7EE2" w:rsidP="00FD7EE2">
            <w:pPr>
              <w:pStyle w:val="PGPTitle"/>
            </w:pPr>
          </w:p>
        </w:tc>
      </w:tr>
      <w:tr w:rsidR="00FD7EE2" w:rsidRPr="009F3CD8" w14:paraId="756E99C0"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7E50D403"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7DE280A8" w14:textId="77777777" w:rsidR="00FD7EE2" w:rsidRPr="009F3CD8" w:rsidRDefault="00FD7EE2" w:rsidP="00FD7EE2">
            <w:pPr>
              <w:pStyle w:val="PGPTitle"/>
            </w:pPr>
          </w:p>
        </w:tc>
      </w:tr>
      <w:tr w:rsidR="00FD7EE2" w:rsidRPr="009F3CD8" w14:paraId="45E952D0"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2F0D4A2B"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2BE3315C" w14:textId="77777777" w:rsidR="00FD7EE2" w:rsidRPr="009F3CD8" w:rsidRDefault="00FD7EE2" w:rsidP="00FD7EE2">
            <w:pPr>
              <w:pStyle w:val="PGPTitle"/>
            </w:pPr>
          </w:p>
        </w:tc>
      </w:tr>
      <w:tr w:rsidR="00FD7EE2" w:rsidRPr="009F3CD8" w14:paraId="2E82A539"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231ADED7"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58E39973" w14:textId="77777777" w:rsidR="00FD7EE2" w:rsidRPr="009F3CD8" w:rsidRDefault="00FD7EE2" w:rsidP="00FD7EE2">
            <w:pPr>
              <w:pStyle w:val="PGPTitle"/>
            </w:pPr>
          </w:p>
        </w:tc>
      </w:tr>
      <w:tr w:rsidR="00FD7EE2" w:rsidRPr="009F3CD8" w14:paraId="6EC97216"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65094A61"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307760CD" w14:textId="77777777" w:rsidR="00FD7EE2" w:rsidRPr="009F3CD8" w:rsidRDefault="00FD7EE2" w:rsidP="00FD7EE2">
            <w:pPr>
              <w:pStyle w:val="PGPTitle"/>
            </w:pPr>
          </w:p>
        </w:tc>
      </w:tr>
      <w:tr w:rsidR="00FD7EE2" w:rsidRPr="009F3CD8" w14:paraId="4F78E66D"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412A991F"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1A412018" w14:textId="77777777" w:rsidR="00FD7EE2" w:rsidRPr="009F3CD8" w:rsidRDefault="00FD7EE2" w:rsidP="00FD7EE2">
            <w:pPr>
              <w:pStyle w:val="PGPTitle"/>
            </w:pPr>
          </w:p>
        </w:tc>
      </w:tr>
      <w:tr w:rsidR="00FD7EE2" w:rsidRPr="009F3CD8" w14:paraId="6352C8F6"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6C2CB5CB"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0A47108E" w14:textId="77777777" w:rsidR="00FD7EE2" w:rsidRPr="009F3CD8" w:rsidRDefault="00FD7EE2" w:rsidP="00FD7EE2">
            <w:pPr>
              <w:pStyle w:val="PGPTitle"/>
            </w:pPr>
          </w:p>
        </w:tc>
      </w:tr>
      <w:tr w:rsidR="00FD7EE2" w:rsidRPr="009F3CD8" w14:paraId="3746ED50"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79F47A1A"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32FD3780" w14:textId="77777777" w:rsidR="00FD7EE2" w:rsidRPr="009F3CD8" w:rsidRDefault="00FD7EE2" w:rsidP="00FD7EE2">
            <w:pPr>
              <w:pStyle w:val="PGPTitle"/>
            </w:pPr>
          </w:p>
        </w:tc>
      </w:tr>
      <w:tr w:rsidR="00FD7EE2" w:rsidRPr="009F3CD8" w14:paraId="703D28AF"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370AD84D"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3618CB54" w14:textId="77777777" w:rsidR="00FD7EE2" w:rsidRPr="009F3CD8" w:rsidRDefault="00FD7EE2" w:rsidP="00FD7EE2">
            <w:pPr>
              <w:pStyle w:val="PGPTitle"/>
            </w:pPr>
          </w:p>
        </w:tc>
      </w:tr>
      <w:tr w:rsidR="00FD7EE2" w:rsidRPr="009F3CD8" w14:paraId="7ADA3E46"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754EB33D"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673F1A20" w14:textId="77777777" w:rsidR="00FD7EE2" w:rsidRPr="009F3CD8" w:rsidRDefault="00FD7EE2" w:rsidP="00FD7EE2">
            <w:pPr>
              <w:pStyle w:val="PGPTitle"/>
            </w:pPr>
          </w:p>
        </w:tc>
      </w:tr>
      <w:tr w:rsidR="00FD7EE2" w:rsidRPr="009F3CD8" w14:paraId="3643F1F5"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2193FEEA"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45A717AC" w14:textId="77777777" w:rsidR="00FD7EE2" w:rsidRPr="009F3CD8" w:rsidRDefault="00FD7EE2" w:rsidP="00FD7EE2">
            <w:pPr>
              <w:pStyle w:val="PGPTitle"/>
            </w:pPr>
          </w:p>
        </w:tc>
      </w:tr>
      <w:tr w:rsidR="00FD7EE2" w:rsidRPr="009F3CD8" w14:paraId="6EFFD2DF"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67A620FD"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6B4C73B5" w14:textId="77777777" w:rsidR="00FD7EE2" w:rsidRPr="009F3CD8" w:rsidRDefault="00FD7EE2" w:rsidP="00FD7EE2">
            <w:pPr>
              <w:pStyle w:val="PGPTitle"/>
            </w:pPr>
          </w:p>
        </w:tc>
      </w:tr>
      <w:tr w:rsidR="00FD7EE2" w:rsidRPr="009F3CD8" w14:paraId="3FF079CE"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6749B968"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125AC97D" w14:textId="77777777" w:rsidR="00FD7EE2" w:rsidRPr="009F3CD8" w:rsidRDefault="00FD7EE2" w:rsidP="00FD7EE2">
            <w:pPr>
              <w:pStyle w:val="PGPTitle"/>
            </w:pPr>
          </w:p>
        </w:tc>
      </w:tr>
      <w:tr w:rsidR="00FD7EE2" w:rsidRPr="009F3CD8" w14:paraId="1D0E970E"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077DB2EC"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7C45CE77" w14:textId="77777777" w:rsidR="00FD7EE2" w:rsidRPr="009F3CD8" w:rsidRDefault="00FD7EE2" w:rsidP="00FD7EE2">
            <w:pPr>
              <w:pStyle w:val="PGPTitle"/>
            </w:pPr>
          </w:p>
        </w:tc>
      </w:tr>
      <w:tr w:rsidR="00FD7EE2" w:rsidRPr="009F3CD8" w14:paraId="4B137F82"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53C5B63F"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62ED77A2" w14:textId="77777777" w:rsidR="00FD7EE2" w:rsidRPr="009F3CD8" w:rsidRDefault="00FD7EE2" w:rsidP="00FD7EE2">
            <w:pPr>
              <w:pStyle w:val="PGPTitle"/>
            </w:pPr>
          </w:p>
        </w:tc>
      </w:tr>
      <w:tr w:rsidR="00FD7EE2" w:rsidRPr="009F3CD8" w14:paraId="74910EFA"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460F6928"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5841EF95" w14:textId="77777777" w:rsidR="00FD7EE2" w:rsidRPr="009F3CD8" w:rsidRDefault="00FD7EE2" w:rsidP="00FD7EE2">
            <w:pPr>
              <w:pStyle w:val="PGPTitle"/>
            </w:pPr>
          </w:p>
        </w:tc>
      </w:tr>
      <w:tr w:rsidR="00FD7EE2" w:rsidRPr="009F3CD8" w14:paraId="3AED764F"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7BF88394"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07DCC13A" w14:textId="77777777" w:rsidR="00FD7EE2" w:rsidRPr="009F3CD8" w:rsidRDefault="00FD7EE2" w:rsidP="00FD7EE2">
            <w:pPr>
              <w:pStyle w:val="PGPTitle"/>
            </w:pPr>
          </w:p>
        </w:tc>
      </w:tr>
      <w:tr w:rsidR="00FD7EE2" w:rsidRPr="009F3CD8" w14:paraId="71B324EB"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42E07CEE"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39259432" w14:textId="77777777" w:rsidR="00FD7EE2" w:rsidRPr="009F3CD8" w:rsidRDefault="00FD7EE2" w:rsidP="00FD7EE2">
            <w:pPr>
              <w:pStyle w:val="PGPTitle"/>
            </w:pPr>
          </w:p>
        </w:tc>
      </w:tr>
      <w:tr w:rsidR="00FD7EE2" w:rsidRPr="009F3CD8" w14:paraId="25DCB79F"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009C34A6"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039C7FBA" w14:textId="77777777" w:rsidR="00FD7EE2" w:rsidRPr="009F3CD8" w:rsidRDefault="00FD7EE2" w:rsidP="00FD7EE2">
            <w:pPr>
              <w:pStyle w:val="PGPTitle"/>
            </w:pPr>
          </w:p>
        </w:tc>
      </w:tr>
      <w:tr w:rsidR="00FD7EE2" w:rsidRPr="009F3CD8" w14:paraId="7B304BB6"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1F7D24D1"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1EFA1625" w14:textId="77777777" w:rsidR="00FD7EE2" w:rsidRPr="009F3CD8" w:rsidRDefault="00FD7EE2" w:rsidP="00FD7EE2">
            <w:pPr>
              <w:pStyle w:val="PGPTitle"/>
            </w:pPr>
          </w:p>
        </w:tc>
      </w:tr>
      <w:tr w:rsidR="00FD7EE2" w:rsidRPr="009F3CD8" w14:paraId="72C8542B"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06D58B81"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495591D4" w14:textId="77777777" w:rsidR="00FD7EE2" w:rsidRPr="009F3CD8" w:rsidRDefault="00FD7EE2" w:rsidP="00FD7EE2">
            <w:pPr>
              <w:pStyle w:val="PGPTitle"/>
            </w:pPr>
          </w:p>
        </w:tc>
      </w:tr>
      <w:tr w:rsidR="00FD7EE2" w:rsidRPr="009F3CD8" w14:paraId="46F47541"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0A51F3E1"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0505B4C4" w14:textId="77777777" w:rsidR="00FD7EE2" w:rsidRPr="009F3CD8" w:rsidRDefault="00FD7EE2" w:rsidP="00FD7EE2">
            <w:pPr>
              <w:pStyle w:val="PGPTitle"/>
            </w:pPr>
          </w:p>
        </w:tc>
      </w:tr>
      <w:tr w:rsidR="00FD7EE2" w:rsidRPr="009F3CD8" w14:paraId="706B8925"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2B432557"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49FC5591" w14:textId="77777777" w:rsidR="00FD7EE2" w:rsidRPr="009F3CD8" w:rsidRDefault="00FD7EE2" w:rsidP="00FD7EE2">
            <w:pPr>
              <w:pStyle w:val="PGPTitle"/>
            </w:pPr>
          </w:p>
        </w:tc>
      </w:tr>
      <w:tr w:rsidR="00FD7EE2" w:rsidRPr="009F3CD8" w14:paraId="67FBBC4D"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687938BD"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0D82A4DF" w14:textId="77777777" w:rsidR="00FD7EE2" w:rsidRPr="009F3CD8" w:rsidRDefault="00FD7EE2" w:rsidP="00FD7EE2">
            <w:pPr>
              <w:pStyle w:val="PGPTitle"/>
            </w:pPr>
          </w:p>
        </w:tc>
      </w:tr>
      <w:tr w:rsidR="00FD7EE2" w:rsidRPr="009F3CD8" w14:paraId="2A9D6A9B" w14:textId="77777777" w:rsidTr="004A522A">
        <w:tblPrEx>
          <w:tblCellMar>
            <w:left w:w="108" w:type="dxa"/>
            <w:right w:w="108" w:type="dxa"/>
          </w:tblCellMar>
          <w:tblLook w:val="0000" w:firstRow="0" w:lastRow="0" w:firstColumn="0" w:lastColumn="0" w:noHBand="0" w:noVBand="0"/>
        </w:tblPrEx>
        <w:trPr>
          <w:gridAfter w:val="1"/>
          <w:wAfter w:w="54" w:type="dxa"/>
          <w:cantSplit/>
          <w:trHeight w:val="300"/>
          <w:hidden/>
        </w:trPr>
        <w:tc>
          <w:tcPr>
            <w:tcW w:w="378" w:type="dxa"/>
            <w:tcBorders>
              <w:top w:val="single" w:sz="4" w:space="0" w:color="auto"/>
              <w:bottom w:val="single" w:sz="4" w:space="0" w:color="auto"/>
            </w:tcBorders>
            <w:shd w:val="clear" w:color="auto" w:fill="auto"/>
          </w:tcPr>
          <w:p w14:paraId="3F73C624" w14:textId="77777777" w:rsidR="00FD7EE2" w:rsidRPr="009F3CD8" w:rsidRDefault="00FD7EE2" w:rsidP="004A522A">
            <w:pPr>
              <w:pStyle w:val="zLGPIconPicHolder"/>
              <w:rPr>
                <w:vanish/>
              </w:rPr>
            </w:pPr>
            <w:r w:rsidRPr="009F3CD8">
              <w:rPr>
                <w:vanish/>
              </w:rPr>
              <w:t>z</w:t>
            </w:r>
          </w:p>
        </w:tc>
        <w:tc>
          <w:tcPr>
            <w:tcW w:w="10080" w:type="dxa"/>
            <w:tcBorders>
              <w:top w:val="single" w:sz="4" w:space="0" w:color="auto"/>
              <w:bottom w:val="single" w:sz="4" w:space="0" w:color="auto"/>
            </w:tcBorders>
          </w:tcPr>
          <w:p w14:paraId="578529B2" w14:textId="77777777" w:rsidR="00FD7EE2" w:rsidRPr="009F3CD8" w:rsidRDefault="00FD7EE2" w:rsidP="00FD7EE2">
            <w:pPr>
              <w:pStyle w:val="PGPTitle"/>
            </w:pPr>
          </w:p>
        </w:tc>
      </w:tr>
    </w:tbl>
    <w:p w14:paraId="740F8716" w14:textId="77777777" w:rsidR="00FC35D4" w:rsidRDefault="00FC35D4" w:rsidP="00FC35D4">
      <w:pPr>
        <w:pStyle w:val="PGPText"/>
      </w:pPr>
    </w:p>
    <w:p w14:paraId="12BE3B79" w14:textId="77777777" w:rsidR="00FC35D4" w:rsidRDefault="00FC35D4" w:rsidP="00FC35D4">
      <w:pPr>
        <w:pStyle w:val="zLGPEndStory"/>
        <w:rPr>
          <w:b/>
          <w:bCs/>
        </w:rPr>
      </w:pPr>
      <w:bookmarkStart w:id="26" w:name="zLGPEndOfStory"/>
      <w:r>
        <w:t>End of Module Section - Do not delete or alter this paragraph and bookmark – Insert all module and lesson content prior to this red non-printing paragraph and bookmark</w:t>
      </w:r>
    </w:p>
    <w:bookmarkEnd w:id="0"/>
    <w:bookmarkEnd w:id="26"/>
    <w:p w14:paraId="26FC5AC3" w14:textId="77777777" w:rsidR="00FC35D4" w:rsidRPr="00A43550" w:rsidRDefault="00FC35D4" w:rsidP="00FC35D4">
      <w:pPr>
        <w:pStyle w:val="PGPText"/>
      </w:pPr>
    </w:p>
    <w:sectPr w:rsidR="00FC35D4" w:rsidRPr="00A43550" w:rsidSect="007C0868">
      <w:headerReference w:type="even" r:id="rId27"/>
      <w:headerReference w:type="default" r:id="rId28"/>
      <w:pgSz w:w="12240" w:h="15840" w:code="1"/>
      <w:pgMar w:top="432" w:right="720" w:bottom="288" w:left="720" w:header="432" w:footer="288" w:gutter="432"/>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42E5" w14:textId="77777777" w:rsidR="001F2F27" w:rsidRDefault="001F2F27" w:rsidP="007A6CAA">
      <w:pPr>
        <w:spacing w:after="0" w:line="240" w:lineRule="auto"/>
      </w:pPr>
      <w:r>
        <w:separator/>
      </w:r>
    </w:p>
  </w:endnote>
  <w:endnote w:type="continuationSeparator" w:id="0">
    <w:p w14:paraId="0E8A1A50" w14:textId="77777777" w:rsidR="001F2F27" w:rsidRDefault="001F2F27" w:rsidP="007A6CAA">
      <w:pPr>
        <w:spacing w:after="0" w:line="240" w:lineRule="auto"/>
      </w:pPr>
      <w:r>
        <w:continuationSeparator/>
      </w:r>
    </w:p>
  </w:endnote>
  <w:endnote w:type="continuationNotice" w:id="1">
    <w:p w14:paraId="6366B377" w14:textId="77777777" w:rsidR="001F2F27" w:rsidRDefault="001F2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B2B8" w14:textId="77777777" w:rsidR="003012C6" w:rsidRDefault="00301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9E57" w14:textId="77777777" w:rsidR="003012C6" w:rsidRDefault="0030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8094" w14:textId="77777777" w:rsidR="003012C6" w:rsidRDefault="003012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68"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864"/>
      <w:gridCol w:w="4464"/>
    </w:tblGrid>
    <w:tr w:rsidR="003012C6" w:rsidRPr="00397C42" w14:paraId="35CE3A27" w14:textId="77777777" w:rsidTr="001E3F4E">
      <w:trPr>
        <w:trHeight w:val="288"/>
      </w:trPr>
      <w:tc>
        <w:tcPr>
          <w:tcW w:w="5040" w:type="dxa"/>
        </w:tcPr>
        <w:p w14:paraId="315C0EC6" w14:textId="4278A130" w:rsidR="003012C6" w:rsidRPr="00397C42" w:rsidRDefault="003012C6" w:rsidP="004A522A">
          <w:pPr>
            <w:pStyle w:val="zPGPFooter"/>
            <w:spacing w:before="0"/>
            <w:rPr>
              <w:sz w:val="16"/>
              <w:szCs w:val="16"/>
            </w:rPr>
          </w:pPr>
          <w:r w:rsidRPr="00397C42">
            <w:rPr>
              <w:noProof w:val="0"/>
              <w:sz w:val="16"/>
              <w:szCs w:val="16"/>
            </w:rPr>
            <w:fldChar w:fldCharType="begin"/>
          </w:r>
          <w:r w:rsidRPr="00397C42">
            <w:rPr>
              <w:sz w:val="16"/>
              <w:szCs w:val="16"/>
            </w:rPr>
            <w:instrText xml:space="preserve"> STYLEREF "PGP Program Name" </w:instrText>
          </w:r>
          <w:r w:rsidRPr="00397C42">
            <w:rPr>
              <w:noProof w:val="0"/>
              <w:sz w:val="16"/>
              <w:szCs w:val="16"/>
            </w:rPr>
            <w:fldChar w:fldCharType="separate"/>
          </w:r>
          <w:r w:rsidR="000D007E">
            <w:rPr>
              <w:sz w:val="16"/>
              <w:szCs w:val="16"/>
            </w:rPr>
            <w:t>Master the Stock Call Techniques of Highly Experienced Analysts</w:t>
          </w:r>
          <w:r w:rsidRPr="00397C42">
            <w:rPr>
              <w:sz w:val="16"/>
              <w:szCs w:val="16"/>
            </w:rPr>
            <w:fldChar w:fldCharType="end"/>
          </w:r>
        </w:p>
      </w:tc>
      <w:tc>
        <w:tcPr>
          <w:tcW w:w="864" w:type="dxa"/>
          <w:vAlign w:val="bottom"/>
        </w:tcPr>
        <w:p w14:paraId="33AF8AE9" w14:textId="77777777" w:rsidR="003012C6" w:rsidRPr="00397C42" w:rsidRDefault="003012C6" w:rsidP="004A522A">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Pr>
              <w:rStyle w:val="PageNumber"/>
              <w:b/>
              <w:sz w:val="16"/>
              <w:szCs w:val="16"/>
            </w:rPr>
            <w:t>38</w:t>
          </w:r>
          <w:r w:rsidRPr="00397C42">
            <w:rPr>
              <w:rStyle w:val="PageNumber"/>
              <w:b/>
              <w:sz w:val="16"/>
              <w:szCs w:val="16"/>
            </w:rPr>
            <w:fldChar w:fldCharType="end"/>
          </w:r>
        </w:p>
      </w:tc>
      <w:tc>
        <w:tcPr>
          <w:tcW w:w="4464" w:type="dxa"/>
          <w:vAlign w:val="bottom"/>
        </w:tcPr>
        <w:p w14:paraId="7070E355" w14:textId="77777777" w:rsidR="003012C6" w:rsidRPr="00397C42" w:rsidRDefault="003012C6" w:rsidP="004A522A">
          <w:pPr>
            <w:pStyle w:val="zPGPFooter"/>
            <w:spacing w:before="60"/>
            <w:jc w:val="right"/>
            <w:rPr>
              <w:sz w:val="16"/>
              <w:szCs w:val="16"/>
            </w:rPr>
          </w:pPr>
          <w:r>
            <w:drawing>
              <wp:inline distT="0" distB="0" distL="0" distR="0" wp14:anchorId="70678B19" wp14:editId="4F502C9A">
                <wp:extent cx="1066800" cy="15145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r>
  </w:tbl>
  <w:p w14:paraId="4399B0D3" w14:textId="77777777" w:rsidR="003012C6" w:rsidRPr="00171B3F" w:rsidRDefault="003012C6" w:rsidP="004A522A">
    <w:pPr>
      <w:pStyle w:val="zPGPFooter"/>
      <w:spacing w:before="0"/>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24"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008"/>
      <w:gridCol w:w="4464"/>
    </w:tblGrid>
    <w:tr w:rsidR="003012C6" w:rsidRPr="00397C42" w14:paraId="220A4492" w14:textId="77777777" w:rsidTr="004A522A">
      <w:trPr>
        <w:trHeight w:val="288"/>
      </w:trPr>
      <w:tc>
        <w:tcPr>
          <w:tcW w:w="4752" w:type="dxa"/>
          <w:vAlign w:val="bottom"/>
        </w:tcPr>
        <w:p w14:paraId="7059086F" w14:textId="77777777" w:rsidR="003012C6" w:rsidRPr="00397C42" w:rsidRDefault="003012C6" w:rsidP="004A522A">
          <w:pPr>
            <w:pStyle w:val="zPGPFooter"/>
            <w:spacing w:before="0"/>
            <w:rPr>
              <w:sz w:val="16"/>
              <w:szCs w:val="16"/>
            </w:rPr>
          </w:pPr>
          <w:r>
            <w:drawing>
              <wp:inline distT="0" distB="0" distL="0" distR="0" wp14:anchorId="51CBE6C9" wp14:editId="16619ADE">
                <wp:extent cx="1066800" cy="15145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tSolutions Logo with ©, for computer apps.jpg"/>
                        <pic:cNvPicPr/>
                      </pic:nvPicPr>
                      <pic:blipFill>
                        <a:blip r:embed="rId1">
                          <a:extLst>
                            <a:ext uri="{28A0092B-C50C-407E-A947-70E740481C1C}">
                              <a14:useLocalDpi xmlns:a14="http://schemas.microsoft.com/office/drawing/2010/main" val="0"/>
                            </a:ext>
                          </a:extLst>
                        </a:blip>
                        <a:stretch>
                          <a:fillRect/>
                        </a:stretch>
                      </pic:blipFill>
                      <pic:spPr>
                        <a:xfrm>
                          <a:off x="0" y="0"/>
                          <a:ext cx="1067624" cy="151576"/>
                        </a:xfrm>
                        <a:prstGeom prst="rect">
                          <a:avLst/>
                        </a:prstGeom>
                      </pic:spPr>
                    </pic:pic>
                  </a:graphicData>
                </a:graphic>
              </wp:inline>
            </w:drawing>
          </w:r>
        </w:p>
      </w:tc>
      <w:tc>
        <w:tcPr>
          <w:tcW w:w="1008" w:type="dxa"/>
          <w:vAlign w:val="bottom"/>
        </w:tcPr>
        <w:p w14:paraId="22A56BCF" w14:textId="77777777" w:rsidR="003012C6" w:rsidRPr="00397C42" w:rsidRDefault="003012C6" w:rsidP="004A522A">
          <w:pPr>
            <w:pStyle w:val="zPGPFooter"/>
            <w:spacing w:before="0"/>
            <w:jc w:val="center"/>
            <w:rPr>
              <w:b/>
              <w:sz w:val="16"/>
              <w:szCs w:val="16"/>
            </w:rPr>
          </w:pPr>
          <w:r w:rsidRPr="00397C42">
            <w:rPr>
              <w:b/>
              <w:sz w:val="16"/>
              <w:szCs w:val="16"/>
            </w:rPr>
            <w:t xml:space="preserve">Page </w:t>
          </w:r>
          <w:r w:rsidRPr="00397C42">
            <w:rPr>
              <w:rStyle w:val="PageNumber"/>
              <w:b/>
              <w:sz w:val="16"/>
              <w:szCs w:val="16"/>
            </w:rPr>
            <w:fldChar w:fldCharType="begin"/>
          </w:r>
          <w:r w:rsidRPr="00397C42">
            <w:rPr>
              <w:rStyle w:val="PageNumber"/>
              <w:b/>
              <w:sz w:val="16"/>
              <w:szCs w:val="16"/>
            </w:rPr>
            <w:instrText xml:space="preserve"> PAGE </w:instrText>
          </w:r>
          <w:r w:rsidRPr="00397C42">
            <w:rPr>
              <w:rStyle w:val="PageNumber"/>
              <w:b/>
              <w:sz w:val="16"/>
              <w:szCs w:val="16"/>
            </w:rPr>
            <w:fldChar w:fldCharType="separate"/>
          </w:r>
          <w:r>
            <w:rPr>
              <w:rStyle w:val="PageNumber"/>
              <w:b/>
              <w:sz w:val="16"/>
              <w:szCs w:val="16"/>
            </w:rPr>
            <w:t>39</w:t>
          </w:r>
          <w:r w:rsidRPr="00397C42">
            <w:rPr>
              <w:rStyle w:val="PageNumber"/>
              <w:b/>
              <w:sz w:val="16"/>
              <w:szCs w:val="16"/>
            </w:rPr>
            <w:fldChar w:fldCharType="end"/>
          </w:r>
        </w:p>
      </w:tc>
      <w:tc>
        <w:tcPr>
          <w:tcW w:w="4464" w:type="dxa"/>
        </w:tcPr>
        <w:p w14:paraId="3F25A3D0" w14:textId="77777777" w:rsidR="003012C6" w:rsidRPr="00397C42" w:rsidRDefault="003012C6" w:rsidP="004A522A">
          <w:pPr>
            <w:pStyle w:val="zPGPFooter"/>
            <w:spacing w:before="0"/>
            <w:jc w:val="right"/>
            <w:rPr>
              <w:sz w:val="16"/>
              <w:szCs w:val="16"/>
            </w:rPr>
          </w:pPr>
          <w:r w:rsidRPr="00397C42">
            <w:rPr>
              <w:noProof w:val="0"/>
              <w:sz w:val="16"/>
              <w:szCs w:val="16"/>
            </w:rPr>
            <w:fldChar w:fldCharType="begin"/>
          </w:r>
          <w:r w:rsidRPr="00397C42">
            <w:rPr>
              <w:sz w:val="16"/>
              <w:szCs w:val="16"/>
            </w:rPr>
            <w:instrText xml:space="preserve"> FILENAME   \* MERGEFORMAT </w:instrText>
          </w:r>
          <w:r w:rsidRPr="00397C42">
            <w:rPr>
              <w:noProof w:val="0"/>
              <w:sz w:val="16"/>
              <w:szCs w:val="16"/>
            </w:rPr>
            <w:fldChar w:fldCharType="separate"/>
          </w:r>
          <w:r>
            <w:rPr>
              <w:sz w:val="16"/>
              <w:szCs w:val="16"/>
            </w:rPr>
            <w:t>Learner Workbook MSCTHEA, v7.9p.docx</w:t>
          </w:r>
          <w:r w:rsidRPr="00397C42">
            <w:rPr>
              <w:sz w:val="16"/>
              <w:szCs w:val="16"/>
            </w:rPr>
            <w:fldChar w:fldCharType="end"/>
          </w:r>
        </w:p>
      </w:tc>
    </w:tr>
  </w:tbl>
  <w:p w14:paraId="7EF55EFD" w14:textId="77777777" w:rsidR="003012C6" w:rsidRPr="00171B3F" w:rsidRDefault="003012C6" w:rsidP="004A522A">
    <w:pPr>
      <w:pStyle w:val="zPGPFooter"/>
      <w:spacing w:before="0"/>
      <w:rPr>
        <w:sz w:val="4"/>
        <w:szCs w:val="4"/>
      </w:rPr>
    </w:pPr>
  </w:p>
  <w:p w14:paraId="264A1AD4" w14:textId="77777777" w:rsidR="003012C6" w:rsidRPr="00812330" w:rsidRDefault="003012C6" w:rsidP="004A522A">
    <w:pPr>
      <w:pStyle w:val="zPGPFooter"/>
      <w:spacing w:before="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D847" w14:textId="77777777" w:rsidR="001F2F27" w:rsidRDefault="001F2F27" w:rsidP="007A6CAA">
      <w:pPr>
        <w:spacing w:after="0" w:line="240" w:lineRule="auto"/>
      </w:pPr>
      <w:r>
        <w:separator/>
      </w:r>
    </w:p>
  </w:footnote>
  <w:footnote w:type="continuationSeparator" w:id="0">
    <w:p w14:paraId="515B6B5F" w14:textId="77777777" w:rsidR="001F2F27" w:rsidRDefault="001F2F27" w:rsidP="007A6CAA">
      <w:pPr>
        <w:spacing w:after="0" w:line="240" w:lineRule="auto"/>
      </w:pPr>
      <w:r>
        <w:continuationSeparator/>
      </w:r>
    </w:p>
  </w:footnote>
  <w:footnote w:type="continuationNotice" w:id="1">
    <w:p w14:paraId="2BE75BC9" w14:textId="77777777" w:rsidR="001F2F27" w:rsidRDefault="001F2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0E87" w14:textId="77777777" w:rsidR="003012C6" w:rsidRDefault="00301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0FC8" w14:textId="77777777" w:rsidR="003012C6" w:rsidRDefault="00301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3F99" w14:textId="77777777" w:rsidR="003012C6" w:rsidRDefault="003012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935B" w14:textId="77777777" w:rsidR="003012C6" w:rsidRPr="003131F7" w:rsidRDefault="003012C6" w:rsidP="004A522A">
    <w:pPr>
      <w:pStyle w:val="zPGPHeader"/>
      <w:pBdr>
        <w:bottom w:val="single" w:sz="4" w:space="1" w:color="auto"/>
      </w:pBdr>
      <w:spacing w:after="0"/>
    </w:pPr>
    <w:r>
      <w:tab/>
      <w:t>Learner Workbook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BF60" w14:textId="52A2FB94" w:rsidR="003012C6" w:rsidRPr="00B11106" w:rsidRDefault="003012C6" w:rsidP="004A522A">
    <w:pPr>
      <w:pStyle w:val="zPGPHeader"/>
      <w:pBdr>
        <w:bottom w:val="single" w:sz="4" w:space="1" w:color="auto"/>
      </w:pBdr>
      <w:spacing w:after="0"/>
    </w:pPr>
    <w:r>
      <w:t>Learner</w:t>
    </w:r>
    <w:r w:rsidRPr="00B11106">
      <w:t xml:space="preserve"> </w:t>
    </w:r>
    <w:r>
      <w:t>Workbook</w:t>
    </w:r>
    <w:r w:rsidRPr="00B11106">
      <w:tab/>
    </w:r>
    <w:r>
      <w:fldChar w:fldCharType="begin"/>
    </w:r>
    <w:r>
      <w:instrText xml:space="preserve"> STYLEREF "PGP Program Name" </w:instrText>
    </w:r>
    <w:r>
      <w:fldChar w:fldCharType="separate"/>
    </w:r>
    <w:r w:rsidR="000D007E">
      <w:t>Master the Stock Call Techniques of Highly Experienced Analysts</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82C0" w14:textId="08CA430A" w:rsidR="003012C6" w:rsidRPr="003131F7" w:rsidRDefault="003012C6" w:rsidP="004A522A">
    <w:pPr>
      <w:pStyle w:val="zPGPHeader"/>
      <w:pBdr>
        <w:bottom w:val="single" w:sz="4" w:space="1" w:color="auto"/>
      </w:pBdr>
      <w:spacing w:after="0"/>
    </w:pPr>
    <w:r>
      <w:rPr>
        <w:bCs/>
      </w:rPr>
      <w:fldChar w:fldCharType="begin"/>
    </w:r>
    <w:r>
      <w:rPr>
        <w:bCs/>
      </w:rPr>
      <w:instrText xml:space="preserve"> STYLEREF "PGP Module Name" \* MERGEFORMAT </w:instrText>
    </w:r>
    <w:r>
      <w:rPr>
        <w:bCs/>
      </w:rPr>
      <w:fldChar w:fldCharType="separate"/>
    </w:r>
    <w:r w:rsidR="000D007E">
      <w:rPr>
        <w:bCs/>
      </w:rPr>
      <w:t>Module 3: Ensure Ideal Entry Point (Step 3 of TIER™)</w:t>
    </w:r>
    <w:r>
      <w:rPr>
        <w:bCs/>
      </w:rPr>
      <w:fldChar w:fldCharType="end"/>
    </w:r>
    <w:r>
      <w:tab/>
      <w:t>Learner Workbook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0F8C" w14:textId="0AB5042C" w:rsidR="003012C6" w:rsidRPr="00FF4573" w:rsidRDefault="003012C6" w:rsidP="004A522A">
    <w:pPr>
      <w:pStyle w:val="zPGPHeader"/>
      <w:pBdr>
        <w:bottom w:val="single" w:sz="4" w:space="1" w:color="auto"/>
      </w:pBdr>
      <w:spacing w:after="0"/>
      <w:rPr>
        <w:b w:val="0"/>
      </w:rPr>
    </w:pPr>
    <w:r>
      <w:t>Learner Workbook</w:t>
    </w:r>
    <w:r w:rsidRPr="00B11106">
      <w:tab/>
    </w:r>
    <w:r w:rsidRPr="00FF4573">
      <w:rPr>
        <w:b w:val="0"/>
      </w:rPr>
      <w:fldChar w:fldCharType="begin"/>
    </w:r>
    <w:r w:rsidRPr="00FF4573">
      <w:instrText xml:space="preserve"> STYLEREF "PGP Module Name" </w:instrText>
    </w:r>
    <w:r w:rsidRPr="00FF4573">
      <w:rPr>
        <w:b w:val="0"/>
      </w:rPr>
      <w:fldChar w:fldCharType="separate"/>
    </w:r>
    <w:r w:rsidR="000D007E">
      <w:t>Module 3: Ensure Ideal Entry Point (Step 3 of TIER™)</w:t>
    </w:r>
    <w:r w:rsidRPr="00FF4573">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5A8"/>
    <w:multiLevelType w:val="multilevel"/>
    <w:tmpl w:val="41B630A8"/>
    <w:lvl w:ilvl="0">
      <w:start w:val="1"/>
      <w:numFmt w:val="bullet"/>
      <w:lvlText w:val=""/>
      <w:lvlJc w:val="left"/>
      <w:pPr>
        <w:ind w:left="216" w:hanging="216"/>
      </w:pPr>
      <w:rPr>
        <w:rFonts w:ascii="Symbol" w:hAnsi="Symbol" w:hint="default"/>
      </w:rPr>
    </w:lvl>
    <w:lvl w:ilvl="1">
      <w:start w:val="1"/>
      <w:numFmt w:val="bullet"/>
      <w:lvlText w:val="o"/>
      <w:lvlJc w:val="left"/>
      <w:pPr>
        <w:ind w:left="432" w:hanging="216"/>
      </w:pPr>
      <w:rPr>
        <w:rFonts w:ascii="Courier New" w:hAnsi="Courier New" w:cs="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o"/>
      <w:lvlJc w:val="left"/>
      <w:pPr>
        <w:ind w:left="1080" w:hanging="216"/>
      </w:pPr>
      <w:rPr>
        <w:rFonts w:ascii="Courier New" w:hAnsi="Courier New" w:cs="Courier New"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Symbol" w:hAnsi="Symbol" w:hint="default"/>
      </w:rPr>
    </w:lvl>
    <w:lvl w:ilvl="7">
      <w:start w:val="1"/>
      <w:numFmt w:val="bullet"/>
      <w:lvlText w:val="o"/>
      <w:lvlJc w:val="left"/>
      <w:pPr>
        <w:ind w:left="1728" w:hanging="216"/>
      </w:pPr>
      <w:rPr>
        <w:rFonts w:ascii="Courier New" w:hAnsi="Courier New" w:cs="Courier New" w:hint="default"/>
      </w:rPr>
    </w:lvl>
    <w:lvl w:ilvl="8">
      <w:start w:val="1"/>
      <w:numFmt w:val="bullet"/>
      <w:lvlText w:val=""/>
      <w:lvlJc w:val="left"/>
      <w:pPr>
        <w:ind w:left="1944" w:hanging="216"/>
      </w:pPr>
      <w:rPr>
        <w:rFonts w:ascii="Wingdings" w:hAnsi="Wingdings" w:hint="default"/>
      </w:rPr>
    </w:lvl>
  </w:abstractNum>
  <w:abstractNum w:abstractNumId="1" w15:restartNumberingAfterBreak="0">
    <w:nsid w:val="11D83762"/>
    <w:multiLevelType w:val="hybridMultilevel"/>
    <w:tmpl w:val="C5FA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4C47"/>
    <w:multiLevelType w:val="multilevel"/>
    <w:tmpl w:val="26A85E5E"/>
    <w:styleLink w:val="zLGPNumberList1"/>
    <w:lvl w:ilvl="0">
      <w:start w:val="1"/>
      <w:numFmt w:val="bullet"/>
      <w:pStyle w:val="LGPBullet1"/>
      <w:lvlText w:val=""/>
      <w:lvlJc w:val="left"/>
      <w:pPr>
        <w:tabs>
          <w:tab w:val="num" w:pos="720"/>
        </w:tabs>
        <w:ind w:left="720" w:hanging="360"/>
      </w:pPr>
      <w:rPr>
        <w:rFonts w:ascii="Wingdings" w:hAnsi="Wingdings" w:hint="default"/>
      </w:rPr>
    </w:lvl>
    <w:lvl w:ilvl="1">
      <w:start w:val="1"/>
      <w:numFmt w:val="bullet"/>
      <w:pStyle w:val="LGPBullet2"/>
      <w:lvlText w:val=""/>
      <w:lvlJc w:val="left"/>
      <w:pPr>
        <w:tabs>
          <w:tab w:val="num" w:pos="1080"/>
        </w:tabs>
        <w:ind w:left="1080" w:hanging="360"/>
      </w:pPr>
      <w:rPr>
        <w:rFonts w:ascii="Symbol" w:hAnsi="Symbol" w:hint="default"/>
      </w:rPr>
    </w:lvl>
    <w:lvl w:ilvl="2">
      <w:start w:val="1"/>
      <w:numFmt w:val="bullet"/>
      <w:pStyle w:val="LGPBullet3"/>
      <w:lvlText w:val=""/>
      <w:lvlJc w:val="left"/>
      <w:pPr>
        <w:tabs>
          <w:tab w:val="num" w:pos="1440"/>
        </w:tabs>
        <w:ind w:left="1440" w:hanging="360"/>
      </w:pPr>
      <w:rPr>
        <w:rFonts w:ascii="Symbol" w:hAnsi="Symbol" w:hint="default"/>
      </w:rPr>
    </w:lvl>
    <w:lvl w:ilvl="3">
      <w:start w:val="1"/>
      <w:numFmt w:val="bullet"/>
      <w:pStyle w:val="LGPBullet4"/>
      <w:lvlText w:val="o"/>
      <w:lvlJc w:val="left"/>
      <w:pPr>
        <w:tabs>
          <w:tab w:val="num" w:pos="1800"/>
        </w:tabs>
        <w:ind w:left="1800" w:hanging="360"/>
      </w:pPr>
      <w:rPr>
        <w:rFonts w:ascii="Courier New" w:hAnsi="Courier New" w:hint="default"/>
      </w:rPr>
    </w:lvl>
    <w:lvl w:ilvl="4">
      <w:start w:val="1"/>
      <w:numFmt w:val="bullet"/>
      <w:pStyle w:val="LGPBullet5"/>
      <w:lvlText w:val=""/>
      <w:lvlJc w:val="left"/>
      <w:pPr>
        <w:tabs>
          <w:tab w:val="num" w:pos="2160"/>
        </w:tabs>
        <w:ind w:left="2160" w:hanging="360"/>
      </w:pPr>
      <w:rPr>
        <w:rFonts w:ascii="Wingdings" w:hAnsi="Wingdings" w:hint="default"/>
      </w:rPr>
    </w:lvl>
    <w:lvl w:ilvl="5">
      <w:start w:val="1"/>
      <w:numFmt w:val="bullet"/>
      <w:pStyle w:val="LGPBullet6"/>
      <w:lvlText w:val=""/>
      <w:lvlJc w:val="left"/>
      <w:pPr>
        <w:tabs>
          <w:tab w:val="num" w:pos="2520"/>
        </w:tabs>
        <w:ind w:left="2520" w:hanging="360"/>
      </w:pPr>
      <w:rPr>
        <w:rFonts w:ascii="Wingdings" w:hAnsi="Wingdings" w:hint="default"/>
      </w:rPr>
    </w:lvl>
    <w:lvl w:ilvl="6">
      <w:start w:val="1"/>
      <w:numFmt w:val="bullet"/>
      <w:pStyle w:val="LGPBullet7"/>
      <w:lvlText w:val="o"/>
      <w:lvlJc w:val="left"/>
      <w:pPr>
        <w:tabs>
          <w:tab w:val="num" w:pos="2880"/>
        </w:tabs>
        <w:ind w:left="2880" w:hanging="360"/>
      </w:pPr>
      <w:rPr>
        <w:rFonts w:ascii="Courier New" w:hAnsi="Courier New" w:hint="default"/>
      </w:rPr>
    </w:lvl>
    <w:lvl w:ilvl="7">
      <w:start w:val="1"/>
      <w:numFmt w:val="bullet"/>
      <w:pStyle w:val="LGPBullet8"/>
      <w:lvlText w:val=""/>
      <w:lvlJc w:val="left"/>
      <w:pPr>
        <w:tabs>
          <w:tab w:val="num" w:pos="3240"/>
        </w:tabs>
        <w:ind w:left="3240" w:hanging="360"/>
      </w:pPr>
      <w:rPr>
        <w:rFonts w:ascii="Symbol" w:hAnsi="Symbol" w:hint="default"/>
      </w:rPr>
    </w:lvl>
    <w:lvl w:ilvl="8">
      <w:start w:val="1"/>
      <w:numFmt w:val="bullet"/>
      <w:pStyle w:val="LGPBullet9"/>
      <w:lvlText w:val=""/>
      <w:lvlJc w:val="left"/>
      <w:pPr>
        <w:tabs>
          <w:tab w:val="num" w:pos="3600"/>
        </w:tabs>
        <w:ind w:left="3600" w:hanging="360"/>
      </w:pPr>
      <w:rPr>
        <w:rFonts w:ascii="Wingdings" w:hAnsi="Wingdings" w:hint="default"/>
      </w:rPr>
    </w:lvl>
  </w:abstractNum>
  <w:abstractNum w:abstractNumId="3" w15:restartNumberingAfterBreak="0">
    <w:nsid w:val="1B93038C"/>
    <w:multiLevelType w:val="hybridMultilevel"/>
    <w:tmpl w:val="A4C6EC26"/>
    <w:styleLink w:val="zLGPBulletList1"/>
    <w:lvl w:ilvl="0" w:tplc="0A20DC80">
      <w:start w:val="1"/>
      <w:numFmt w:val="bullet"/>
      <w:pStyle w:val="LGPBulletLis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F63A78"/>
    <w:multiLevelType w:val="multilevel"/>
    <w:tmpl w:val="DEDC4FD2"/>
    <w:styleLink w:val="zPGPBulletList"/>
    <w:lvl w:ilvl="0">
      <w:start w:val="1"/>
      <w:numFmt w:val="bullet"/>
      <w:pStyle w:val="PGPBullet1"/>
      <w:lvlText w:val=""/>
      <w:lvlJc w:val="left"/>
      <w:pPr>
        <w:tabs>
          <w:tab w:val="num" w:pos="720"/>
        </w:tabs>
        <w:ind w:left="720" w:hanging="360"/>
      </w:pPr>
      <w:rPr>
        <w:rFonts w:ascii="Wingdings" w:hAnsi="Wingdings" w:hint="default"/>
      </w:rPr>
    </w:lvl>
    <w:lvl w:ilvl="1">
      <w:start w:val="1"/>
      <w:numFmt w:val="bullet"/>
      <w:pStyle w:val="PGPBullet2"/>
      <w:lvlText w:val=""/>
      <w:lvlJc w:val="left"/>
      <w:pPr>
        <w:tabs>
          <w:tab w:val="num" w:pos="1080"/>
        </w:tabs>
        <w:ind w:left="1080" w:hanging="360"/>
      </w:pPr>
      <w:rPr>
        <w:rFonts w:ascii="Symbol" w:hAnsi="Symbol" w:hint="default"/>
      </w:rPr>
    </w:lvl>
    <w:lvl w:ilvl="2">
      <w:start w:val="1"/>
      <w:numFmt w:val="bullet"/>
      <w:pStyle w:val="PGPBullet3"/>
      <w:lvlText w:val=""/>
      <w:lvlJc w:val="left"/>
      <w:pPr>
        <w:tabs>
          <w:tab w:val="num" w:pos="1440"/>
        </w:tabs>
        <w:ind w:left="1440" w:hanging="360"/>
      </w:pPr>
      <w:rPr>
        <w:rFonts w:ascii="Symbol" w:hAnsi="Symbol" w:hint="default"/>
      </w:rPr>
    </w:lvl>
    <w:lvl w:ilvl="3">
      <w:start w:val="1"/>
      <w:numFmt w:val="bullet"/>
      <w:pStyle w:val="PGPBullet4"/>
      <w:lvlText w:val="o"/>
      <w:lvlJc w:val="left"/>
      <w:pPr>
        <w:tabs>
          <w:tab w:val="num" w:pos="1800"/>
        </w:tabs>
        <w:ind w:left="1800" w:hanging="360"/>
      </w:pPr>
      <w:rPr>
        <w:rFonts w:ascii="Courier New" w:hAnsi="Courier New" w:hint="default"/>
      </w:rPr>
    </w:lvl>
    <w:lvl w:ilvl="4">
      <w:start w:val="1"/>
      <w:numFmt w:val="bullet"/>
      <w:pStyle w:val="PGPBullet5"/>
      <w:lvlText w:val=""/>
      <w:lvlJc w:val="left"/>
      <w:pPr>
        <w:tabs>
          <w:tab w:val="num" w:pos="2160"/>
        </w:tabs>
        <w:ind w:left="2160" w:hanging="360"/>
      </w:pPr>
      <w:rPr>
        <w:rFonts w:ascii="Wingdings" w:hAnsi="Wingdings" w:hint="default"/>
      </w:rPr>
    </w:lvl>
    <w:lvl w:ilvl="5">
      <w:start w:val="1"/>
      <w:numFmt w:val="bullet"/>
      <w:pStyle w:val="PGPBullet6"/>
      <w:lvlText w:val=""/>
      <w:lvlJc w:val="left"/>
      <w:pPr>
        <w:tabs>
          <w:tab w:val="num" w:pos="2520"/>
        </w:tabs>
        <w:ind w:left="2520" w:hanging="360"/>
      </w:pPr>
      <w:rPr>
        <w:rFonts w:ascii="Symbol" w:hAnsi="Symbol" w:hint="default"/>
      </w:rPr>
    </w:lvl>
    <w:lvl w:ilvl="6">
      <w:start w:val="1"/>
      <w:numFmt w:val="bullet"/>
      <w:pStyle w:val="PGPBullet7"/>
      <w:lvlText w:val="o"/>
      <w:lvlJc w:val="left"/>
      <w:pPr>
        <w:tabs>
          <w:tab w:val="num" w:pos="2880"/>
        </w:tabs>
        <w:ind w:left="2880" w:hanging="360"/>
      </w:pPr>
      <w:rPr>
        <w:rFonts w:ascii="Courier New" w:hAnsi="Courier New" w:hint="default"/>
      </w:rPr>
    </w:lvl>
    <w:lvl w:ilvl="7">
      <w:start w:val="1"/>
      <w:numFmt w:val="bullet"/>
      <w:pStyle w:val="PGPBullet8"/>
      <w:lvlText w:val=""/>
      <w:lvlJc w:val="left"/>
      <w:pPr>
        <w:tabs>
          <w:tab w:val="num" w:pos="3312"/>
        </w:tabs>
        <w:ind w:left="3240" w:hanging="360"/>
      </w:pPr>
      <w:rPr>
        <w:rFonts w:ascii="Symbol" w:hAnsi="Symbol" w:hint="default"/>
      </w:rPr>
    </w:lvl>
    <w:lvl w:ilvl="8">
      <w:start w:val="1"/>
      <w:numFmt w:val="bullet"/>
      <w:pStyle w:val="PGPBullet9"/>
      <w:lvlText w:val=""/>
      <w:lvlJc w:val="left"/>
      <w:pPr>
        <w:tabs>
          <w:tab w:val="num" w:pos="3600"/>
        </w:tabs>
        <w:ind w:left="3600" w:hanging="360"/>
      </w:pPr>
      <w:rPr>
        <w:rFonts w:ascii="Wingdings" w:hAnsi="Wingdings" w:hint="default"/>
      </w:rPr>
    </w:lvl>
  </w:abstractNum>
  <w:abstractNum w:abstractNumId="5" w15:restartNumberingAfterBreak="0">
    <w:nsid w:val="2FFE5DAC"/>
    <w:multiLevelType w:val="singleLevel"/>
    <w:tmpl w:val="337C8BD0"/>
    <w:lvl w:ilvl="0">
      <w:start w:val="1"/>
      <w:numFmt w:val="bullet"/>
      <w:pStyle w:val="PGPBullet"/>
      <w:lvlText w:val=""/>
      <w:lvlJc w:val="left"/>
      <w:pPr>
        <w:tabs>
          <w:tab w:val="num" w:pos="360"/>
        </w:tabs>
        <w:ind w:left="360" w:hanging="360"/>
      </w:pPr>
      <w:rPr>
        <w:rFonts w:ascii="Wingdings" w:hAnsi="Wingdings" w:hint="default"/>
        <w:sz w:val="20"/>
      </w:rPr>
    </w:lvl>
  </w:abstractNum>
  <w:abstractNum w:abstractNumId="6" w15:restartNumberingAfterBreak="0">
    <w:nsid w:val="30F01C13"/>
    <w:multiLevelType w:val="singleLevel"/>
    <w:tmpl w:val="3B2C73C4"/>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34B37D88"/>
    <w:multiLevelType w:val="multilevel"/>
    <w:tmpl w:val="344A5034"/>
    <w:lvl w:ilvl="0">
      <w:start w:val="1"/>
      <w:numFmt w:val="decimal"/>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suff w:val="space"/>
      <w:lvlText w:val="%3)"/>
      <w:lvlJc w:val="left"/>
      <w:pPr>
        <w:ind w:left="1440" w:hanging="360"/>
      </w:pPr>
      <w:rPr>
        <w:rFonts w:hint="default"/>
      </w:rPr>
    </w:lvl>
    <w:lvl w:ilvl="3">
      <w:start w:val="1"/>
      <w:numFmt w:val="decimal"/>
      <w:suff w:val="space"/>
      <w:lvlText w:val="(%4)"/>
      <w:lvlJc w:val="left"/>
      <w:pPr>
        <w:ind w:left="1800" w:hanging="360"/>
      </w:pPr>
      <w:rPr>
        <w:rFonts w:hint="default"/>
      </w:rPr>
    </w:lvl>
    <w:lvl w:ilvl="4">
      <w:start w:val="1"/>
      <w:numFmt w:val="lowerLetter"/>
      <w:suff w:val="space"/>
      <w:lvlText w:val="(%5)"/>
      <w:lvlJc w:val="left"/>
      <w:pPr>
        <w:ind w:left="2160" w:hanging="360"/>
      </w:pPr>
      <w:rPr>
        <w:rFonts w:hint="default"/>
      </w:rPr>
    </w:lvl>
    <w:lvl w:ilvl="5">
      <w:start w:val="1"/>
      <w:numFmt w:val="lowerRoman"/>
      <w:suff w:val="space"/>
      <w:lvlText w:val="(%6)"/>
      <w:lvlJc w:val="left"/>
      <w:pPr>
        <w:ind w:left="2520" w:hanging="360"/>
      </w:pPr>
      <w:rPr>
        <w:rFonts w:hint="default"/>
      </w:rPr>
    </w:lvl>
    <w:lvl w:ilvl="6">
      <w:start w:val="1"/>
      <w:numFmt w:val="decimal"/>
      <w:suff w:val="space"/>
      <w:lvlText w:val="%7."/>
      <w:lvlJc w:val="left"/>
      <w:pPr>
        <w:ind w:left="2880" w:hanging="360"/>
      </w:pPr>
      <w:rPr>
        <w:rFonts w:hint="default"/>
      </w:rPr>
    </w:lvl>
    <w:lvl w:ilvl="7">
      <w:start w:val="1"/>
      <w:numFmt w:val="lowerLetter"/>
      <w:suff w:val="space"/>
      <w:lvlText w:val="%8."/>
      <w:lvlJc w:val="left"/>
      <w:pPr>
        <w:ind w:left="3240" w:hanging="360"/>
      </w:pPr>
      <w:rPr>
        <w:rFonts w:hint="default"/>
      </w:rPr>
    </w:lvl>
    <w:lvl w:ilvl="8">
      <w:start w:val="1"/>
      <w:numFmt w:val="lowerRoman"/>
      <w:suff w:val="space"/>
      <w:lvlText w:val="%9."/>
      <w:lvlJc w:val="left"/>
      <w:pPr>
        <w:ind w:left="3600" w:hanging="360"/>
      </w:pPr>
      <w:rPr>
        <w:rFonts w:hint="default"/>
      </w:rPr>
    </w:lvl>
  </w:abstractNum>
  <w:abstractNum w:abstractNumId="8" w15:restartNumberingAfterBreak="0">
    <w:nsid w:val="4225528C"/>
    <w:multiLevelType w:val="hybridMultilevel"/>
    <w:tmpl w:val="27D47BF8"/>
    <w:lvl w:ilvl="0" w:tplc="52C6DC5C">
      <w:start w:val="1"/>
      <w:numFmt w:val="decimal"/>
      <w:lvlText w:val="%1."/>
      <w:lvlJc w:val="left"/>
      <w:pPr>
        <w:tabs>
          <w:tab w:val="num" w:pos="720"/>
        </w:tabs>
        <w:ind w:left="720" w:hanging="360"/>
      </w:pPr>
    </w:lvl>
    <w:lvl w:ilvl="1" w:tplc="74EE3F3C" w:tentative="1">
      <w:start w:val="1"/>
      <w:numFmt w:val="decimal"/>
      <w:lvlText w:val="%2."/>
      <w:lvlJc w:val="left"/>
      <w:pPr>
        <w:tabs>
          <w:tab w:val="num" w:pos="1440"/>
        </w:tabs>
        <w:ind w:left="1440" w:hanging="360"/>
      </w:pPr>
    </w:lvl>
    <w:lvl w:ilvl="2" w:tplc="32B24746" w:tentative="1">
      <w:start w:val="1"/>
      <w:numFmt w:val="decimal"/>
      <w:lvlText w:val="%3."/>
      <w:lvlJc w:val="left"/>
      <w:pPr>
        <w:tabs>
          <w:tab w:val="num" w:pos="2160"/>
        </w:tabs>
        <w:ind w:left="2160" w:hanging="360"/>
      </w:pPr>
    </w:lvl>
    <w:lvl w:ilvl="3" w:tplc="BE3A3622" w:tentative="1">
      <w:start w:val="1"/>
      <w:numFmt w:val="decimal"/>
      <w:lvlText w:val="%4."/>
      <w:lvlJc w:val="left"/>
      <w:pPr>
        <w:tabs>
          <w:tab w:val="num" w:pos="2880"/>
        </w:tabs>
        <w:ind w:left="2880" w:hanging="360"/>
      </w:pPr>
    </w:lvl>
    <w:lvl w:ilvl="4" w:tplc="03FC3804" w:tentative="1">
      <w:start w:val="1"/>
      <w:numFmt w:val="decimal"/>
      <w:lvlText w:val="%5."/>
      <w:lvlJc w:val="left"/>
      <w:pPr>
        <w:tabs>
          <w:tab w:val="num" w:pos="3600"/>
        </w:tabs>
        <w:ind w:left="3600" w:hanging="360"/>
      </w:pPr>
    </w:lvl>
    <w:lvl w:ilvl="5" w:tplc="801C14CC" w:tentative="1">
      <w:start w:val="1"/>
      <w:numFmt w:val="decimal"/>
      <w:lvlText w:val="%6."/>
      <w:lvlJc w:val="left"/>
      <w:pPr>
        <w:tabs>
          <w:tab w:val="num" w:pos="4320"/>
        </w:tabs>
        <w:ind w:left="4320" w:hanging="360"/>
      </w:pPr>
    </w:lvl>
    <w:lvl w:ilvl="6" w:tplc="2C5E9A1C" w:tentative="1">
      <w:start w:val="1"/>
      <w:numFmt w:val="decimal"/>
      <w:lvlText w:val="%7."/>
      <w:lvlJc w:val="left"/>
      <w:pPr>
        <w:tabs>
          <w:tab w:val="num" w:pos="5040"/>
        </w:tabs>
        <w:ind w:left="5040" w:hanging="360"/>
      </w:pPr>
    </w:lvl>
    <w:lvl w:ilvl="7" w:tplc="BFE2FB62" w:tentative="1">
      <w:start w:val="1"/>
      <w:numFmt w:val="decimal"/>
      <w:lvlText w:val="%8."/>
      <w:lvlJc w:val="left"/>
      <w:pPr>
        <w:tabs>
          <w:tab w:val="num" w:pos="5760"/>
        </w:tabs>
        <w:ind w:left="5760" w:hanging="360"/>
      </w:pPr>
    </w:lvl>
    <w:lvl w:ilvl="8" w:tplc="A22E6350" w:tentative="1">
      <w:start w:val="1"/>
      <w:numFmt w:val="decimal"/>
      <w:lvlText w:val="%9."/>
      <w:lvlJc w:val="left"/>
      <w:pPr>
        <w:tabs>
          <w:tab w:val="num" w:pos="6480"/>
        </w:tabs>
        <w:ind w:left="6480" w:hanging="360"/>
      </w:pPr>
    </w:lvl>
  </w:abstractNum>
  <w:abstractNum w:abstractNumId="9" w15:restartNumberingAfterBreak="0">
    <w:nsid w:val="481214D6"/>
    <w:multiLevelType w:val="hybridMultilevel"/>
    <w:tmpl w:val="106A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93C29"/>
    <w:multiLevelType w:val="singleLevel"/>
    <w:tmpl w:val="4BEA9D3E"/>
    <w:lvl w:ilvl="0">
      <w:start w:val="1"/>
      <w:numFmt w:val="bullet"/>
      <w:pStyle w:val="LGPBulletList2"/>
      <w:lvlText w:val="–"/>
      <w:lvlJc w:val="left"/>
      <w:pPr>
        <w:tabs>
          <w:tab w:val="num" w:pos="720"/>
        </w:tabs>
        <w:ind w:left="720" w:hanging="360"/>
      </w:pPr>
      <w:rPr>
        <w:rFonts w:ascii="Arial" w:hAnsi="Arial" w:hint="default"/>
      </w:rPr>
    </w:lvl>
  </w:abstractNum>
  <w:abstractNum w:abstractNumId="11" w15:restartNumberingAfterBreak="0">
    <w:nsid w:val="551B3139"/>
    <w:multiLevelType w:val="multilevel"/>
    <w:tmpl w:val="70B2CD10"/>
    <w:styleLink w:val="zLGPNumberedList"/>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63E5E27"/>
    <w:multiLevelType w:val="hybridMultilevel"/>
    <w:tmpl w:val="55785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95342"/>
    <w:multiLevelType w:val="multilevel"/>
    <w:tmpl w:val="6360D23E"/>
    <w:styleLink w:val="zLGPNumberList"/>
    <w:lvl w:ilvl="0">
      <w:start w:val="1"/>
      <w:numFmt w:val="decimal"/>
      <w:pStyle w:val="LGPNumber1"/>
      <w:lvlText w:val="%1)"/>
      <w:lvlJc w:val="left"/>
      <w:pPr>
        <w:tabs>
          <w:tab w:val="num" w:pos="720"/>
        </w:tabs>
        <w:ind w:left="720" w:hanging="360"/>
      </w:pPr>
      <w:rPr>
        <w:rFonts w:hint="default"/>
      </w:rPr>
    </w:lvl>
    <w:lvl w:ilvl="1">
      <w:start w:val="1"/>
      <w:numFmt w:val="lowerLetter"/>
      <w:pStyle w:val="LGPNumber2"/>
      <w:lvlText w:val="%2)"/>
      <w:lvlJc w:val="left"/>
      <w:pPr>
        <w:tabs>
          <w:tab w:val="num" w:pos="1080"/>
        </w:tabs>
        <w:ind w:left="1080" w:hanging="360"/>
      </w:pPr>
      <w:rPr>
        <w:rFonts w:hint="default"/>
      </w:rPr>
    </w:lvl>
    <w:lvl w:ilvl="2">
      <w:start w:val="1"/>
      <w:numFmt w:val="lowerRoman"/>
      <w:pStyle w:val="LGPNumber3"/>
      <w:lvlText w:val="%3)"/>
      <w:lvlJc w:val="left"/>
      <w:pPr>
        <w:tabs>
          <w:tab w:val="num" w:pos="1440"/>
        </w:tabs>
        <w:ind w:left="1440" w:hanging="360"/>
      </w:pPr>
      <w:rPr>
        <w:rFonts w:hint="default"/>
      </w:rPr>
    </w:lvl>
    <w:lvl w:ilvl="3">
      <w:start w:val="1"/>
      <w:numFmt w:val="decimal"/>
      <w:pStyle w:val="LGPNumber4"/>
      <w:lvlText w:val="(%4)"/>
      <w:lvlJc w:val="left"/>
      <w:pPr>
        <w:tabs>
          <w:tab w:val="num" w:pos="1800"/>
        </w:tabs>
        <w:ind w:left="1800" w:hanging="360"/>
      </w:pPr>
      <w:rPr>
        <w:rFonts w:hint="default"/>
      </w:rPr>
    </w:lvl>
    <w:lvl w:ilvl="4">
      <w:start w:val="1"/>
      <w:numFmt w:val="lowerLetter"/>
      <w:pStyle w:val="LGPNumber5"/>
      <w:lvlText w:val="(%5)"/>
      <w:lvlJc w:val="left"/>
      <w:pPr>
        <w:tabs>
          <w:tab w:val="num" w:pos="2160"/>
        </w:tabs>
        <w:ind w:left="2160" w:hanging="360"/>
      </w:pPr>
      <w:rPr>
        <w:rFonts w:hint="default"/>
      </w:rPr>
    </w:lvl>
    <w:lvl w:ilvl="5">
      <w:start w:val="1"/>
      <w:numFmt w:val="lowerRoman"/>
      <w:pStyle w:val="LGPNumber6"/>
      <w:lvlText w:val="(%6)"/>
      <w:lvlJc w:val="left"/>
      <w:pPr>
        <w:tabs>
          <w:tab w:val="num" w:pos="2520"/>
        </w:tabs>
        <w:ind w:left="2520" w:hanging="360"/>
      </w:pPr>
      <w:rPr>
        <w:rFonts w:hint="default"/>
      </w:rPr>
    </w:lvl>
    <w:lvl w:ilvl="6">
      <w:start w:val="1"/>
      <w:numFmt w:val="decimal"/>
      <w:pStyle w:val="LGPNumber7"/>
      <w:lvlText w:val="%7."/>
      <w:lvlJc w:val="left"/>
      <w:pPr>
        <w:tabs>
          <w:tab w:val="num" w:pos="2880"/>
        </w:tabs>
        <w:ind w:left="2880" w:hanging="360"/>
      </w:pPr>
      <w:rPr>
        <w:rFonts w:hint="default"/>
      </w:rPr>
    </w:lvl>
    <w:lvl w:ilvl="7">
      <w:start w:val="1"/>
      <w:numFmt w:val="lowerLetter"/>
      <w:pStyle w:val="LGPNumber8"/>
      <w:lvlText w:val="%8."/>
      <w:lvlJc w:val="left"/>
      <w:pPr>
        <w:tabs>
          <w:tab w:val="num" w:pos="3240"/>
        </w:tabs>
        <w:ind w:left="3240" w:hanging="360"/>
      </w:pPr>
      <w:rPr>
        <w:rFonts w:hint="default"/>
      </w:rPr>
    </w:lvl>
    <w:lvl w:ilvl="8">
      <w:start w:val="1"/>
      <w:numFmt w:val="lowerRoman"/>
      <w:pStyle w:val="LGPNumber9"/>
      <w:lvlText w:val="%9."/>
      <w:lvlJc w:val="left"/>
      <w:pPr>
        <w:tabs>
          <w:tab w:val="num" w:pos="3600"/>
        </w:tabs>
        <w:ind w:left="3600" w:hanging="360"/>
      </w:pPr>
      <w:rPr>
        <w:rFonts w:hint="default"/>
      </w:rPr>
    </w:lvl>
  </w:abstractNum>
  <w:abstractNum w:abstractNumId="14" w15:restartNumberingAfterBreak="0">
    <w:nsid w:val="62F642A4"/>
    <w:multiLevelType w:val="multilevel"/>
    <w:tmpl w:val="64E29F34"/>
    <w:styleLink w:val="zPGPNumberList"/>
    <w:lvl w:ilvl="0">
      <w:start w:val="1"/>
      <w:numFmt w:val="decimal"/>
      <w:pStyle w:val="PGPNumber1"/>
      <w:suff w:val="space"/>
      <w:lvlText w:val="%1)"/>
      <w:lvlJc w:val="left"/>
      <w:pPr>
        <w:ind w:left="720" w:hanging="360"/>
      </w:pPr>
      <w:rPr>
        <w:rFonts w:hint="default"/>
      </w:rPr>
    </w:lvl>
    <w:lvl w:ilvl="1">
      <w:start w:val="1"/>
      <w:numFmt w:val="lowerLetter"/>
      <w:pStyle w:val="PGPNumber2"/>
      <w:suff w:val="space"/>
      <w:lvlText w:val="%2)"/>
      <w:lvlJc w:val="left"/>
      <w:pPr>
        <w:ind w:left="1080" w:hanging="360"/>
      </w:pPr>
      <w:rPr>
        <w:rFonts w:hint="default"/>
      </w:rPr>
    </w:lvl>
    <w:lvl w:ilvl="2">
      <w:start w:val="1"/>
      <w:numFmt w:val="lowerRoman"/>
      <w:pStyle w:val="PGPNumber3"/>
      <w:suff w:val="space"/>
      <w:lvlText w:val="%3)"/>
      <w:lvlJc w:val="left"/>
      <w:pPr>
        <w:ind w:left="1440" w:hanging="360"/>
      </w:pPr>
      <w:rPr>
        <w:rFonts w:hint="default"/>
      </w:rPr>
    </w:lvl>
    <w:lvl w:ilvl="3">
      <w:start w:val="1"/>
      <w:numFmt w:val="decimal"/>
      <w:pStyle w:val="PGPNumber4"/>
      <w:suff w:val="space"/>
      <w:lvlText w:val="(%4)"/>
      <w:lvlJc w:val="left"/>
      <w:pPr>
        <w:ind w:left="1800" w:hanging="360"/>
      </w:pPr>
      <w:rPr>
        <w:rFonts w:hint="default"/>
      </w:rPr>
    </w:lvl>
    <w:lvl w:ilvl="4">
      <w:start w:val="1"/>
      <w:numFmt w:val="lowerLetter"/>
      <w:pStyle w:val="PGPNumber5"/>
      <w:suff w:val="space"/>
      <w:lvlText w:val="(%5)"/>
      <w:lvlJc w:val="left"/>
      <w:pPr>
        <w:ind w:left="2160" w:hanging="360"/>
      </w:pPr>
      <w:rPr>
        <w:rFonts w:hint="default"/>
      </w:rPr>
    </w:lvl>
    <w:lvl w:ilvl="5">
      <w:start w:val="1"/>
      <w:numFmt w:val="lowerRoman"/>
      <w:pStyle w:val="PGPNumber6"/>
      <w:suff w:val="space"/>
      <w:lvlText w:val="(%6)"/>
      <w:lvlJc w:val="left"/>
      <w:pPr>
        <w:ind w:left="2520" w:hanging="360"/>
      </w:pPr>
      <w:rPr>
        <w:rFonts w:hint="default"/>
      </w:rPr>
    </w:lvl>
    <w:lvl w:ilvl="6">
      <w:start w:val="1"/>
      <w:numFmt w:val="decimal"/>
      <w:pStyle w:val="PGPNumber7"/>
      <w:suff w:val="space"/>
      <w:lvlText w:val="%7."/>
      <w:lvlJc w:val="left"/>
      <w:pPr>
        <w:ind w:left="2880" w:hanging="360"/>
      </w:pPr>
      <w:rPr>
        <w:rFonts w:hint="default"/>
      </w:rPr>
    </w:lvl>
    <w:lvl w:ilvl="7">
      <w:start w:val="1"/>
      <w:numFmt w:val="lowerLetter"/>
      <w:pStyle w:val="PGPNumber8"/>
      <w:suff w:val="space"/>
      <w:lvlText w:val="%8."/>
      <w:lvlJc w:val="left"/>
      <w:pPr>
        <w:ind w:left="3240" w:hanging="360"/>
      </w:pPr>
      <w:rPr>
        <w:rFonts w:hint="default"/>
      </w:rPr>
    </w:lvl>
    <w:lvl w:ilvl="8">
      <w:start w:val="1"/>
      <w:numFmt w:val="lowerRoman"/>
      <w:pStyle w:val="PGPNumber9"/>
      <w:suff w:val="space"/>
      <w:lvlText w:val="%9."/>
      <w:lvlJc w:val="left"/>
      <w:pPr>
        <w:ind w:left="3600" w:hanging="360"/>
      </w:pPr>
      <w:rPr>
        <w:rFonts w:hint="default"/>
      </w:rPr>
    </w:lvl>
  </w:abstractNum>
  <w:abstractNum w:abstractNumId="15" w15:restartNumberingAfterBreak="0">
    <w:nsid w:val="66F6268F"/>
    <w:multiLevelType w:val="multilevel"/>
    <w:tmpl w:val="E408923E"/>
    <w:styleLink w:val="zSGPNumberedList"/>
    <w:lvl w:ilvl="0">
      <w:start w:val="1"/>
      <w:numFmt w:val="bullet"/>
      <w:lvlText w:val=""/>
      <w:lvlJc w:val="left"/>
      <w:pPr>
        <w:tabs>
          <w:tab w:val="num" w:pos="360"/>
        </w:tabs>
        <w:ind w:left="360" w:hanging="360"/>
      </w:pPr>
      <w:rPr>
        <w:rFonts w:ascii="Wingdings" w:hAnsi="Wingdings" w:hint="default"/>
        <w:b w:val="0"/>
        <w:bCs w:val="0"/>
        <w:i w:val="0"/>
        <w:iCs w:val="0"/>
        <w:sz w:val="24"/>
        <w:szCs w:val="24"/>
      </w:rPr>
    </w:lvl>
    <w:lvl w:ilvl="1">
      <w:start w:val="1"/>
      <w:numFmt w:val="bullet"/>
      <w:lvlText w:val=""/>
      <w:lvlJc w:val="left"/>
      <w:pPr>
        <w:tabs>
          <w:tab w:val="num" w:pos="720"/>
        </w:tabs>
        <w:ind w:left="720" w:hanging="360"/>
      </w:pPr>
      <w:rPr>
        <w:rFonts w:ascii="Wingdings" w:hAnsi="Wingdings" w:hint="default"/>
        <w:b w:val="0"/>
        <w:bCs w:val="0"/>
        <w:i w:val="0"/>
        <w:iCs w:val="0"/>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FE6D85"/>
    <w:multiLevelType w:val="multilevel"/>
    <w:tmpl w:val="6360D23E"/>
    <w:numStyleLink w:val="zLGPNumberList"/>
  </w:abstractNum>
  <w:abstractNum w:abstractNumId="17" w15:restartNumberingAfterBreak="0">
    <w:nsid w:val="6B920F4C"/>
    <w:multiLevelType w:val="hybridMultilevel"/>
    <w:tmpl w:val="57BAFBD4"/>
    <w:lvl w:ilvl="0" w:tplc="E82A26EA">
      <w:start w:val="1"/>
      <w:numFmt w:val="bullet"/>
      <w:pStyle w:val="LGPBulletLis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16ED5"/>
    <w:multiLevelType w:val="hybridMultilevel"/>
    <w:tmpl w:val="C1A8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7306A"/>
    <w:multiLevelType w:val="multilevel"/>
    <w:tmpl w:val="344A5034"/>
    <w:lvl w:ilvl="0">
      <w:start w:val="1"/>
      <w:numFmt w:val="decimal"/>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suff w:val="space"/>
      <w:lvlText w:val="%3)"/>
      <w:lvlJc w:val="left"/>
      <w:pPr>
        <w:ind w:left="1440" w:hanging="360"/>
      </w:pPr>
      <w:rPr>
        <w:rFonts w:hint="default"/>
      </w:rPr>
    </w:lvl>
    <w:lvl w:ilvl="3">
      <w:start w:val="1"/>
      <w:numFmt w:val="decimal"/>
      <w:suff w:val="space"/>
      <w:lvlText w:val="(%4)"/>
      <w:lvlJc w:val="left"/>
      <w:pPr>
        <w:ind w:left="1800" w:hanging="360"/>
      </w:pPr>
      <w:rPr>
        <w:rFonts w:hint="default"/>
      </w:rPr>
    </w:lvl>
    <w:lvl w:ilvl="4">
      <w:start w:val="1"/>
      <w:numFmt w:val="lowerLetter"/>
      <w:suff w:val="space"/>
      <w:lvlText w:val="(%5)"/>
      <w:lvlJc w:val="left"/>
      <w:pPr>
        <w:ind w:left="2160" w:hanging="360"/>
      </w:pPr>
      <w:rPr>
        <w:rFonts w:hint="default"/>
      </w:rPr>
    </w:lvl>
    <w:lvl w:ilvl="5">
      <w:start w:val="1"/>
      <w:numFmt w:val="lowerRoman"/>
      <w:suff w:val="space"/>
      <w:lvlText w:val="(%6)"/>
      <w:lvlJc w:val="left"/>
      <w:pPr>
        <w:ind w:left="2520" w:hanging="360"/>
      </w:pPr>
      <w:rPr>
        <w:rFonts w:hint="default"/>
      </w:rPr>
    </w:lvl>
    <w:lvl w:ilvl="6">
      <w:start w:val="1"/>
      <w:numFmt w:val="decimal"/>
      <w:suff w:val="space"/>
      <w:lvlText w:val="%7."/>
      <w:lvlJc w:val="left"/>
      <w:pPr>
        <w:ind w:left="2880" w:hanging="360"/>
      </w:pPr>
      <w:rPr>
        <w:rFonts w:hint="default"/>
      </w:rPr>
    </w:lvl>
    <w:lvl w:ilvl="7">
      <w:start w:val="1"/>
      <w:numFmt w:val="lowerLetter"/>
      <w:suff w:val="space"/>
      <w:lvlText w:val="%8."/>
      <w:lvlJc w:val="left"/>
      <w:pPr>
        <w:ind w:left="3240" w:hanging="360"/>
      </w:pPr>
      <w:rPr>
        <w:rFonts w:hint="default"/>
      </w:rPr>
    </w:lvl>
    <w:lvl w:ilvl="8">
      <w:start w:val="1"/>
      <w:numFmt w:val="lowerRoman"/>
      <w:suff w:val="space"/>
      <w:lvlText w:val="%9."/>
      <w:lvlJc w:val="left"/>
      <w:pPr>
        <w:ind w:left="3600" w:hanging="360"/>
      </w:pPr>
      <w:rPr>
        <w:rFonts w:hint="default"/>
      </w:rPr>
    </w:lvl>
  </w:abstractNum>
  <w:num w:numId="1" w16cid:durableId="908810835">
    <w:abstractNumId w:val="4"/>
  </w:num>
  <w:num w:numId="2" w16cid:durableId="1061636683">
    <w:abstractNumId w:val="14"/>
  </w:num>
  <w:num w:numId="3" w16cid:durableId="2094012408">
    <w:abstractNumId w:val="13"/>
  </w:num>
  <w:num w:numId="4" w16cid:durableId="575557625">
    <w:abstractNumId w:val="2"/>
  </w:num>
  <w:num w:numId="5" w16cid:durableId="2013217019">
    <w:abstractNumId w:val="5"/>
  </w:num>
  <w:num w:numId="6" w16cid:durableId="981927080">
    <w:abstractNumId w:val="10"/>
  </w:num>
  <w:num w:numId="7" w16cid:durableId="1882787104">
    <w:abstractNumId w:val="3"/>
  </w:num>
  <w:num w:numId="8" w16cid:durableId="690961773">
    <w:abstractNumId w:val="17"/>
  </w:num>
  <w:num w:numId="9" w16cid:durableId="2004627277">
    <w:abstractNumId w:val="16"/>
  </w:num>
  <w:num w:numId="10" w16cid:durableId="38820442">
    <w:abstractNumId w:val="11"/>
  </w:num>
  <w:num w:numId="11" w16cid:durableId="1789350282">
    <w:abstractNumId w:val="18"/>
  </w:num>
  <w:num w:numId="12" w16cid:durableId="254094219">
    <w:abstractNumId w:val="15"/>
  </w:num>
  <w:num w:numId="13" w16cid:durableId="1236745039">
    <w:abstractNumId w:val="12"/>
  </w:num>
  <w:num w:numId="14" w16cid:durableId="3749676">
    <w:abstractNumId w:val="9"/>
  </w:num>
  <w:num w:numId="15" w16cid:durableId="697238158">
    <w:abstractNumId w:val="1"/>
  </w:num>
  <w:num w:numId="16" w16cid:durableId="1324317857">
    <w:abstractNumId w:val="8"/>
  </w:num>
  <w:num w:numId="17" w16cid:durableId="791367609">
    <w:abstractNumId w:val="19"/>
  </w:num>
  <w:num w:numId="18" w16cid:durableId="1938712192">
    <w:abstractNumId w:val="7"/>
  </w:num>
  <w:num w:numId="19" w16cid:durableId="544026911">
    <w:abstractNumId w:val="6"/>
  </w:num>
  <w:num w:numId="20" w16cid:durableId="78395826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mirrorMargins/>
  <w:activeWritingStyle w:appName="MSWord" w:lang="en-US" w:vendorID="64" w:dllVersion="0" w:nlCheck="1" w:checkStyle="0"/>
  <w:activeWritingStyle w:appName="MSWord" w:lang="en-US" w:vendorID="64" w:dllVersion="4096" w:nlCheck="1" w:checkStyle="0"/>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2NDa2NDKwNDczNTRU0lEKTi0uzszPAykwrgUAZSEj0CwAAAA="/>
    <w:docVar w:name="CustomTemplate" w:val="AnalystSolutions"/>
    <w:docVar w:name="docBlock" w:val="2"/>
    <w:docVar w:name="docLayout" w:val="2"/>
    <w:docVar w:name="docSections" w:val="3"/>
    <w:docVar w:name="docVersion" w:val="10.0"/>
    <w:docVar w:name="LGProMacTemplate" w:val="Yes"/>
    <w:docVar w:name="NoTag" w:val="True"/>
    <w:docVar w:name="NumberOfModules" w:val="1"/>
    <w:docVar w:name="PGProDoc" w:val="1"/>
  </w:docVars>
  <w:rsids>
    <w:rsidRoot w:val="00FC35D4"/>
    <w:rsid w:val="000004CA"/>
    <w:rsid w:val="00000CBA"/>
    <w:rsid w:val="00001ECC"/>
    <w:rsid w:val="00002899"/>
    <w:rsid w:val="00004E9A"/>
    <w:rsid w:val="0000639D"/>
    <w:rsid w:val="00006FF2"/>
    <w:rsid w:val="00007D19"/>
    <w:rsid w:val="00011656"/>
    <w:rsid w:val="00011772"/>
    <w:rsid w:val="00011C78"/>
    <w:rsid w:val="00012FA7"/>
    <w:rsid w:val="00013BB2"/>
    <w:rsid w:val="0001517C"/>
    <w:rsid w:val="00015597"/>
    <w:rsid w:val="000163F1"/>
    <w:rsid w:val="000171E5"/>
    <w:rsid w:val="00017B12"/>
    <w:rsid w:val="000208B3"/>
    <w:rsid w:val="000210F5"/>
    <w:rsid w:val="00022BEC"/>
    <w:rsid w:val="0002368D"/>
    <w:rsid w:val="00023EBD"/>
    <w:rsid w:val="00023F79"/>
    <w:rsid w:val="0002436E"/>
    <w:rsid w:val="00025303"/>
    <w:rsid w:val="000253B1"/>
    <w:rsid w:val="000263CD"/>
    <w:rsid w:val="0002754B"/>
    <w:rsid w:val="00027FB4"/>
    <w:rsid w:val="000306D6"/>
    <w:rsid w:val="0003094F"/>
    <w:rsid w:val="00030B7B"/>
    <w:rsid w:val="00032640"/>
    <w:rsid w:val="000331D2"/>
    <w:rsid w:val="00033A5D"/>
    <w:rsid w:val="00035065"/>
    <w:rsid w:val="00035831"/>
    <w:rsid w:val="00037503"/>
    <w:rsid w:val="00037631"/>
    <w:rsid w:val="00041103"/>
    <w:rsid w:val="000418BD"/>
    <w:rsid w:val="00041B7D"/>
    <w:rsid w:val="00042175"/>
    <w:rsid w:val="00042DD7"/>
    <w:rsid w:val="00043227"/>
    <w:rsid w:val="000446DF"/>
    <w:rsid w:val="00045698"/>
    <w:rsid w:val="000457E5"/>
    <w:rsid w:val="00045C0D"/>
    <w:rsid w:val="00047BCD"/>
    <w:rsid w:val="0005183B"/>
    <w:rsid w:val="00051A95"/>
    <w:rsid w:val="0005208B"/>
    <w:rsid w:val="0005292D"/>
    <w:rsid w:val="000531A1"/>
    <w:rsid w:val="000536FD"/>
    <w:rsid w:val="00054C64"/>
    <w:rsid w:val="000558F7"/>
    <w:rsid w:val="00056BBC"/>
    <w:rsid w:val="00056EC3"/>
    <w:rsid w:val="00057B5A"/>
    <w:rsid w:val="00061138"/>
    <w:rsid w:val="00061C71"/>
    <w:rsid w:val="00062FCC"/>
    <w:rsid w:val="00064094"/>
    <w:rsid w:val="00065C65"/>
    <w:rsid w:val="00067A9B"/>
    <w:rsid w:val="00067D18"/>
    <w:rsid w:val="0007057B"/>
    <w:rsid w:val="00070BA3"/>
    <w:rsid w:val="00071704"/>
    <w:rsid w:val="000721BF"/>
    <w:rsid w:val="00072E43"/>
    <w:rsid w:val="00073523"/>
    <w:rsid w:val="00074F7A"/>
    <w:rsid w:val="00075D95"/>
    <w:rsid w:val="00076172"/>
    <w:rsid w:val="00076A44"/>
    <w:rsid w:val="00082B53"/>
    <w:rsid w:val="00083CDD"/>
    <w:rsid w:val="000840B4"/>
    <w:rsid w:val="000845EB"/>
    <w:rsid w:val="0008489E"/>
    <w:rsid w:val="000855B2"/>
    <w:rsid w:val="00085FCD"/>
    <w:rsid w:val="00086713"/>
    <w:rsid w:val="00086825"/>
    <w:rsid w:val="00090316"/>
    <w:rsid w:val="00090552"/>
    <w:rsid w:val="00090AEC"/>
    <w:rsid w:val="000916D3"/>
    <w:rsid w:val="00093465"/>
    <w:rsid w:val="0009414C"/>
    <w:rsid w:val="000941BD"/>
    <w:rsid w:val="00094A25"/>
    <w:rsid w:val="00094D8B"/>
    <w:rsid w:val="00094E72"/>
    <w:rsid w:val="0009560A"/>
    <w:rsid w:val="00095892"/>
    <w:rsid w:val="0009668B"/>
    <w:rsid w:val="0009759F"/>
    <w:rsid w:val="000A1598"/>
    <w:rsid w:val="000A3015"/>
    <w:rsid w:val="000A3168"/>
    <w:rsid w:val="000A4660"/>
    <w:rsid w:val="000A4CF6"/>
    <w:rsid w:val="000A523D"/>
    <w:rsid w:val="000A5538"/>
    <w:rsid w:val="000A5CDF"/>
    <w:rsid w:val="000A6635"/>
    <w:rsid w:val="000A6BEF"/>
    <w:rsid w:val="000A6C6D"/>
    <w:rsid w:val="000A76F8"/>
    <w:rsid w:val="000B0B31"/>
    <w:rsid w:val="000B1C20"/>
    <w:rsid w:val="000B2356"/>
    <w:rsid w:val="000B2C53"/>
    <w:rsid w:val="000B3EE1"/>
    <w:rsid w:val="000B5BD7"/>
    <w:rsid w:val="000B6591"/>
    <w:rsid w:val="000B69AC"/>
    <w:rsid w:val="000B718D"/>
    <w:rsid w:val="000B7459"/>
    <w:rsid w:val="000B74C9"/>
    <w:rsid w:val="000B7A14"/>
    <w:rsid w:val="000C061A"/>
    <w:rsid w:val="000C071C"/>
    <w:rsid w:val="000C0775"/>
    <w:rsid w:val="000C0EEF"/>
    <w:rsid w:val="000C1282"/>
    <w:rsid w:val="000C14E9"/>
    <w:rsid w:val="000C29E0"/>
    <w:rsid w:val="000C46C8"/>
    <w:rsid w:val="000D007E"/>
    <w:rsid w:val="000D02DA"/>
    <w:rsid w:val="000D08C2"/>
    <w:rsid w:val="000D09AD"/>
    <w:rsid w:val="000D1850"/>
    <w:rsid w:val="000D1C5A"/>
    <w:rsid w:val="000D2110"/>
    <w:rsid w:val="000D21B0"/>
    <w:rsid w:val="000D2CCA"/>
    <w:rsid w:val="000D2FEB"/>
    <w:rsid w:val="000D303E"/>
    <w:rsid w:val="000D3A5C"/>
    <w:rsid w:val="000D639E"/>
    <w:rsid w:val="000D6A02"/>
    <w:rsid w:val="000D6ACC"/>
    <w:rsid w:val="000D72E7"/>
    <w:rsid w:val="000D776D"/>
    <w:rsid w:val="000E0011"/>
    <w:rsid w:val="000E065B"/>
    <w:rsid w:val="000E1521"/>
    <w:rsid w:val="000E2324"/>
    <w:rsid w:val="000E2EC4"/>
    <w:rsid w:val="000E3592"/>
    <w:rsid w:val="000E35F1"/>
    <w:rsid w:val="000E3710"/>
    <w:rsid w:val="000E3A99"/>
    <w:rsid w:val="000E3BE9"/>
    <w:rsid w:val="000E3C81"/>
    <w:rsid w:val="000E3F9E"/>
    <w:rsid w:val="000E401C"/>
    <w:rsid w:val="000E6AA7"/>
    <w:rsid w:val="000F0FC2"/>
    <w:rsid w:val="000F38A0"/>
    <w:rsid w:val="000F4CD6"/>
    <w:rsid w:val="000F5328"/>
    <w:rsid w:val="000F5604"/>
    <w:rsid w:val="000F5C58"/>
    <w:rsid w:val="000F61A2"/>
    <w:rsid w:val="000F73F6"/>
    <w:rsid w:val="000F77F7"/>
    <w:rsid w:val="001005BE"/>
    <w:rsid w:val="00100793"/>
    <w:rsid w:val="0010121E"/>
    <w:rsid w:val="00101EDC"/>
    <w:rsid w:val="00102389"/>
    <w:rsid w:val="001050BC"/>
    <w:rsid w:val="00106498"/>
    <w:rsid w:val="0010726D"/>
    <w:rsid w:val="0011050B"/>
    <w:rsid w:val="00110C3D"/>
    <w:rsid w:val="00111857"/>
    <w:rsid w:val="00111BA4"/>
    <w:rsid w:val="001120E7"/>
    <w:rsid w:val="00112F04"/>
    <w:rsid w:val="00113510"/>
    <w:rsid w:val="00115389"/>
    <w:rsid w:val="00115CE9"/>
    <w:rsid w:val="0011673F"/>
    <w:rsid w:val="00120019"/>
    <w:rsid w:val="00120927"/>
    <w:rsid w:val="0012094E"/>
    <w:rsid w:val="00121E7E"/>
    <w:rsid w:val="00121EDA"/>
    <w:rsid w:val="001226B6"/>
    <w:rsid w:val="00122B18"/>
    <w:rsid w:val="00122D68"/>
    <w:rsid w:val="00123BA0"/>
    <w:rsid w:val="00123CCE"/>
    <w:rsid w:val="0012456A"/>
    <w:rsid w:val="00125B8E"/>
    <w:rsid w:val="00126036"/>
    <w:rsid w:val="00126B3E"/>
    <w:rsid w:val="00127146"/>
    <w:rsid w:val="001273B1"/>
    <w:rsid w:val="00127FCE"/>
    <w:rsid w:val="00130127"/>
    <w:rsid w:val="00130417"/>
    <w:rsid w:val="00130C17"/>
    <w:rsid w:val="00131363"/>
    <w:rsid w:val="00132AB0"/>
    <w:rsid w:val="00134251"/>
    <w:rsid w:val="0013569A"/>
    <w:rsid w:val="00135B8F"/>
    <w:rsid w:val="00136BBD"/>
    <w:rsid w:val="00137ADB"/>
    <w:rsid w:val="00137DE1"/>
    <w:rsid w:val="0014120B"/>
    <w:rsid w:val="001439A5"/>
    <w:rsid w:val="00143CAC"/>
    <w:rsid w:val="00147BA4"/>
    <w:rsid w:val="001509D7"/>
    <w:rsid w:val="00152ABB"/>
    <w:rsid w:val="00153AF4"/>
    <w:rsid w:val="00153EA0"/>
    <w:rsid w:val="001547B1"/>
    <w:rsid w:val="001564A2"/>
    <w:rsid w:val="00160A67"/>
    <w:rsid w:val="001642F6"/>
    <w:rsid w:val="001679E5"/>
    <w:rsid w:val="00167E8F"/>
    <w:rsid w:val="00170B88"/>
    <w:rsid w:val="00170BDE"/>
    <w:rsid w:val="00173CBD"/>
    <w:rsid w:val="00173D77"/>
    <w:rsid w:val="00174349"/>
    <w:rsid w:val="00175B69"/>
    <w:rsid w:val="00180736"/>
    <w:rsid w:val="00180835"/>
    <w:rsid w:val="00180B61"/>
    <w:rsid w:val="00180E4E"/>
    <w:rsid w:val="00181DC1"/>
    <w:rsid w:val="001827D1"/>
    <w:rsid w:val="0018523B"/>
    <w:rsid w:val="001858C0"/>
    <w:rsid w:val="0018779C"/>
    <w:rsid w:val="00187937"/>
    <w:rsid w:val="00190451"/>
    <w:rsid w:val="001907D7"/>
    <w:rsid w:val="00191288"/>
    <w:rsid w:val="00193A7C"/>
    <w:rsid w:val="00194508"/>
    <w:rsid w:val="0019477F"/>
    <w:rsid w:val="00196667"/>
    <w:rsid w:val="00197A47"/>
    <w:rsid w:val="001A0707"/>
    <w:rsid w:val="001A072A"/>
    <w:rsid w:val="001A19BA"/>
    <w:rsid w:val="001A2568"/>
    <w:rsid w:val="001A4F4B"/>
    <w:rsid w:val="001A600F"/>
    <w:rsid w:val="001A70D8"/>
    <w:rsid w:val="001A7807"/>
    <w:rsid w:val="001B0417"/>
    <w:rsid w:val="001B0560"/>
    <w:rsid w:val="001B09D2"/>
    <w:rsid w:val="001B1293"/>
    <w:rsid w:val="001B134C"/>
    <w:rsid w:val="001B1B0A"/>
    <w:rsid w:val="001B2586"/>
    <w:rsid w:val="001B28D7"/>
    <w:rsid w:val="001B3446"/>
    <w:rsid w:val="001B39CE"/>
    <w:rsid w:val="001B590B"/>
    <w:rsid w:val="001B63B2"/>
    <w:rsid w:val="001B65E6"/>
    <w:rsid w:val="001B679D"/>
    <w:rsid w:val="001B6AF5"/>
    <w:rsid w:val="001B700B"/>
    <w:rsid w:val="001B7715"/>
    <w:rsid w:val="001C0833"/>
    <w:rsid w:val="001C0BE1"/>
    <w:rsid w:val="001C0C45"/>
    <w:rsid w:val="001C1E75"/>
    <w:rsid w:val="001C2CD6"/>
    <w:rsid w:val="001C3F32"/>
    <w:rsid w:val="001C4A41"/>
    <w:rsid w:val="001C4EC0"/>
    <w:rsid w:val="001C4F60"/>
    <w:rsid w:val="001C5BD8"/>
    <w:rsid w:val="001C6424"/>
    <w:rsid w:val="001C6828"/>
    <w:rsid w:val="001C6865"/>
    <w:rsid w:val="001C7B8E"/>
    <w:rsid w:val="001D1BFC"/>
    <w:rsid w:val="001D226A"/>
    <w:rsid w:val="001D292B"/>
    <w:rsid w:val="001D3C06"/>
    <w:rsid w:val="001D5277"/>
    <w:rsid w:val="001D53EC"/>
    <w:rsid w:val="001D5E5B"/>
    <w:rsid w:val="001D5FBB"/>
    <w:rsid w:val="001D602A"/>
    <w:rsid w:val="001D665E"/>
    <w:rsid w:val="001D6A9A"/>
    <w:rsid w:val="001D743F"/>
    <w:rsid w:val="001E0FD0"/>
    <w:rsid w:val="001E16D0"/>
    <w:rsid w:val="001E1937"/>
    <w:rsid w:val="001E3F4E"/>
    <w:rsid w:val="001E5306"/>
    <w:rsid w:val="001E537D"/>
    <w:rsid w:val="001E5F2F"/>
    <w:rsid w:val="001E6667"/>
    <w:rsid w:val="001E6A1F"/>
    <w:rsid w:val="001E6C39"/>
    <w:rsid w:val="001F0270"/>
    <w:rsid w:val="001F0635"/>
    <w:rsid w:val="001F09B7"/>
    <w:rsid w:val="001F112A"/>
    <w:rsid w:val="001F1354"/>
    <w:rsid w:val="001F1FA8"/>
    <w:rsid w:val="001F1FB5"/>
    <w:rsid w:val="001F2F27"/>
    <w:rsid w:val="001F3D85"/>
    <w:rsid w:val="001F67C8"/>
    <w:rsid w:val="001F6CAA"/>
    <w:rsid w:val="001F734B"/>
    <w:rsid w:val="001F77A3"/>
    <w:rsid w:val="00201385"/>
    <w:rsid w:val="002013E2"/>
    <w:rsid w:val="00201B2B"/>
    <w:rsid w:val="00201D3A"/>
    <w:rsid w:val="00202698"/>
    <w:rsid w:val="00202F95"/>
    <w:rsid w:val="00203527"/>
    <w:rsid w:val="00203975"/>
    <w:rsid w:val="0020464E"/>
    <w:rsid w:val="002047D0"/>
    <w:rsid w:val="00204D4C"/>
    <w:rsid w:val="00205531"/>
    <w:rsid w:val="00207B1A"/>
    <w:rsid w:val="0021096E"/>
    <w:rsid w:val="00213550"/>
    <w:rsid w:val="0021451D"/>
    <w:rsid w:val="00215ACF"/>
    <w:rsid w:val="00215B9C"/>
    <w:rsid w:val="00215D01"/>
    <w:rsid w:val="0021784B"/>
    <w:rsid w:val="00217AB9"/>
    <w:rsid w:val="00221522"/>
    <w:rsid w:val="0022229C"/>
    <w:rsid w:val="00222D8D"/>
    <w:rsid w:val="00223F9D"/>
    <w:rsid w:val="00224461"/>
    <w:rsid w:val="00224F43"/>
    <w:rsid w:val="002254AD"/>
    <w:rsid w:val="00225808"/>
    <w:rsid w:val="00225973"/>
    <w:rsid w:val="00225FB7"/>
    <w:rsid w:val="00226085"/>
    <w:rsid w:val="00226364"/>
    <w:rsid w:val="0022783C"/>
    <w:rsid w:val="00230F6C"/>
    <w:rsid w:val="00231335"/>
    <w:rsid w:val="0023221B"/>
    <w:rsid w:val="0023418D"/>
    <w:rsid w:val="002342C2"/>
    <w:rsid w:val="00234ABB"/>
    <w:rsid w:val="00234BE5"/>
    <w:rsid w:val="0023603C"/>
    <w:rsid w:val="002365B4"/>
    <w:rsid w:val="002408FC"/>
    <w:rsid w:val="00240B9D"/>
    <w:rsid w:val="0024103D"/>
    <w:rsid w:val="00241742"/>
    <w:rsid w:val="00243963"/>
    <w:rsid w:val="00243ABA"/>
    <w:rsid w:val="002449CA"/>
    <w:rsid w:val="00247239"/>
    <w:rsid w:val="002476A7"/>
    <w:rsid w:val="00250A9D"/>
    <w:rsid w:val="00250FEC"/>
    <w:rsid w:val="00252847"/>
    <w:rsid w:val="00253C3C"/>
    <w:rsid w:val="00254849"/>
    <w:rsid w:val="002548DF"/>
    <w:rsid w:val="00255E76"/>
    <w:rsid w:val="00256D5E"/>
    <w:rsid w:val="00256EF5"/>
    <w:rsid w:val="00260B30"/>
    <w:rsid w:val="002621B5"/>
    <w:rsid w:val="0026270E"/>
    <w:rsid w:val="00263080"/>
    <w:rsid w:val="00264FC7"/>
    <w:rsid w:val="0026508D"/>
    <w:rsid w:val="00265325"/>
    <w:rsid w:val="00265D93"/>
    <w:rsid w:val="002660CF"/>
    <w:rsid w:val="00266D4C"/>
    <w:rsid w:val="00270023"/>
    <w:rsid w:val="00270F24"/>
    <w:rsid w:val="00272872"/>
    <w:rsid w:val="00272C69"/>
    <w:rsid w:val="00273212"/>
    <w:rsid w:val="002749CB"/>
    <w:rsid w:val="00274B99"/>
    <w:rsid w:val="00274FA5"/>
    <w:rsid w:val="00276095"/>
    <w:rsid w:val="002775E6"/>
    <w:rsid w:val="00277EE4"/>
    <w:rsid w:val="0028008E"/>
    <w:rsid w:val="00280187"/>
    <w:rsid w:val="00280E5F"/>
    <w:rsid w:val="002815B4"/>
    <w:rsid w:val="0028359F"/>
    <w:rsid w:val="00283A3B"/>
    <w:rsid w:val="00283DBD"/>
    <w:rsid w:val="00283E5E"/>
    <w:rsid w:val="0028429B"/>
    <w:rsid w:val="002842C2"/>
    <w:rsid w:val="00284307"/>
    <w:rsid w:val="00284E29"/>
    <w:rsid w:val="00285271"/>
    <w:rsid w:val="00287237"/>
    <w:rsid w:val="0028782C"/>
    <w:rsid w:val="002906D5"/>
    <w:rsid w:val="002906DF"/>
    <w:rsid w:val="00290E75"/>
    <w:rsid w:val="0029141C"/>
    <w:rsid w:val="00292E8B"/>
    <w:rsid w:val="00293338"/>
    <w:rsid w:val="00295C5C"/>
    <w:rsid w:val="00296BE9"/>
    <w:rsid w:val="00297931"/>
    <w:rsid w:val="002A0297"/>
    <w:rsid w:val="002A052F"/>
    <w:rsid w:val="002A1E12"/>
    <w:rsid w:val="002A2351"/>
    <w:rsid w:val="002A269E"/>
    <w:rsid w:val="002A2841"/>
    <w:rsid w:val="002A3C69"/>
    <w:rsid w:val="002A3DEB"/>
    <w:rsid w:val="002A41DA"/>
    <w:rsid w:val="002A4CBF"/>
    <w:rsid w:val="002A4FD9"/>
    <w:rsid w:val="002A5571"/>
    <w:rsid w:val="002A5655"/>
    <w:rsid w:val="002A5866"/>
    <w:rsid w:val="002A661D"/>
    <w:rsid w:val="002A68E5"/>
    <w:rsid w:val="002A6CFF"/>
    <w:rsid w:val="002A70DB"/>
    <w:rsid w:val="002A7B2A"/>
    <w:rsid w:val="002A7E9B"/>
    <w:rsid w:val="002B0FB3"/>
    <w:rsid w:val="002B2245"/>
    <w:rsid w:val="002B2EFA"/>
    <w:rsid w:val="002B2FEC"/>
    <w:rsid w:val="002B5C41"/>
    <w:rsid w:val="002B60AB"/>
    <w:rsid w:val="002B6893"/>
    <w:rsid w:val="002B6A11"/>
    <w:rsid w:val="002B6E77"/>
    <w:rsid w:val="002B79AE"/>
    <w:rsid w:val="002B7D33"/>
    <w:rsid w:val="002B7D59"/>
    <w:rsid w:val="002C0AE8"/>
    <w:rsid w:val="002C1561"/>
    <w:rsid w:val="002C3497"/>
    <w:rsid w:val="002C395A"/>
    <w:rsid w:val="002C49FE"/>
    <w:rsid w:val="002C4B10"/>
    <w:rsid w:val="002C4C5E"/>
    <w:rsid w:val="002C60C8"/>
    <w:rsid w:val="002D106D"/>
    <w:rsid w:val="002D134A"/>
    <w:rsid w:val="002D3535"/>
    <w:rsid w:val="002D3AF1"/>
    <w:rsid w:val="002D3DB4"/>
    <w:rsid w:val="002D4B94"/>
    <w:rsid w:val="002D5395"/>
    <w:rsid w:val="002D5570"/>
    <w:rsid w:val="002D5B44"/>
    <w:rsid w:val="002D5F71"/>
    <w:rsid w:val="002D6678"/>
    <w:rsid w:val="002E0375"/>
    <w:rsid w:val="002E0730"/>
    <w:rsid w:val="002E0F41"/>
    <w:rsid w:val="002E2A4F"/>
    <w:rsid w:val="002E37B2"/>
    <w:rsid w:val="002E3BBF"/>
    <w:rsid w:val="002E3F46"/>
    <w:rsid w:val="002E5C25"/>
    <w:rsid w:val="002E67B7"/>
    <w:rsid w:val="002E6F0E"/>
    <w:rsid w:val="002E78AC"/>
    <w:rsid w:val="002F0527"/>
    <w:rsid w:val="002F0BAB"/>
    <w:rsid w:val="002F0F7A"/>
    <w:rsid w:val="002F144F"/>
    <w:rsid w:val="002F203F"/>
    <w:rsid w:val="002F24D0"/>
    <w:rsid w:val="002F2A68"/>
    <w:rsid w:val="002F3E3C"/>
    <w:rsid w:val="002F56DB"/>
    <w:rsid w:val="002F61FC"/>
    <w:rsid w:val="002F6BFB"/>
    <w:rsid w:val="002F7B99"/>
    <w:rsid w:val="00301261"/>
    <w:rsid w:val="00301298"/>
    <w:rsid w:val="003012C6"/>
    <w:rsid w:val="003017B3"/>
    <w:rsid w:val="00302170"/>
    <w:rsid w:val="003021D5"/>
    <w:rsid w:val="00302C2B"/>
    <w:rsid w:val="00303A1B"/>
    <w:rsid w:val="0030497D"/>
    <w:rsid w:val="00304C81"/>
    <w:rsid w:val="00307310"/>
    <w:rsid w:val="00307AA7"/>
    <w:rsid w:val="003107B9"/>
    <w:rsid w:val="00310F0E"/>
    <w:rsid w:val="00311B4C"/>
    <w:rsid w:val="00311C5A"/>
    <w:rsid w:val="00312DD4"/>
    <w:rsid w:val="00314C1E"/>
    <w:rsid w:val="0031563D"/>
    <w:rsid w:val="00315CF0"/>
    <w:rsid w:val="00315E4F"/>
    <w:rsid w:val="003161F0"/>
    <w:rsid w:val="00317321"/>
    <w:rsid w:val="003222EA"/>
    <w:rsid w:val="003225D1"/>
    <w:rsid w:val="00323144"/>
    <w:rsid w:val="003236B7"/>
    <w:rsid w:val="00324767"/>
    <w:rsid w:val="003249E4"/>
    <w:rsid w:val="00324A21"/>
    <w:rsid w:val="00325118"/>
    <w:rsid w:val="00325518"/>
    <w:rsid w:val="003265BA"/>
    <w:rsid w:val="00326741"/>
    <w:rsid w:val="00327F4B"/>
    <w:rsid w:val="00330460"/>
    <w:rsid w:val="00330AC5"/>
    <w:rsid w:val="0033147A"/>
    <w:rsid w:val="003318BF"/>
    <w:rsid w:val="00331A15"/>
    <w:rsid w:val="00331D87"/>
    <w:rsid w:val="003321CC"/>
    <w:rsid w:val="00332AED"/>
    <w:rsid w:val="00333095"/>
    <w:rsid w:val="00333340"/>
    <w:rsid w:val="0033346A"/>
    <w:rsid w:val="00333713"/>
    <w:rsid w:val="00333C60"/>
    <w:rsid w:val="003349E0"/>
    <w:rsid w:val="00336349"/>
    <w:rsid w:val="00337EE6"/>
    <w:rsid w:val="00340A09"/>
    <w:rsid w:val="00341244"/>
    <w:rsid w:val="00342001"/>
    <w:rsid w:val="00343B05"/>
    <w:rsid w:val="003446C1"/>
    <w:rsid w:val="003448BE"/>
    <w:rsid w:val="00344C9E"/>
    <w:rsid w:val="003461C1"/>
    <w:rsid w:val="00350CDA"/>
    <w:rsid w:val="00350FBE"/>
    <w:rsid w:val="003525BE"/>
    <w:rsid w:val="0035315F"/>
    <w:rsid w:val="00353ECF"/>
    <w:rsid w:val="00353EDB"/>
    <w:rsid w:val="003551C3"/>
    <w:rsid w:val="00355EE9"/>
    <w:rsid w:val="00356B6B"/>
    <w:rsid w:val="00356D25"/>
    <w:rsid w:val="00357845"/>
    <w:rsid w:val="003601FA"/>
    <w:rsid w:val="003614C7"/>
    <w:rsid w:val="00361DE7"/>
    <w:rsid w:val="00362BCB"/>
    <w:rsid w:val="00364535"/>
    <w:rsid w:val="003649A5"/>
    <w:rsid w:val="00364ADA"/>
    <w:rsid w:val="00365233"/>
    <w:rsid w:val="0036536C"/>
    <w:rsid w:val="00365F5C"/>
    <w:rsid w:val="003661B8"/>
    <w:rsid w:val="003663E6"/>
    <w:rsid w:val="00366E3D"/>
    <w:rsid w:val="00370CD1"/>
    <w:rsid w:val="0037177B"/>
    <w:rsid w:val="0037179C"/>
    <w:rsid w:val="00371B62"/>
    <w:rsid w:val="00371E28"/>
    <w:rsid w:val="0037281B"/>
    <w:rsid w:val="0037307D"/>
    <w:rsid w:val="0037378A"/>
    <w:rsid w:val="00373D64"/>
    <w:rsid w:val="00375B54"/>
    <w:rsid w:val="00375B63"/>
    <w:rsid w:val="00376372"/>
    <w:rsid w:val="00376EC7"/>
    <w:rsid w:val="00377F28"/>
    <w:rsid w:val="0038035E"/>
    <w:rsid w:val="003810FC"/>
    <w:rsid w:val="003815E0"/>
    <w:rsid w:val="00381ED1"/>
    <w:rsid w:val="003822C2"/>
    <w:rsid w:val="0038593A"/>
    <w:rsid w:val="0038646F"/>
    <w:rsid w:val="003865B0"/>
    <w:rsid w:val="00386942"/>
    <w:rsid w:val="00386BD1"/>
    <w:rsid w:val="00386E29"/>
    <w:rsid w:val="00390145"/>
    <w:rsid w:val="00391F41"/>
    <w:rsid w:val="0039215F"/>
    <w:rsid w:val="00392355"/>
    <w:rsid w:val="00392406"/>
    <w:rsid w:val="00393262"/>
    <w:rsid w:val="00393322"/>
    <w:rsid w:val="00395CD7"/>
    <w:rsid w:val="00396B21"/>
    <w:rsid w:val="00396D20"/>
    <w:rsid w:val="00396D2E"/>
    <w:rsid w:val="003A18E8"/>
    <w:rsid w:val="003A2100"/>
    <w:rsid w:val="003A3E89"/>
    <w:rsid w:val="003A4CDA"/>
    <w:rsid w:val="003A54FD"/>
    <w:rsid w:val="003A62EF"/>
    <w:rsid w:val="003A6E2C"/>
    <w:rsid w:val="003A6F41"/>
    <w:rsid w:val="003A791C"/>
    <w:rsid w:val="003A7ACF"/>
    <w:rsid w:val="003A7C3F"/>
    <w:rsid w:val="003B1C6C"/>
    <w:rsid w:val="003B1E58"/>
    <w:rsid w:val="003B2077"/>
    <w:rsid w:val="003B229D"/>
    <w:rsid w:val="003B3549"/>
    <w:rsid w:val="003B4606"/>
    <w:rsid w:val="003B4D4A"/>
    <w:rsid w:val="003B59D1"/>
    <w:rsid w:val="003B5A3D"/>
    <w:rsid w:val="003B6069"/>
    <w:rsid w:val="003B66CA"/>
    <w:rsid w:val="003B7646"/>
    <w:rsid w:val="003B77EE"/>
    <w:rsid w:val="003B7982"/>
    <w:rsid w:val="003C089F"/>
    <w:rsid w:val="003C11D5"/>
    <w:rsid w:val="003C14B8"/>
    <w:rsid w:val="003C28CA"/>
    <w:rsid w:val="003C2B90"/>
    <w:rsid w:val="003C45E2"/>
    <w:rsid w:val="003C5B9B"/>
    <w:rsid w:val="003C5DF6"/>
    <w:rsid w:val="003C6589"/>
    <w:rsid w:val="003D0482"/>
    <w:rsid w:val="003D09BE"/>
    <w:rsid w:val="003D13BB"/>
    <w:rsid w:val="003D1856"/>
    <w:rsid w:val="003D3DB1"/>
    <w:rsid w:val="003D3E51"/>
    <w:rsid w:val="003D443E"/>
    <w:rsid w:val="003D49F5"/>
    <w:rsid w:val="003D5634"/>
    <w:rsid w:val="003D6593"/>
    <w:rsid w:val="003D6F8E"/>
    <w:rsid w:val="003D6F97"/>
    <w:rsid w:val="003D7069"/>
    <w:rsid w:val="003D7455"/>
    <w:rsid w:val="003D7706"/>
    <w:rsid w:val="003D7C67"/>
    <w:rsid w:val="003E0FF8"/>
    <w:rsid w:val="003E274B"/>
    <w:rsid w:val="003E3641"/>
    <w:rsid w:val="003E36D2"/>
    <w:rsid w:val="003E46AD"/>
    <w:rsid w:val="003E583A"/>
    <w:rsid w:val="003E5B27"/>
    <w:rsid w:val="003E6298"/>
    <w:rsid w:val="003E78CA"/>
    <w:rsid w:val="003E7CCF"/>
    <w:rsid w:val="003F07F9"/>
    <w:rsid w:val="003F2970"/>
    <w:rsid w:val="003F34B4"/>
    <w:rsid w:val="003F3A90"/>
    <w:rsid w:val="003F5595"/>
    <w:rsid w:val="003F613A"/>
    <w:rsid w:val="003F68B9"/>
    <w:rsid w:val="003F6D85"/>
    <w:rsid w:val="003F6E34"/>
    <w:rsid w:val="003F7512"/>
    <w:rsid w:val="003F7ABB"/>
    <w:rsid w:val="004003FF"/>
    <w:rsid w:val="00400454"/>
    <w:rsid w:val="00400FAE"/>
    <w:rsid w:val="0040160B"/>
    <w:rsid w:val="004018CB"/>
    <w:rsid w:val="00401923"/>
    <w:rsid w:val="00401D7C"/>
    <w:rsid w:val="00402A31"/>
    <w:rsid w:val="00403BF3"/>
    <w:rsid w:val="00403D5D"/>
    <w:rsid w:val="00404978"/>
    <w:rsid w:val="0040505D"/>
    <w:rsid w:val="00405A5B"/>
    <w:rsid w:val="00405BF1"/>
    <w:rsid w:val="00411092"/>
    <w:rsid w:val="004112FF"/>
    <w:rsid w:val="004115C1"/>
    <w:rsid w:val="0041281B"/>
    <w:rsid w:val="00412CA8"/>
    <w:rsid w:val="00414160"/>
    <w:rsid w:val="00414F93"/>
    <w:rsid w:val="004161D4"/>
    <w:rsid w:val="00417598"/>
    <w:rsid w:val="004201B0"/>
    <w:rsid w:val="00420C04"/>
    <w:rsid w:val="00421830"/>
    <w:rsid w:val="00421F5F"/>
    <w:rsid w:val="004225C9"/>
    <w:rsid w:val="004245CB"/>
    <w:rsid w:val="004256E4"/>
    <w:rsid w:val="00431079"/>
    <w:rsid w:val="00431C5E"/>
    <w:rsid w:val="004322E0"/>
    <w:rsid w:val="004349B2"/>
    <w:rsid w:val="00434E35"/>
    <w:rsid w:val="00434EF4"/>
    <w:rsid w:val="00435927"/>
    <w:rsid w:val="00435D2D"/>
    <w:rsid w:val="004371BF"/>
    <w:rsid w:val="00437FCC"/>
    <w:rsid w:val="004400BA"/>
    <w:rsid w:val="0044036D"/>
    <w:rsid w:val="00440FE4"/>
    <w:rsid w:val="004418C2"/>
    <w:rsid w:val="0044199B"/>
    <w:rsid w:val="004419C3"/>
    <w:rsid w:val="00442B1C"/>
    <w:rsid w:val="00442BDD"/>
    <w:rsid w:val="00443051"/>
    <w:rsid w:val="004436D0"/>
    <w:rsid w:val="00444425"/>
    <w:rsid w:val="004455E5"/>
    <w:rsid w:val="004473AD"/>
    <w:rsid w:val="00447526"/>
    <w:rsid w:val="0045024A"/>
    <w:rsid w:val="00451790"/>
    <w:rsid w:val="00451AF7"/>
    <w:rsid w:val="00451F00"/>
    <w:rsid w:val="004520B6"/>
    <w:rsid w:val="00452260"/>
    <w:rsid w:val="00452316"/>
    <w:rsid w:val="00453368"/>
    <w:rsid w:val="004538E7"/>
    <w:rsid w:val="004548B7"/>
    <w:rsid w:val="004571BE"/>
    <w:rsid w:val="004603AA"/>
    <w:rsid w:val="004609A1"/>
    <w:rsid w:val="004615F6"/>
    <w:rsid w:val="004626DF"/>
    <w:rsid w:val="004644C7"/>
    <w:rsid w:val="00465214"/>
    <w:rsid w:val="004675DF"/>
    <w:rsid w:val="004710F7"/>
    <w:rsid w:val="00471602"/>
    <w:rsid w:val="00471E60"/>
    <w:rsid w:val="004726FB"/>
    <w:rsid w:val="00472D13"/>
    <w:rsid w:val="004738CE"/>
    <w:rsid w:val="00473F2E"/>
    <w:rsid w:val="00474990"/>
    <w:rsid w:val="00475B5A"/>
    <w:rsid w:val="00476B7E"/>
    <w:rsid w:val="00476BB7"/>
    <w:rsid w:val="0048029A"/>
    <w:rsid w:val="004804A7"/>
    <w:rsid w:val="004814FC"/>
    <w:rsid w:val="00481B56"/>
    <w:rsid w:val="00483035"/>
    <w:rsid w:val="0048311C"/>
    <w:rsid w:val="004843A8"/>
    <w:rsid w:val="004859B2"/>
    <w:rsid w:val="004867FB"/>
    <w:rsid w:val="00490AE3"/>
    <w:rsid w:val="00492BA2"/>
    <w:rsid w:val="0049479A"/>
    <w:rsid w:val="00494C37"/>
    <w:rsid w:val="00494DB7"/>
    <w:rsid w:val="0049518A"/>
    <w:rsid w:val="00496D17"/>
    <w:rsid w:val="00497CED"/>
    <w:rsid w:val="004A0690"/>
    <w:rsid w:val="004A08E0"/>
    <w:rsid w:val="004A1D3D"/>
    <w:rsid w:val="004A38B4"/>
    <w:rsid w:val="004A3D0C"/>
    <w:rsid w:val="004A4258"/>
    <w:rsid w:val="004A522A"/>
    <w:rsid w:val="004B0FB4"/>
    <w:rsid w:val="004B2681"/>
    <w:rsid w:val="004B39A9"/>
    <w:rsid w:val="004B4FC0"/>
    <w:rsid w:val="004B5CA5"/>
    <w:rsid w:val="004B6D3E"/>
    <w:rsid w:val="004B7F10"/>
    <w:rsid w:val="004C1EE0"/>
    <w:rsid w:val="004C3AFE"/>
    <w:rsid w:val="004C68F4"/>
    <w:rsid w:val="004C69E3"/>
    <w:rsid w:val="004C6AEC"/>
    <w:rsid w:val="004C724E"/>
    <w:rsid w:val="004D0E80"/>
    <w:rsid w:val="004D0F63"/>
    <w:rsid w:val="004D12E1"/>
    <w:rsid w:val="004D265B"/>
    <w:rsid w:val="004D315F"/>
    <w:rsid w:val="004D3D32"/>
    <w:rsid w:val="004D4225"/>
    <w:rsid w:val="004D4F70"/>
    <w:rsid w:val="004D7CB3"/>
    <w:rsid w:val="004E077C"/>
    <w:rsid w:val="004E2495"/>
    <w:rsid w:val="004E5F4F"/>
    <w:rsid w:val="004E6647"/>
    <w:rsid w:val="004F0CF0"/>
    <w:rsid w:val="004F2DAC"/>
    <w:rsid w:val="004F479E"/>
    <w:rsid w:val="004F4AE6"/>
    <w:rsid w:val="004F5AD4"/>
    <w:rsid w:val="004F5B9F"/>
    <w:rsid w:val="004F6A73"/>
    <w:rsid w:val="004F6E82"/>
    <w:rsid w:val="004F7676"/>
    <w:rsid w:val="004F7ED7"/>
    <w:rsid w:val="0050015F"/>
    <w:rsid w:val="005012E5"/>
    <w:rsid w:val="00504CEA"/>
    <w:rsid w:val="00505D7F"/>
    <w:rsid w:val="00506403"/>
    <w:rsid w:val="00506E46"/>
    <w:rsid w:val="005118E4"/>
    <w:rsid w:val="005133FD"/>
    <w:rsid w:val="00515F88"/>
    <w:rsid w:val="00516597"/>
    <w:rsid w:val="00516BF1"/>
    <w:rsid w:val="00516E99"/>
    <w:rsid w:val="00521945"/>
    <w:rsid w:val="005220DB"/>
    <w:rsid w:val="00522B18"/>
    <w:rsid w:val="00522E7B"/>
    <w:rsid w:val="0052376F"/>
    <w:rsid w:val="00523D3B"/>
    <w:rsid w:val="00524152"/>
    <w:rsid w:val="00524AAD"/>
    <w:rsid w:val="005252C3"/>
    <w:rsid w:val="00525B15"/>
    <w:rsid w:val="005263EB"/>
    <w:rsid w:val="00526A00"/>
    <w:rsid w:val="005272CF"/>
    <w:rsid w:val="00527F51"/>
    <w:rsid w:val="00530940"/>
    <w:rsid w:val="005310FA"/>
    <w:rsid w:val="0053226D"/>
    <w:rsid w:val="00532B07"/>
    <w:rsid w:val="00532FC5"/>
    <w:rsid w:val="00534244"/>
    <w:rsid w:val="005348A1"/>
    <w:rsid w:val="00536190"/>
    <w:rsid w:val="00536A3C"/>
    <w:rsid w:val="00536C75"/>
    <w:rsid w:val="00537100"/>
    <w:rsid w:val="0053726A"/>
    <w:rsid w:val="00537652"/>
    <w:rsid w:val="005417A4"/>
    <w:rsid w:val="00541C97"/>
    <w:rsid w:val="005422A7"/>
    <w:rsid w:val="0054276D"/>
    <w:rsid w:val="005433FD"/>
    <w:rsid w:val="0054416F"/>
    <w:rsid w:val="00544B57"/>
    <w:rsid w:val="00545694"/>
    <w:rsid w:val="0054576A"/>
    <w:rsid w:val="005458A1"/>
    <w:rsid w:val="00546C6F"/>
    <w:rsid w:val="00546EB3"/>
    <w:rsid w:val="00547405"/>
    <w:rsid w:val="005479F8"/>
    <w:rsid w:val="0055040D"/>
    <w:rsid w:val="00550463"/>
    <w:rsid w:val="005510E2"/>
    <w:rsid w:val="0055125A"/>
    <w:rsid w:val="00551D87"/>
    <w:rsid w:val="00552905"/>
    <w:rsid w:val="00552AAD"/>
    <w:rsid w:val="00554A5E"/>
    <w:rsid w:val="00557217"/>
    <w:rsid w:val="005572D4"/>
    <w:rsid w:val="00560C93"/>
    <w:rsid w:val="00562088"/>
    <w:rsid w:val="00562723"/>
    <w:rsid w:val="005635B7"/>
    <w:rsid w:val="0056391B"/>
    <w:rsid w:val="00564795"/>
    <w:rsid w:val="00564AC4"/>
    <w:rsid w:val="00565025"/>
    <w:rsid w:val="00565DC7"/>
    <w:rsid w:val="00566501"/>
    <w:rsid w:val="00566A37"/>
    <w:rsid w:val="00566C29"/>
    <w:rsid w:val="0056791C"/>
    <w:rsid w:val="00567ACA"/>
    <w:rsid w:val="00567D6C"/>
    <w:rsid w:val="005709D9"/>
    <w:rsid w:val="005711AF"/>
    <w:rsid w:val="00571F25"/>
    <w:rsid w:val="00572021"/>
    <w:rsid w:val="00573843"/>
    <w:rsid w:val="0057412B"/>
    <w:rsid w:val="005741C5"/>
    <w:rsid w:val="005742D3"/>
    <w:rsid w:val="0057430D"/>
    <w:rsid w:val="00574445"/>
    <w:rsid w:val="005747DD"/>
    <w:rsid w:val="00575E09"/>
    <w:rsid w:val="00576269"/>
    <w:rsid w:val="00576420"/>
    <w:rsid w:val="00577F0A"/>
    <w:rsid w:val="00581228"/>
    <w:rsid w:val="00581715"/>
    <w:rsid w:val="00584AB9"/>
    <w:rsid w:val="0058542A"/>
    <w:rsid w:val="00585B4D"/>
    <w:rsid w:val="005865F5"/>
    <w:rsid w:val="00586798"/>
    <w:rsid w:val="00590834"/>
    <w:rsid w:val="00590D8B"/>
    <w:rsid w:val="00591646"/>
    <w:rsid w:val="00591E84"/>
    <w:rsid w:val="005920D3"/>
    <w:rsid w:val="005922FA"/>
    <w:rsid w:val="0059266A"/>
    <w:rsid w:val="005A1353"/>
    <w:rsid w:val="005A2E23"/>
    <w:rsid w:val="005A2FB9"/>
    <w:rsid w:val="005A3D22"/>
    <w:rsid w:val="005A4037"/>
    <w:rsid w:val="005A42F9"/>
    <w:rsid w:val="005A44BF"/>
    <w:rsid w:val="005A4B2D"/>
    <w:rsid w:val="005A675C"/>
    <w:rsid w:val="005A7034"/>
    <w:rsid w:val="005A726C"/>
    <w:rsid w:val="005B16F2"/>
    <w:rsid w:val="005B29F0"/>
    <w:rsid w:val="005B4C1B"/>
    <w:rsid w:val="005B55B2"/>
    <w:rsid w:val="005B6C76"/>
    <w:rsid w:val="005B6FE6"/>
    <w:rsid w:val="005C0ADF"/>
    <w:rsid w:val="005C0B43"/>
    <w:rsid w:val="005C1071"/>
    <w:rsid w:val="005C1893"/>
    <w:rsid w:val="005C1CBA"/>
    <w:rsid w:val="005C2016"/>
    <w:rsid w:val="005C2E31"/>
    <w:rsid w:val="005C3513"/>
    <w:rsid w:val="005C3C75"/>
    <w:rsid w:val="005C47C2"/>
    <w:rsid w:val="005C501A"/>
    <w:rsid w:val="005C5159"/>
    <w:rsid w:val="005C65B0"/>
    <w:rsid w:val="005C6860"/>
    <w:rsid w:val="005D045E"/>
    <w:rsid w:val="005D07EA"/>
    <w:rsid w:val="005D1172"/>
    <w:rsid w:val="005D1C43"/>
    <w:rsid w:val="005D2D64"/>
    <w:rsid w:val="005D3155"/>
    <w:rsid w:val="005D3C8E"/>
    <w:rsid w:val="005D41FE"/>
    <w:rsid w:val="005D5DD5"/>
    <w:rsid w:val="005D6619"/>
    <w:rsid w:val="005D6A9B"/>
    <w:rsid w:val="005D776F"/>
    <w:rsid w:val="005D7776"/>
    <w:rsid w:val="005E0570"/>
    <w:rsid w:val="005E0AB6"/>
    <w:rsid w:val="005E15BC"/>
    <w:rsid w:val="005E1788"/>
    <w:rsid w:val="005E349B"/>
    <w:rsid w:val="005E65AF"/>
    <w:rsid w:val="005E6860"/>
    <w:rsid w:val="005E7172"/>
    <w:rsid w:val="005E7483"/>
    <w:rsid w:val="005F135B"/>
    <w:rsid w:val="005F3DF5"/>
    <w:rsid w:val="005F3E75"/>
    <w:rsid w:val="0060019D"/>
    <w:rsid w:val="00600217"/>
    <w:rsid w:val="00601790"/>
    <w:rsid w:val="00601FA0"/>
    <w:rsid w:val="00602A07"/>
    <w:rsid w:val="00602AFD"/>
    <w:rsid w:val="006034CA"/>
    <w:rsid w:val="00603946"/>
    <w:rsid w:val="0060599A"/>
    <w:rsid w:val="00605B8C"/>
    <w:rsid w:val="00605C71"/>
    <w:rsid w:val="00606E22"/>
    <w:rsid w:val="00607619"/>
    <w:rsid w:val="00610A93"/>
    <w:rsid w:val="006110DA"/>
    <w:rsid w:val="00611DF5"/>
    <w:rsid w:val="00612409"/>
    <w:rsid w:val="00613A4F"/>
    <w:rsid w:val="0061418F"/>
    <w:rsid w:val="00614D27"/>
    <w:rsid w:val="0061530F"/>
    <w:rsid w:val="00615655"/>
    <w:rsid w:val="006158A0"/>
    <w:rsid w:val="00615CBA"/>
    <w:rsid w:val="00616167"/>
    <w:rsid w:val="00616FE6"/>
    <w:rsid w:val="006203F7"/>
    <w:rsid w:val="0062100F"/>
    <w:rsid w:val="00622076"/>
    <w:rsid w:val="006223E4"/>
    <w:rsid w:val="00622EF3"/>
    <w:rsid w:val="0062324E"/>
    <w:rsid w:val="006234BF"/>
    <w:rsid w:val="00623606"/>
    <w:rsid w:val="00624002"/>
    <w:rsid w:val="0062527A"/>
    <w:rsid w:val="00625A8E"/>
    <w:rsid w:val="00625EA9"/>
    <w:rsid w:val="00626864"/>
    <w:rsid w:val="00627068"/>
    <w:rsid w:val="0062719C"/>
    <w:rsid w:val="00627EC5"/>
    <w:rsid w:val="00630088"/>
    <w:rsid w:val="00631131"/>
    <w:rsid w:val="0063195A"/>
    <w:rsid w:val="00631FEB"/>
    <w:rsid w:val="00634DF5"/>
    <w:rsid w:val="00634F51"/>
    <w:rsid w:val="00634FAB"/>
    <w:rsid w:val="00635D8D"/>
    <w:rsid w:val="00635F40"/>
    <w:rsid w:val="00636A01"/>
    <w:rsid w:val="00637481"/>
    <w:rsid w:val="00637638"/>
    <w:rsid w:val="0064021D"/>
    <w:rsid w:val="006412EF"/>
    <w:rsid w:val="006414CE"/>
    <w:rsid w:val="0064223A"/>
    <w:rsid w:val="00642308"/>
    <w:rsid w:val="0064314E"/>
    <w:rsid w:val="00643BFC"/>
    <w:rsid w:val="00643C49"/>
    <w:rsid w:val="00644062"/>
    <w:rsid w:val="00644B9E"/>
    <w:rsid w:val="00644D69"/>
    <w:rsid w:val="00645071"/>
    <w:rsid w:val="00645616"/>
    <w:rsid w:val="0064589B"/>
    <w:rsid w:val="006475B5"/>
    <w:rsid w:val="006479C9"/>
    <w:rsid w:val="006503A7"/>
    <w:rsid w:val="00650472"/>
    <w:rsid w:val="00651A69"/>
    <w:rsid w:val="006527B2"/>
    <w:rsid w:val="00652B4C"/>
    <w:rsid w:val="00653312"/>
    <w:rsid w:val="00654126"/>
    <w:rsid w:val="0065431D"/>
    <w:rsid w:val="0065565E"/>
    <w:rsid w:val="00656318"/>
    <w:rsid w:val="0065779E"/>
    <w:rsid w:val="00657A8D"/>
    <w:rsid w:val="00657B1C"/>
    <w:rsid w:val="00660D5C"/>
    <w:rsid w:val="006612A0"/>
    <w:rsid w:val="0066199B"/>
    <w:rsid w:val="00661C0D"/>
    <w:rsid w:val="00661C79"/>
    <w:rsid w:val="00662763"/>
    <w:rsid w:val="00662C2E"/>
    <w:rsid w:val="00664F83"/>
    <w:rsid w:val="006650B6"/>
    <w:rsid w:val="006703DB"/>
    <w:rsid w:val="00672725"/>
    <w:rsid w:val="0067292E"/>
    <w:rsid w:val="00673B53"/>
    <w:rsid w:val="00673E3A"/>
    <w:rsid w:val="00673E4B"/>
    <w:rsid w:val="00674F45"/>
    <w:rsid w:val="00675E9A"/>
    <w:rsid w:val="00676FF7"/>
    <w:rsid w:val="00677D14"/>
    <w:rsid w:val="00680954"/>
    <w:rsid w:val="00680FE4"/>
    <w:rsid w:val="00681B0F"/>
    <w:rsid w:val="00682806"/>
    <w:rsid w:val="0068595A"/>
    <w:rsid w:val="00685E02"/>
    <w:rsid w:val="006902E5"/>
    <w:rsid w:val="006904F0"/>
    <w:rsid w:val="00690579"/>
    <w:rsid w:val="00690930"/>
    <w:rsid w:val="0069101C"/>
    <w:rsid w:val="00691358"/>
    <w:rsid w:val="006924F0"/>
    <w:rsid w:val="00692D03"/>
    <w:rsid w:val="0069307E"/>
    <w:rsid w:val="006934DF"/>
    <w:rsid w:val="0069363A"/>
    <w:rsid w:val="006946EE"/>
    <w:rsid w:val="00695522"/>
    <w:rsid w:val="0069590A"/>
    <w:rsid w:val="00696518"/>
    <w:rsid w:val="00697DA6"/>
    <w:rsid w:val="00697F9A"/>
    <w:rsid w:val="006A01AA"/>
    <w:rsid w:val="006A03EE"/>
    <w:rsid w:val="006A0DAA"/>
    <w:rsid w:val="006A149D"/>
    <w:rsid w:val="006A23BF"/>
    <w:rsid w:val="006A3825"/>
    <w:rsid w:val="006A4E0A"/>
    <w:rsid w:val="006A6F71"/>
    <w:rsid w:val="006A6FC3"/>
    <w:rsid w:val="006A7F65"/>
    <w:rsid w:val="006B0BC7"/>
    <w:rsid w:val="006B12E5"/>
    <w:rsid w:val="006B329B"/>
    <w:rsid w:val="006B4D31"/>
    <w:rsid w:val="006B4F29"/>
    <w:rsid w:val="006B6A4D"/>
    <w:rsid w:val="006C0AA7"/>
    <w:rsid w:val="006C1CEA"/>
    <w:rsid w:val="006C294A"/>
    <w:rsid w:val="006C2DDE"/>
    <w:rsid w:val="006C3721"/>
    <w:rsid w:val="006C60DD"/>
    <w:rsid w:val="006C6260"/>
    <w:rsid w:val="006D0732"/>
    <w:rsid w:val="006D08E4"/>
    <w:rsid w:val="006D0BB6"/>
    <w:rsid w:val="006D0CBB"/>
    <w:rsid w:val="006D11CA"/>
    <w:rsid w:val="006D12E0"/>
    <w:rsid w:val="006D16F7"/>
    <w:rsid w:val="006D2BFA"/>
    <w:rsid w:val="006D2FDF"/>
    <w:rsid w:val="006D66EC"/>
    <w:rsid w:val="006D7286"/>
    <w:rsid w:val="006D769C"/>
    <w:rsid w:val="006D77AF"/>
    <w:rsid w:val="006E190C"/>
    <w:rsid w:val="006E1A6E"/>
    <w:rsid w:val="006E1B62"/>
    <w:rsid w:val="006E2F0A"/>
    <w:rsid w:val="006E32A0"/>
    <w:rsid w:val="006E416D"/>
    <w:rsid w:val="006E465C"/>
    <w:rsid w:val="006E4D70"/>
    <w:rsid w:val="006E52EE"/>
    <w:rsid w:val="006E552B"/>
    <w:rsid w:val="006E5B5F"/>
    <w:rsid w:val="006E6570"/>
    <w:rsid w:val="006E7163"/>
    <w:rsid w:val="006E71A4"/>
    <w:rsid w:val="006F030E"/>
    <w:rsid w:val="006F10E6"/>
    <w:rsid w:val="006F11ED"/>
    <w:rsid w:val="006F344B"/>
    <w:rsid w:val="006F4C64"/>
    <w:rsid w:val="006F4F45"/>
    <w:rsid w:val="006F5089"/>
    <w:rsid w:val="006F57FB"/>
    <w:rsid w:val="006F730B"/>
    <w:rsid w:val="006F754D"/>
    <w:rsid w:val="006F79FB"/>
    <w:rsid w:val="006F7B32"/>
    <w:rsid w:val="007016E8"/>
    <w:rsid w:val="00701B2B"/>
    <w:rsid w:val="00701B49"/>
    <w:rsid w:val="00701C68"/>
    <w:rsid w:val="0070279E"/>
    <w:rsid w:val="007027D9"/>
    <w:rsid w:val="00703DAF"/>
    <w:rsid w:val="0070413A"/>
    <w:rsid w:val="007058A8"/>
    <w:rsid w:val="00705B97"/>
    <w:rsid w:val="00705D6C"/>
    <w:rsid w:val="007069BF"/>
    <w:rsid w:val="00706D3B"/>
    <w:rsid w:val="007106A2"/>
    <w:rsid w:val="00710E30"/>
    <w:rsid w:val="00711018"/>
    <w:rsid w:val="00711C6F"/>
    <w:rsid w:val="007157E8"/>
    <w:rsid w:val="00716CC0"/>
    <w:rsid w:val="00716FCB"/>
    <w:rsid w:val="007170FB"/>
    <w:rsid w:val="0071732F"/>
    <w:rsid w:val="00720B33"/>
    <w:rsid w:val="0072129F"/>
    <w:rsid w:val="0072265F"/>
    <w:rsid w:val="007234BD"/>
    <w:rsid w:val="00724BDA"/>
    <w:rsid w:val="007254E3"/>
    <w:rsid w:val="0072554E"/>
    <w:rsid w:val="00727EA6"/>
    <w:rsid w:val="00730795"/>
    <w:rsid w:val="00730B98"/>
    <w:rsid w:val="00733999"/>
    <w:rsid w:val="00736862"/>
    <w:rsid w:val="007368F3"/>
    <w:rsid w:val="00737347"/>
    <w:rsid w:val="00737398"/>
    <w:rsid w:val="007373B9"/>
    <w:rsid w:val="00740A75"/>
    <w:rsid w:val="007418EC"/>
    <w:rsid w:val="0074274E"/>
    <w:rsid w:val="00742BB9"/>
    <w:rsid w:val="0074434B"/>
    <w:rsid w:val="00744914"/>
    <w:rsid w:val="00745142"/>
    <w:rsid w:val="00745889"/>
    <w:rsid w:val="00746364"/>
    <w:rsid w:val="00747586"/>
    <w:rsid w:val="007476EE"/>
    <w:rsid w:val="007504F2"/>
    <w:rsid w:val="00750EB4"/>
    <w:rsid w:val="00751254"/>
    <w:rsid w:val="007516A1"/>
    <w:rsid w:val="007517C7"/>
    <w:rsid w:val="00752626"/>
    <w:rsid w:val="00752715"/>
    <w:rsid w:val="00752D11"/>
    <w:rsid w:val="00752D3D"/>
    <w:rsid w:val="00753BD8"/>
    <w:rsid w:val="00753EA0"/>
    <w:rsid w:val="0075570F"/>
    <w:rsid w:val="007562BA"/>
    <w:rsid w:val="00756468"/>
    <w:rsid w:val="00760AC7"/>
    <w:rsid w:val="0076133A"/>
    <w:rsid w:val="007625D8"/>
    <w:rsid w:val="00762762"/>
    <w:rsid w:val="007634DE"/>
    <w:rsid w:val="00764272"/>
    <w:rsid w:val="00765438"/>
    <w:rsid w:val="00765C84"/>
    <w:rsid w:val="007661F3"/>
    <w:rsid w:val="0077044F"/>
    <w:rsid w:val="007705EB"/>
    <w:rsid w:val="0077091A"/>
    <w:rsid w:val="00771303"/>
    <w:rsid w:val="0077145D"/>
    <w:rsid w:val="00774144"/>
    <w:rsid w:val="0077511C"/>
    <w:rsid w:val="00775B49"/>
    <w:rsid w:val="00775D2A"/>
    <w:rsid w:val="00776756"/>
    <w:rsid w:val="00776D87"/>
    <w:rsid w:val="00776DCD"/>
    <w:rsid w:val="007773CC"/>
    <w:rsid w:val="00777C5E"/>
    <w:rsid w:val="00780BBF"/>
    <w:rsid w:val="00780FE1"/>
    <w:rsid w:val="00782C6F"/>
    <w:rsid w:val="00784275"/>
    <w:rsid w:val="0078482A"/>
    <w:rsid w:val="00784C7B"/>
    <w:rsid w:val="00785AC7"/>
    <w:rsid w:val="0079033D"/>
    <w:rsid w:val="0079061B"/>
    <w:rsid w:val="00790A58"/>
    <w:rsid w:val="00791AAF"/>
    <w:rsid w:val="00792FDB"/>
    <w:rsid w:val="00793D1B"/>
    <w:rsid w:val="00794CBB"/>
    <w:rsid w:val="00794D20"/>
    <w:rsid w:val="007958E1"/>
    <w:rsid w:val="007958E8"/>
    <w:rsid w:val="00795C06"/>
    <w:rsid w:val="00795D7A"/>
    <w:rsid w:val="00796632"/>
    <w:rsid w:val="007A08C1"/>
    <w:rsid w:val="007A19AE"/>
    <w:rsid w:val="007A25D9"/>
    <w:rsid w:val="007A2653"/>
    <w:rsid w:val="007A38A8"/>
    <w:rsid w:val="007A39DF"/>
    <w:rsid w:val="007A3F22"/>
    <w:rsid w:val="007A473B"/>
    <w:rsid w:val="007A5599"/>
    <w:rsid w:val="007A58DE"/>
    <w:rsid w:val="007A5F42"/>
    <w:rsid w:val="007A686E"/>
    <w:rsid w:val="007A6CAA"/>
    <w:rsid w:val="007A7407"/>
    <w:rsid w:val="007A78E4"/>
    <w:rsid w:val="007B0243"/>
    <w:rsid w:val="007B060D"/>
    <w:rsid w:val="007B1773"/>
    <w:rsid w:val="007B2CD0"/>
    <w:rsid w:val="007B39CC"/>
    <w:rsid w:val="007B3CE4"/>
    <w:rsid w:val="007B417D"/>
    <w:rsid w:val="007B544A"/>
    <w:rsid w:val="007B5F20"/>
    <w:rsid w:val="007B62CC"/>
    <w:rsid w:val="007B632F"/>
    <w:rsid w:val="007B6335"/>
    <w:rsid w:val="007C06DA"/>
    <w:rsid w:val="007C0868"/>
    <w:rsid w:val="007C1F43"/>
    <w:rsid w:val="007C23CE"/>
    <w:rsid w:val="007C3760"/>
    <w:rsid w:val="007C4D66"/>
    <w:rsid w:val="007C56B3"/>
    <w:rsid w:val="007C5828"/>
    <w:rsid w:val="007C5F5F"/>
    <w:rsid w:val="007C60D3"/>
    <w:rsid w:val="007C6F9B"/>
    <w:rsid w:val="007C7028"/>
    <w:rsid w:val="007D2F16"/>
    <w:rsid w:val="007D44CD"/>
    <w:rsid w:val="007D480B"/>
    <w:rsid w:val="007D4B86"/>
    <w:rsid w:val="007D68EC"/>
    <w:rsid w:val="007D7308"/>
    <w:rsid w:val="007E24AC"/>
    <w:rsid w:val="007E288F"/>
    <w:rsid w:val="007E2A18"/>
    <w:rsid w:val="007E2F1A"/>
    <w:rsid w:val="007E3AAB"/>
    <w:rsid w:val="007E3C0F"/>
    <w:rsid w:val="007E3E75"/>
    <w:rsid w:val="007E440D"/>
    <w:rsid w:val="007E61FE"/>
    <w:rsid w:val="007F0B3F"/>
    <w:rsid w:val="007F12C4"/>
    <w:rsid w:val="007F140E"/>
    <w:rsid w:val="007F22A9"/>
    <w:rsid w:val="007F33AD"/>
    <w:rsid w:val="007F37A2"/>
    <w:rsid w:val="007F4601"/>
    <w:rsid w:val="007F552E"/>
    <w:rsid w:val="007F56B3"/>
    <w:rsid w:val="007F593A"/>
    <w:rsid w:val="007F5A61"/>
    <w:rsid w:val="007F6478"/>
    <w:rsid w:val="007F671C"/>
    <w:rsid w:val="007F692F"/>
    <w:rsid w:val="007F75BF"/>
    <w:rsid w:val="007F7B06"/>
    <w:rsid w:val="0080036F"/>
    <w:rsid w:val="00801AF6"/>
    <w:rsid w:val="00803A7B"/>
    <w:rsid w:val="00803BD3"/>
    <w:rsid w:val="00804E87"/>
    <w:rsid w:val="00807582"/>
    <w:rsid w:val="008100FE"/>
    <w:rsid w:val="00812331"/>
    <w:rsid w:val="0081265F"/>
    <w:rsid w:val="00813083"/>
    <w:rsid w:val="008136D1"/>
    <w:rsid w:val="00814D6E"/>
    <w:rsid w:val="008154D4"/>
    <w:rsid w:val="00815511"/>
    <w:rsid w:val="00816F61"/>
    <w:rsid w:val="00817382"/>
    <w:rsid w:val="008200B7"/>
    <w:rsid w:val="00820C1A"/>
    <w:rsid w:val="008211F8"/>
    <w:rsid w:val="00822254"/>
    <w:rsid w:val="0082352C"/>
    <w:rsid w:val="0082356F"/>
    <w:rsid w:val="0082357F"/>
    <w:rsid w:val="00823952"/>
    <w:rsid w:val="00824191"/>
    <w:rsid w:val="00824FDE"/>
    <w:rsid w:val="00826253"/>
    <w:rsid w:val="00826AB1"/>
    <w:rsid w:val="0082760B"/>
    <w:rsid w:val="0082796F"/>
    <w:rsid w:val="00830CB8"/>
    <w:rsid w:val="00831949"/>
    <w:rsid w:val="00831D12"/>
    <w:rsid w:val="00832EEA"/>
    <w:rsid w:val="008335E8"/>
    <w:rsid w:val="008337BB"/>
    <w:rsid w:val="0083459C"/>
    <w:rsid w:val="00834C81"/>
    <w:rsid w:val="00836416"/>
    <w:rsid w:val="0083656B"/>
    <w:rsid w:val="008368BA"/>
    <w:rsid w:val="00836B6D"/>
    <w:rsid w:val="0084071D"/>
    <w:rsid w:val="00840BE8"/>
    <w:rsid w:val="00840EDF"/>
    <w:rsid w:val="008427D6"/>
    <w:rsid w:val="008431B2"/>
    <w:rsid w:val="0084488D"/>
    <w:rsid w:val="00844C84"/>
    <w:rsid w:val="008455CF"/>
    <w:rsid w:val="00845676"/>
    <w:rsid w:val="008464F9"/>
    <w:rsid w:val="008473C1"/>
    <w:rsid w:val="00847953"/>
    <w:rsid w:val="00847E1B"/>
    <w:rsid w:val="00850649"/>
    <w:rsid w:val="00851467"/>
    <w:rsid w:val="008517F5"/>
    <w:rsid w:val="008523C4"/>
    <w:rsid w:val="0085282E"/>
    <w:rsid w:val="00852A59"/>
    <w:rsid w:val="00852AB7"/>
    <w:rsid w:val="00852E69"/>
    <w:rsid w:val="008546F6"/>
    <w:rsid w:val="008554DB"/>
    <w:rsid w:val="00855CBC"/>
    <w:rsid w:val="00857264"/>
    <w:rsid w:val="008573F5"/>
    <w:rsid w:val="008604FE"/>
    <w:rsid w:val="0086134C"/>
    <w:rsid w:val="008613C8"/>
    <w:rsid w:val="008615B1"/>
    <w:rsid w:val="008622AB"/>
    <w:rsid w:val="00862B9A"/>
    <w:rsid w:val="00863C16"/>
    <w:rsid w:val="008644B9"/>
    <w:rsid w:val="00864A01"/>
    <w:rsid w:val="00865C8F"/>
    <w:rsid w:val="00872E43"/>
    <w:rsid w:val="00873DD8"/>
    <w:rsid w:val="0087510B"/>
    <w:rsid w:val="0087568F"/>
    <w:rsid w:val="00876167"/>
    <w:rsid w:val="00877CC6"/>
    <w:rsid w:val="008820CC"/>
    <w:rsid w:val="008824F9"/>
    <w:rsid w:val="008834CF"/>
    <w:rsid w:val="00883758"/>
    <w:rsid w:val="00883BAC"/>
    <w:rsid w:val="008848E8"/>
    <w:rsid w:val="00886CB2"/>
    <w:rsid w:val="00886E3D"/>
    <w:rsid w:val="00890C30"/>
    <w:rsid w:val="00890DF6"/>
    <w:rsid w:val="00891397"/>
    <w:rsid w:val="0089170F"/>
    <w:rsid w:val="00892565"/>
    <w:rsid w:val="00893C70"/>
    <w:rsid w:val="00893D28"/>
    <w:rsid w:val="008943D2"/>
    <w:rsid w:val="00894544"/>
    <w:rsid w:val="00894CE0"/>
    <w:rsid w:val="00895475"/>
    <w:rsid w:val="00895E98"/>
    <w:rsid w:val="0089635A"/>
    <w:rsid w:val="00896D08"/>
    <w:rsid w:val="00897DAA"/>
    <w:rsid w:val="008A02C6"/>
    <w:rsid w:val="008A06DE"/>
    <w:rsid w:val="008A2A0C"/>
    <w:rsid w:val="008A32B9"/>
    <w:rsid w:val="008A3510"/>
    <w:rsid w:val="008A3745"/>
    <w:rsid w:val="008A4184"/>
    <w:rsid w:val="008A4C8C"/>
    <w:rsid w:val="008A5323"/>
    <w:rsid w:val="008A5821"/>
    <w:rsid w:val="008A5C37"/>
    <w:rsid w:val="008A5EE5"/>
    <w:rsid w:val="008A6733"/>
    <w:rsid w:val="008A6A00"/>
    <w:rsid w:val="008B08A8"/>
    <w:rsid w:val="008B0C47"/>
    <w:rsid w:val="008B23EB"/>
    <w:rsid w:val="008B33A4"/>
    <w:rsid w:val="008B3417"/>
    <w:rsid w:val="008B47A6"/>
    <w:rsid w:val="008B5A25"/>
    <w:rsid w:val="008B5A85"/>
    <w:rsid w:val="008B6326"/>
    <w:rsid w:val="008B6603"/>
    <w:rsid w:val="008B6AD8"/>
    <w:rsid w:val="008B7423"/>
    <w:rsid w:val="008C0821"/>
    <w:rsid w:val="008C1041"/>
    <w:rsid w:val="008C1165"/>
    <w:rsid w:val="008C1EB8"/>
    <w:rsid w:val="008C2506"/>
    <w:rsid w:val="008C2736"/>
    <w:rsid w:val="008C2F95"/>
    <w:rsid w:val="008C501C"/>
    <w:rsid w:val="008C5A50"/>
    <w:rsid w:val="008C71CC"/>
    <w:rsid w:val="008C7B30"/>
    <w:rsid w:val="008D0329"/>
    <w:rsid w:val="008D0375"/>
    <w:rsid w:val="008D1D03"/>
    <w:rsid w:val="008D226D"/>
    <w:rsid w:val="008D29A5"/>
    <w:rsid w:val="008D3933"/>
    <w:rsid w:val="008D3ACB"/>
    <w:rsid w:val="008D7747"/>
    <w:rsid w:val="008D7D88"/>
    <w:rsid w:val="008E2293"/>
    <w:rsid w:val="008E27B6"/>
    <w:rsid w:val="008E391C"/>
    <w:rsid w:val="008E405B"/>
    <w:rsid w:val="008E4F3E"/>
    <w:rsid w:val="008E5834"/>
    <w:rsid w:val="008E60D9"/>
    <w:rsid w:val="008E632E"/>
    <w:rsid w:val="008E70FE"/>
    <w:rsid w:val="008E72EB"/>
    <w:rsid w:val="008F0C70"/>
    <w:rsid w:val="008F14DA"/>
    <w:rsid w:val="008F2B0B"/>
    <w:rsid w:val="008F3C13"/>
    <w:rsid w:val="008F3F91"/>
    <w:rsid w:val="008F5468"/>
    <w:rsid w:val="008F5E16"/>
    <w:rsid w:val="008F5E5E"/>
    <w:rsid w:val="008F670E"/>
    <w:rsid w:val="008F755B"/>
    <w:rsid w:val="008F755F"/>
    <w:rsid w:val="00900919"/>
    <w:rsid w:val="0090378A"/>
    <w:rsid w:val="00903D88"/>
    <w:rsid w:val="0090579F"/>
    <w:rsid w:val="00905811"/>
    <w:rsid w:val="00905912"/>
    <w:rsid w:val="00910991"/>
    <w:rsid w:val="009129C6"/>
    <w:rsid w:val="00913029"/>
    <w:rsid w:val="00914AF9"/>
    <w:rsid w:val="00914C20"/>
    <w:rsid w:val="00915835"/>
    <w:rsid w:val="0091667D"/>
    <w:rsid w:val="0091701D"/>
    <w:rsid w:val="00917181"/>
    <w:rsid w:val="00920657"/>
    <w:rsid w:val="0092071F"/>
    <w:rsid w:val="00920B85"/>
    <w:rsid w:val="0092195B"/>
    <w:rsid w:val="00921F04"/>
    <w:rsid w:val="0092217B"/>
    <w:rsid w:val="00922A66"/>
    <w:rsid w:val="00922FB6"/>
    <w:rsid w:val="00923499"/>
    <w:rsid w:val="009236AD"/>
    <w:rsid w:val="0092379C"/>
    <w:rsid w:val="00923AE7"/>
    <w:rsid w:val="00924E03"/>
    <w:rsid w:val="0092616B"/>
    <w:rsid w:val="00926D8C"/>
    <w:rsid w:val="00931F9A"/>
    <w:rsid w:val="0093239D"/>
    <w:rsid w:val="00932B6E"/>
    <w:rsid w:val="009351C6"/>
    <w:rsid w:val="00935250"/>
    <w:rsid w:val="00935809"/>
    <w:rsid w:val="00935A11"/>
    <w:rsid w:val="00935FA6"/>
    <w:rsid w:val="0093610B"/>
    <w:rsid w:val="00936BC5"/>
    <w:rsid w:val="00937C55"/>
    <w:rsid w:val="00937DA4"/>
    <w:rsid w:val="00940343"/>
    <w:rsid w:val="00942538"/>
    <w:rsid w:val="009427C1"/>
    <w:rsid w:val="009460C2"/>
    <w:rsid w:val="009474EA"/>
    <w:rsid w:val="00947AC7"/>
    <w:rsid w:val="00950A26"/>
    <w:rsid w:val="0095134D"/>
    <w:rsid w:val="0095374A"/>
    <w:rsid w:val="00953DAF"/>
    <w:rsid w:val="00954376"/>
    <w:rsid w:val="009550B0"/>
    <w:rsid w:val="00955A32"/>
    <w:rsid w:val="00956FA0"/>
    <w:rsid w:val="00957AA0"/>
    <w:rsid w:val="00960B2E"/>
    <w:rsid w:val="009615CF"/>
    <w:rsid w:val="00961885"/>
    <w:rsid w:val="00962BED"/>
    <w:rsid w:val="009631A6"/>
    <w:rsid w:val="00963329"/>
    <w:rsid w:val="00963909"/>
    <w:rsid w:val="00965CFF"/>
    <w:rsid w:val="00966CAD"/>
    <w:rsid w:val="009679CA"/>
    <w:rsid w:val="00967CDD"/>
    <w:rsid w:val="00970EFE"/>
    <w:rsid w:val="0097131A"/>
    <w:rsid w:val="009718D1"/>
    <w:rsid w:val="0097199C"/>
    <w:rsid w:val="009734CA"/>
    <w:rsid w:val="00973986"/>
    <w:rsid w:val="009750C1"/>
    <w:rsid w:val="00977755"/>
    <w:rsid w:val="00977C56"/>
    <w:rsid w:val="0098009A"/>
    <w:rsid w:val="0098173F"/>
    <w:rsid w:val="009831E5"/>
    <w:rsid w:val="00983791"/>
    <w:rsid w:val="00983AD6"/>
    <w:rsid w:val="00983F3E"/>
    <w:rsid w:val="00984904"/>
    <w:rsid w:val="00986812"/>
    <w:rsid w:val="00986FE2"/>
    <w:rsid w:val="009871C3"/>
    <w:rsid w:val="00990642"/>
    <w:rsid w:val="00991869"/>
    <w:rsid w:val="009918D4"/>
    <w:rsid w:val="00991B00"/>
    <w:rsid w:val="00991BEB"/>
    <w:rsid w:val="00992640"/>
    <w:rsid w:val="00994EB2"/>
    <w:rsid w:val="00994F2F"/>
    <w:rsid w:val="00996AD1"/>
    <w:rsid w:val="00997077"/>
    <w:rsid w:val="0099791B"/>
    <w:rsid w:val="009A044F"/>
    <w:rsid w:val="009A0613"/>
    <w:rsid w:val="009A0AD7"/>
    <w:rsid w:val="009A17E2"/>
    <w:rsid w:val="009A21F6"/>
    <w:rsid w:val="009A2BA2"/>
    <w:rsid w:val="009A330E"/>
    <w:rsid w:val="009A48F1"/>
    <w:rsid w:val="009A4C47"/>
    <w:rsid w:val="009A6032"/>
    <w:rsid w:val="009A6AF2"/>
    <w:rsid w:val="009A7B11"/>
    <w:rsid w:val="009B0A5A"/>
    <w:rsid w:val="009B0FB0"/>
    <w:rsid w:val="009B289F"/>
    <w:rsid w:val="009B30EC"/>
    <w:rsid w:val="009B387B"/>
    <w:rsid w:val="009B4006"/>
    <w:rsid w:val="009B5515"/>
    <w:rsid w:val="009B583D"/>
    <w:rsid w:val="009B633B"/>
    <w:rsid w:val="009B77C0"/>
    <w:rsid w:val="009B7CFB"/>
    <w:rsid w:val="009C062D"/>
    <w:rsid w:val="009C1FC9"/>
    <w:rsid w:val="009C2149"/>
    <w:rsid w:val="009C2D3C"/>
    <w:rsid w:val="009C317F"/>
    <w:rsid w:val="009C3D69"/>
    <w:rsid w:val="009C41D2"/>
    <w:rsid w:val="009C5301"/>
    <w:rsid w:val="009C56E7"/>
    <w:rsid w:val="009C5ADD"/>
    <w:rsid w:val="009C73D0"/>
    <w:rsid w:val="009C76BC"/>
    <w:rsid w:val="009C7EB6"/>
    <w:rsid w:val="009D0BAC"/>
    <w:rsid w:val="009D1A33"/>
    <w:rsid w:val="009D3088"/>
    <w:rsid w:val="009D4411"/>
    <w:rsid w:val="009D4C10"/>
    <w:rsid w:val="009D5615"/>
    <w:rsid w:val="009D743A"/>
    <w:rsid w:val="009E0F12"/>
    <w:rsid w:val="009E2059"/>
    <w:rsid w:val="009E266F"/>
    <w:rsid w:val="009E29EE"/>
    <w:rsid w:val="009E2A33"/>
    <w:rsid w:val="009E3F78"/>
    <w:rsid w:val="009E4CD4"/>
    <w:rsid w:val="009E5CA0"/>
    <w:rsid w:val="009E5DB7"/>
    <w:rsid w:val="009F0DD9"/>
    <w:rsid w:val="009F2A74"/>
    <w:rsid w:val="009F305B"/>
    <w:rsid w:val="009F5EBB"/>
    <w:rsid w:val="009F65D8"/>
    <w:rsid w:val="009F6AFD"/>
    <w:rsid w:val="009F76AC"/>
    <w:rsid w:val="009F7EF3"/>
    <w:rsid w:val="00A026C8"/>
    <w:rsid w:val="00A02739"/>
    <w:rsid w:val="00A028CD"/>
    <w:rsid w:val="00A02F4B"/>
    <w:rsid w:val="00A03540"/>
    <w:rsid w:val="00A045BB"/>
    <w:rsid w:val="00A04F33"/>
    <w:rsid w:val="00A05D09"/>
    <w:rsid w:val="00A067E4"/>
    <w:rsid w:val="00A06F86"/>
    <w:rsid w:val="00A076BF"/>
    <w:rsid w:val="00A101AB"/>
    <w:rsid w:val="00A10AB3"/>
    <w:rsid w:val="00A1344E"/>
    <w:rsid w:val="00A137EB"/>
    <w:rsid w:val="00A1465D"/>
    <w:rsid w:val="00A14B8C"/>
    <w:rsid w:val="00A169A5"/>
    <w:rsid w:val="00A171CA"/>
    <w:rsid w:val="00A17F46"/>
    <w:rsid w:val="00A20A70"/>
    <w:rsid w:val="00A229E8"/>
    <w:rsid w:val="00A2370A"/>
    <w:rsid w:val="00A2637A"/>
    <w:rsid w:val="00A26757"/>
    <w:rsid w:val="00A277FE"/>
    <w:rsid w:val="00A309A7"/>
    <w:rsid w:val="00A31A53"/>
    <w:rsid w:val="00A32764"/>
    <w:rsid w:val="00A331E5"/>
    <w:rsid w:val="00A3332F"/>
    <w:rsid w:val="00A335B6"/>
    <w:rsid w:val="00A3385A"/>
    <w:rsid w:val="00A34A9F"/>
    <w:rsid w:val="00A34BCE"/>
    <w:rsid w:val="00A351BF"/>
    <w:rsid w:val="00A374D1"/>
    <w:rsid w:val="00A419D7"/>
    <w:rsid w:val="00A42ACB"/>
    <w:rsid w:val="00A42E03"/>
    <w:rsid w:val="00A43C07"/>
    <w:rsid w:val="00A43D0E"/>
    <w:rsid w:val="00A43EB3"/>
    <w:rsid w:val="00A4521E"/>
    <w:rsid w:val="00A454B8"/>
    <w:rsid w:val="00A46973"/>
    <w:rsid w:val="00A46D26"/>
    <w:rsid w:val="00A46F29"/>
    <w:rsid w:val="00A46F9D"/>
    <w:rsid w:val="00A51BC9"/>
    <w:rsid w:val="00A5261F"/>
    <w:rsid w:val="00A52D8F"/>
    <w:rsid w:val="00A53C85"/>
    <w:rsid w:val="00A542B4"/>
    <w:rsid w:val="00A56F3A"/>
    <w:rsid w:val="00A57137"/>
    <w:rsid w:val="00A57BE8"/>
    <w:rsid w:val="00A6110B"/>
    <w:rsid w:val="00A6146A"/>
    <w:rsid w:val="00A614DC"/>
    <w:rsid w:val="00A626DB"/>
    <w:rsid w:val="00A63397"/>
    <w:rsid w:val="00A63E29"/>
    <w:rsid w:val="00A63F54"/>
    <w:rsid w:val="00A658B8"/>
    <w:rsid w:val="00A65B59"/>
    <w:rsid w:val="00A67DE3"/>
    <w:rsid w:val="00A701EC"/>
    <w:rsid w:val="00A70424"/>
    <w:rsid w:val="00A70652"/>
    <w:rsid w:val="00A71C0B"/>
    <w:rsid w:val="00A71F56"/>
    <w:rsid w:val="00A72376"/>
    <w:rsid w:val="00A72F98"/>
    <w:rsid w:val="00A73721"/>
    <w:rsid w:val="00A73AD7"/>
    <w:rsid w:val="00A746D0"/>
    <w:rsid w:val="00A75985"/>
    <w:rsid w:val="00A76D81"/>
    <w:rsid w:val="00A76DB6"/>
    <w:rsid w:val="00A77951"/>
    <w:rsid w:val="00A77FBA"/>
    <w:rsid w:val="00A8189C"/>
    <w:rsid w:val="00A81CE5"/>
    <w:rsid w:val="00A821C2"/>
    <w:rsid w:val="00A82555"/>
    <w:rsid w:val="00A83784"/>
    <w:rsid w:val="00A840E3"/>
    <w:rsid w:val="00A84878"/>
    <w:rsid w:val="00A85BA4"/>
    <w:rsid w:val="00A86E75"/>
    <w:rsid w:val="00A872CB"/>
    <w:rsid w:val="00A875E3"/>
    <w:rsid w:val="00A87C95"/>
    <w:rsid w:val="00A90877"/>
    <w:rsid w:val="00A918E1"/>
    <w:rsid w:val="00A92115"/>
    <w:rsid w:val="00A930B9"/>
    <w:rsid w:val="00A93E7B"/>
    <w:rsid w:val="00A94510"/>
    <w:rsid w:val="00A95A00"/>
    <w:rsid w:val="00A95C00"/>
    <w:rsid w:val="00A965B9"/>
    <w:rsid w:val="00A97A92"/>
    <w:rsid w:val="00AA0140"/>
    <w:rsid w:val="00AA0156"/>
    <w:rsid w:val="00AA04A0"/>
    <w:rsid w:val="00AA0B11"/>
    <w:rsid w:val="00AA24CA"/>
    <w:rsid w:val="00AA409C"/>
    <w:rsid w:val="00AA5E0C"/>
    <w:rsid w:val="00AA5FAA"/>
    <w:rsid w:val="00AA6FF6"/>
    <w:rsid w:val="00AA76C3"/>
    <w:rsid w:val="00AB12BC"/>
    <w:rsid w:val="00AB1A4A"/>
    <w:rsid w:val="00AB23A4"/>
    <w:rsid w:val="00AB2676"/>
    <w:rsid w:val="00AB53CB"/>
    <w:rsid w:val="00AB762B"/>
    <w:rsid w:val="00AC0F2F"/>
    <w:rsid w:val="00AC0F60"/>
    <w:rsid w:val="00AC1450"/>
    <w:rsid w:val="00AC17FF"/>
    <w:rsid w:val="00AC1F12"/>
    <w:rsid w:val="00AC2DEF"/>
    <w:rsid w:val="00AC3DDE"/>
    <w:rsid w:val="00AC44E0"/>
    <w:rsid w:val="00AC4ADE"/>
    <w:rsid w:val="00AC4C5F"/>
    <w:rsid w:val="00AC5193"/>
    <w:rsid w:val="00AC61BF"/>
    <w:rsid w:val="00AC6469"/>
    <w:rsid w:val="00AC64AC"/>
    <w:rsid w:val="00AC6CB3"/>
    <w:rsid w:val="00AC6FD8"/>
    <w:rsid w:val="00AC7150"/>
    <w:rsid w:val="00AC739D"/>
    <w:rsid w:val="00AD01F0"/>
    <w:rsid w:val="00AD0E4A"/>
    <w:rsid w:val="00AD19E2"/>
    <w:rsid w:val="00AD2031"/>
    <w:rsid w:val="00AD2160"/>
    <w:rsid w:val="00AD30C3"/>
    <w:rsid w:val="00AD4434"/>
    <w:rsid w:val="00AD4E84"/>
    <w:rsid w:val="00AD51B9"/>
    <w:rsid w:val="00AD5250"/>
    <w:rsid w:val="00AD5EA8"/>
    <w:rsid w:val="00AD6578"/>
    <w:rsid w:val="00AE064E"/>
    <w:rsid w:val="00AE1313"/>
    <w:rsid w:val="00AE172E"/>
    <w:rsid w:val="00AE1B01"/>
    <w:rsid w:val="00AE1BA4"/>
    <w:rsid w:val="00AE2928"/>
    <w:rsid w:val="00AE371D"/>
    <w:rsid w:val="00AE3E5F"/>
    <w:rsid w:val="00AE403A"/>
    <w:rsid w:val="00AE40EF"/>
    <w:rsid w:val="00AE4E1A"/>
    <w:rsid w:val="00AE52F3"/>
    <w:rsid w:val="00AE5E7E"/>
    <w:rsid w:val="00AE6832"/>
    <w:rsid w:val="00AE69DC"/>
    <w:rsid w:val="00AE7411"/>
    <w:rsid w:val="00AF05FD"/>
    <w:rsid w:val="00AF13B4"/>
    <w:rsid w:val="00AF157B"/>
    <w:rsid w:val="00AF1832"/>
    <w:rsid w:val="00AF1AB8"/>
    <w:rsid w:val="00AF2E34"/>
    <w:rsid w:val="00AF4167"/>
    <w:rsid w:val="00AF4906"/>
    <w:rsid w:val="00AF49C7"/>
    <w:rsid w:val="00AF5D7D"/>
    <w:rsid w:val="00B013F4"/>
    <w:rsid w:val="00B036C5"/>
    <w:rsid w:val="00B04E46"/>
    <w:rsid w:val="00B051A5"/>
    <w:rsid w:val="00B0533C"/>
    <w:rsid w:val="00B05D35"/>
    <w:rsid w:val="00B0649E"/>
    <w:rsid w:val="00B064F7"/>
    <w:rsid w:val="00B11F0D"/>
    <w:rsid w:val="00B13C2B"/>
    <w:rsid w:val="00B13F2B"/>
    <w:rsid w:val="00B15474"/>
    <w:rsid w:val="00B156C1"/>
    <w:rsid w:val="00B15BF5"/>
    <w:rsid w:val="00B15C68"/>
    <w:rsid w:val="00B15FD0"/>
    <w:rsid w:val="00B24A8A"/>
    <w:rsid w:val="00B24AA1"/>
    <w:rsid w:val="00B256EC"/>
    <w:rsid w:val="00B25AF5"/>
    <w:rsid w:val="00B26107"/>
    <w:rsid w:val="00B266F6"/>
    <w:rsid w:val="00B26ED2"/>
    <w:rsid w:val="00B27B17"/>
    <w:rsid w:val="00B27D24"/>
    <w:rsid w:val="00B308CF"/>
    <w:rsid w:val="00B33129"/>
    <w:rsid w:val="00B331AB"/>
    <w:rsid w:val="00B340A0"/>
    <w:rsid w:val="00B3456B"/>
    <w:rsid w:val="00B34BFE"/>
    <w:rsid w:val="00B35961"/>
    <w:rsid w:val="00B35DF3"/>
    <w:rsid w:val="00B36271"/>
    <w:rsid w:val="00B367A4"/>
    <w:rsid w:val="00B37CD3"/>
    <w:rsid w:val="00B40BFC"/>
    <w:rsid w:val="00B40C02"/>
    <w:rsid w:val="00B40FBC"/>
    <w:rsid w:val="00B413E9"/>
    <w:rsid w:val="00B41ADF"/>
    <w:rsid w:val="00B42772"/>
    <w:rsid w:val="00B42A7D"/>
    <w:rsid w:val="00B43016"/>
    <w:rsid w:val="00B431FA"/>
    <w:rsid w:val="00B434D5"/>
    <w:rsid w:val="00B43D04"/>
    <w:rsid w:val="00B444E6"/>
    <w:rsid w:val="00B44992"/>
    <w:rsid w:val="00B44ABA"/>
    <w:rsid w:val="00B44D02"/>
    <w:rsid w:val="00B45728"/>
    <w:rsid w:val="00B45EC3"/>
    <w:rsid w:val="00B46AEC"/>
    <w:rsid w:val="00B51DDB"/>
    <w:rsid w:val="00B53C78"/>
    <w:rsid w:val="00B54132"/>
    <w:rsid w:val="00B5461C"/>
    <w:rsid w:val="00B56387"/>
    <w:rsid w:val="00B60262"/>
    <w:rsid w:val="00B61577"/>
    <w:rsid w:val="00B63D59"/>
    <w:rsid w:val="00B65B5F"/>
    <w:rsid w:val="00B65C0D"/>
    <w:rsid w:val="00B65F08"/>
    <w:rsid w:val="00B6624E"/>
    <w:rsid w:val="00B66A66"/>
    <w:rsid w:val="00B674E8"/>
    <w:rsid w:val="00B67DA9"/>
    <w:rsid w:val="00B70533"/>
    <w:rsid w:val="00B7105E"/>
    <w:rsid w:val="00B71094"/>
    <w:rsid w:val="00B7226A"/>
    <w:rsid w:val="00B72C29"/>
    <w:rsid w:val="00B72D16"/>
    <w:rsid w:val="00B751FD"/>
    <w:rsid w:val="00B753EB"/>
    <w:rsid w:val="00B7569C"/>
    <w:rsid w:val="00B7615B"/>
    <w:rsid w:val="00B769D9"/>
    <w:rsid w:val="00B77008"/>
    <w:rsid w:val="00B7718B"/>
    <w:rsid w:val="00B77A43"/>
    <w:rsid w:val="00B77CF4"/>
    <w:rsid w:val="00B802E1"/>
    <w:rsid w:val="00B80FB9"/>
    <w:rsid w:val="00B825B7"/>
    <w:rsid w:val="00B83DAC"/>
    <w:rsid w:val="00B8442F"/>
    <w:rsid w:val="00B849DF"/>
    <w:rsid w:val="00B85C77"/>
    <w:rsid w:val="00B86ADC"/>
    <w:rsid w:val="00B87BA0"/>
    <w:rsid w:val="00B87F33"/>
    <w:rsid w:val="00B93A6B"/>
    <w:rsid w:val="00B943BF"/>
    <w:rsid w:val="00B9549C"/>
    <w:rsid w:val="00B95D50"/>
    <w:rsid w:val="00B95FFF"/>
    <w:rsid w:val="00B96F30"/>
    <w:rsid w:val="00B96F68"/>
    <w:rsid w:val="00B97F36"/>
    <w:rsid w:val="00BA02FB"/>
    <w:rsid w:val="00BA175C"/>
    <w:rsid w:val="00BA21B2"/>
    <w:rsid w:val="00BA2603"/>
    <w:rsid w:val="00BA4814"/>
    <w:rsid w:val="00BA6695"/>
    <w:rsid w:val="00BA6FD5"/>
    <w:rsid w:val="00BA72BE"/>
    <w:rsid w:val="00BB0CC3"/>
    <w:rsid w:val="00BB3422"/>
    <w:rsid w:val="00BB37EC"/>
    <w:rsid w:val="00BB3AB3"/>
    <w:rsid w:val="00BB5525"/>
    <w:rsid w:val="00BB62A0"/>
    <w:rsid w:val="00BB6510"/>
    <w:rsid w:val="00BB706C"/>
    <w:rsid w:val="00BB71C1"/>
    <w:rsid w:val="00BB7998"/>
    <w:rsid w:val="00BB7CED"/>
    <w:rsid w:val="00BC0F3E"/>
    <w:rsid w:val="00BC10AE"/>
    <w:rsid w:val="00BC1776"/>
    <w:rsid w:val="00BC26AD"/>
    <w:rsid w:val="00BC3CC9"/>
    <w:rsid w:val="00BC3EF0"/>
    <w:rsid w:val="00BC5804"/>
    <w:rsid w:val="00BC5CB0"/>
    <w:rsid w:val="00BC6511"/>
    <w:rsid w:val="00BC7E36"/>
    <w:rsid w:val="00BD02E4"/>
    <w:rsid w:val="00BD041F"/>
    <w:rsid w:val="00BD0E84"/>
    <w:rsid w:val="00BD273C"/>
    <w:rsid w:val="00BD2ECD"/>
    <w:rsid w:val="00BD42F1"/>
    <w:rsid w:val="00BD4DEA"/>
    <w:rsid w:val="00BD5F9C"/>
    <w:rsid w:val="00BD68DF"/>
    <w:rsid w:val="00BD6D01"/>
    <w:rsid w:val="00BD6E8E"/>
    <w:rsid w:val="00BE16D3"/>
    <w:rsid w:val="00BE229A"/>
    <w:rsid w:val="00BE3E1C"/>
    <w:rsid w:val="00BE4104"/>
    <w:rsid w:val="00BE5173"/>
    <w:rsid w:val="00BE54F5"/>
    <w:rsid w:val="00BE5CF0"/>
    <w:rsid w:val="00BE7BDD"/>
    <w:rsid w:val="00BF17F7"/>
    <w:rsid w:val="00BF23B1"/>
    <w:rsid w:val="00BF2419"/>
    <w:rsid w:val="00BF2F7D"/>
    <w:rsid w:val="00BF3593"/>
    <w:rsid w:val="00BF431D"/>
    <w:rsid w:val="00BF4362"/>
    <w:rsid w:val="00BF4A65"/>
    <w:rsid w:val="00BF577A"/>
    <w:rsid w:val="00BF5A05"/>
    <w:rsid w:val="00BF5CEA"/>
    <w:rsid w:val="00BF5DE6"/>
    <w:rsid w:val="00C001A1"/>
    <w:rsid w:val="00C0122D"/>
    <w:rsid w:val="00C02CF7"/>
    <w:rsid w:val="00C05DAC"/>
    <w:rsid w:val="00C06F91"/>
    <w:rsid w:val="00C12463"/>
    <w:rsid w:val="00C127B2"/>
    <w:rsid w:val="00C1309A"/>
    <w:rsid w:val="00C13950"/>
    <w:rsid w:val="00C13955"/>
    <w:rsid w:val="00C14535"/>
    <w:rsid w:val="00C14C57"/>
    <w:rsid w:val="00C152AE"/>
    <w:rsid w:val="00C1621E"/>
    <w:rsid w:val="00C16260"/>
    <w:rsid w:val="00C1657E"/>
    <w:rsid w:val="00C16D6B"/>
    <w:rsid w:val="00C1730D"/>
    <w:rsid w:val="00C17BFE"/>
    <w:rsid w:val="00C20C99"/>
    <w:rsid w:val="00C20DDD"/>
    <w:rsid w:val="00C21163"/>
    <w:rsid w:val="00C21E92"/>
    <w:rsid w:val="00C22DFC"/>
    <w:rsid w:val="00C23168"/>
    <w:rsid w:val="00C253B5"/>
    <w:rsid w:val="00C26153"/>
    <w:rsid w:val="00C26467"/>
    <w:rsid w:val="00C26B10"/>
    <w:rsid w:val="00C27589"/>
    <w:rsid w:val="00C27964"/>
    <w:rsid w:val="00C27CEF"/>
    <w:rsid w:val="00C27E31"/>
    <w:rsid w:val="00C302B9"/>
    <w:rsid w:val="00C30B11"/>
    <w:rsid w:val="00C319F7"/>
    <w:rsid w:val="00C32ABB"/>
    <w:rsid w:val="00C357AF"/>
    <w:rsid w:val="00C35EAA"/>
    <w:rsid w:val="00C35EFD"/>
    <w:rsid w:val="00C3625B"/>
    <w:rsid w:val="00C36561"/>
    <w:rsid w:val="00C40C56"/>
    <w:rsid w:val="00C40FE1"/>
    <w:rsid w:val="00C4201F"/>
    <w:rsid w:val="00C43086"/>
    <w:rsid w:val="00C43AD7"/>
    <w:rsid w:val="00C44FB9"/>
    <w:rsid w:val="00C50FAC"/>
    <w:rsid w:val="00C5160E"/>
    <w:rsid w:val="00C51710"/>
    <w:rsid w:val="00C524E9"/>
    <w:rsid w:val="00C558E8"/>
    <w:rsid w:val="00C56745"/>
    <w:rsid w:val="00C56A21"/>
    <w:rsid w:val="00C56C7E"/>
    <w:rsid w:val="00C57F86"/>
    <w:rsid w:val="00C6008D"/>
    <w:rsid w:val="00C603A6"/>
    <w:rsid w:val="00C60635"/>
    <w:rsid w:val="00C60DF3"/>
    <w:rsid w:val="00C6100A"/>
    <w:rsid w:val="00C624D6"/>
    <w:rsid w:val="00C625C7"/>
    <w:rsid w:val="00C63EA4"/>
    <w:rsid w:val="00C65602"/>
    <w:rsid w:val="00C656A6"/>
    <w:rsid w:val="00C65916"/>
    <w:rsid w:val="00C66080"/>
    <w:rsid w:val="00C6685A"/>
    <w:rsid w:val="00C66976"/>
    <w:rsid w:val="00C66C5B"/>
    <w:rsid w:val="00C6701B"/>
    <w:rsid w:val="00C7083A"/>
    <w:rsid w:val="00C71620"/>
    <w:rsid w:val="00C71E14"/>
    <w:rsid w:val="00C7266E"/>
    <w:rsid w:val="00C72EAD"/>
    <w:rsid w:val="00C738D7"/>
    <w:rsid w:val="00C74F19"/>
    <w:rsid w:val="00C75FCB"/>
    <w:rsid w:val="00C772ED"/>
    <w:rsid w:val="00C77892"/>
    <w:rsid w:val="00C807DE"/>
    <w:rsid w:val="00C8085A"/>
    <w:rsid w:val="00C80DA1"/>
    <w:rsid w:val="00C816A9"/>
    <w:rsid w:val="00C836DF"/>
    <w:rsid w:val="00C84158"/>
    <w:rsid w:val="00C841C9"/>
    <w:rsid w:val="00C84757"/>
    <w:rsid w:val="00C84789"/>
    <w:rsid w:val="00C85623"/>
    <w:rsid w:val="00C91720"/>
    <w:rsid w:val="00C922A3"/>
    <w:rsid w:val="00C923D5"/>
    <w:rsid w:val="00C9312F"/>
    <w:rsid w:val="00C936DC"/>
    <w:rsid w:val="00C94DF7"/>
    <w:rsid w:val="00C94FD2"/>
    <w:rsid w:val="00C9558F"/>
    <w:rsid w:val="00C96B18"/>
    <w:rsid w:val="00C96F21"/>
    <w:rsid w:val="00CA0358"/>
    <w:rsid w:val="00CA08F1"/>
    <w:rsid w:val="00CA0A90"/>
    <w:rsid w:val="00CA0FF6"/>
    <w:rsid w:val="00CA15ED"/>
    <w:rsid w:val="00CA1EBA"/>
    <w:rsid w:val="00CA286E"/>
    <w:rsid w:val="00CA30C2"/>
    <w:rsid w:val="00CA4DFF"/>
    <w:rsid w:val="00CA4EFD"/>
    <w:rsid w:val="00CA7091"/>
    <w:rsid w:val="00CB0874"/>
    <w:rsid w:val="00CB1E9E"/>
    <w:rsid w:val="00CB2896"/>
    <w:rsid w:val="00CB3033"/>
    <w:rsid w:val="00CB3A3C"/>
    <w:rsid w:val="00CB3CE9"/>
    <w:rsid w:val="00CB5D32"/>
    <w:rsid w:val="00CB664D"/>
    <w:rsid w:val="00CB7883"/>
    <w:rsid w:val="00CC01AC"/>
    <w:rsid w:val="00CC15F3"/>
    <w:rsid w:val="00CC201E"/>
    <w:rsid w:val="00CC2349"/>
    <w:rsid w:val="00CC3015"/>
    <w:rsid w:val="00CC3C92"/>
    <w:rsid w:val="00CD2B3E"/>
    <w:rsid w:val="00CD3B34"/>
    <w:rsid w:val="00CD4A7F"/>
    <w:rsid w:val="00CD4EEA"/>
    <w:rsid w:val="00CE1379"/>
    <w:rsid w:val="00CE17FE"/>
    <w:rsid w:val="00CE1955"/>
    <w:rsid w:val="00CE1F20"/>
    <w:rsid w:val="00CE2722"/>
    <w:rsid w:val="00CE4958"/>
    <w:rsid w:val="00CE4BFE"/>
    <w:rsid w:val="00CE7229"/>
    <w:rsid w:val="00CE73FE"/>
    <w:rsid w:val="00CF0010"/>
    <w:rsid w:val="00CF0CD4"/>
    <w:rsid w:val="00CF2037"/>
    <w:rsid w:val="00CF4C49"/>
    <w:rsid w:val="00CF4D30"/>
    <w:rsid w:val="00CF532A"/>
    <w:rsid w:val="00CF7684"/>
    <w:rsid w:val="00CF7784"/>
    <w:rsid w:val="00CF77FA"/>
    <w:rsid w:val="00CF7BE0"/>
    <w:rsid w:val="00CF7F0C"/>
    <w:rsid w:val="00D00D45"/>
    <w:rsid w:val="00D01E2B"/>
    <w:rsid w:val="00D02DDE"/>
    <w:rsid w:val="00D046C3"/>
    <w:rsid w:val="00D04A09"/>
    <w:rsid w:val="00D0687F"/>
    <w:rsid w:val="00D07D4D"/>
    <w:rsid w:val="00D07EF6"/>
    <w:rsid w:val="00D11ADE"/>
    <w:rsid w:val="00D11BF5"/>
    <w:rsid w:val="00D125AE"/>
    <w:rsid w:val="00D12B0B"/>
    <w:rsid w:val="00D13362"/>
    <w:rsid w:val="00D148EE"/>
    <w:rsid w:val="00D203AC"/>
    <w:rsid w:val="00D20AF8"/>
    <w:rsid w:val="00D217A0"/>
    <w:rsid w:val="00D2196A"/>
    <w:rsid w:val="00D222DD"/>
    <w:rsid w:val="00D229E2"/>
    <w:rsid w:val="00D233A5"/>
    <w:rsid w:val="00D23DDD"/>
    <w:rsid w:val="00D257DD"/>
    <w:rsid w:val="00D258CA"/>
    <w:rsid w:val="00D25DEE"/>
    <w:rsid w:val="00D2743C"/>
    <w:rsid w:val="00D30591"/>
    <w:rsid w:val="00D31715"/>
    <w:rsid w:val="00D3177C"/>
    <w:rsid w:val="00D331A4"/>
    <w:rsid w:val="00D33421"/>
    <w:rsid w:val="00D3465A"/>
    <w:rsid w:val="00D362AE"/>
    <w:rsid w:val="00D36897"/>
    <w:rsid w:val="00D36B4A"/>
    <w:rsid w:val="00D40B16"/>
    <w:rsid w:val="00D40BEB"/>
    <w:rsid w:val="00D40F92"/>
    <w:rsid w:val="00D41657"/>
    <w:rsid w:val="00D4218D"/>
    <w:rsid w:val="00D42655"/>
    <w:rsid w:val="00D434F4"/>
    <w:rsid w:val="00D44170"/>
    <w:rsid w:val="00D4659E"/>
    <w:rsid w:val="00D51308"/>
    <w:rsid w:val="00D51691"/>
    <w:rsid w:val="00D51AE7"/>
    <w:rsid w:val="00D532B7"/>
    <w:rsid w:val="00D545C6"/>
    <w:rsid w:val="00D567C6"/>
    <w:rsid w:val="00D57642"/>
    <w:rsid w:val="00D57C4B"/>
    <w:rsid w:val="00D62781"/>
    <w:rsid w:val="00D6467E"/>
    <w:rsid w:val="00D662BA"/>
    <w:rsid w:val="00D6656D"/>
    <w:rsid w:val="00D66C58"/>
    <w:rsid w:val="00D67EDC"/>
    <w:rsid w:val="00D70395"/>
    <w:rsid w:val="00D71DD0"/>
    <w:rsid w:val="00D71FDB"/>
    <w:rsid w:val="00D74575"/>
    <w:rsid w:val="00D74911"/>
    <w:rsid w:val="00D75E66"/>
    <w:rsid w:val="00D77C09"/>
    <w:rsid w:val="00D813FA"/>
    <w:rsid w:val="00D81655"/>
    <w:rsid w:val="00D816DB"/>
    <w:rsid w:val="00D816F8"/>
    <w:rsid w:val="00D8207B"/>
    <w:rsid w:val="00D826D1"/>
    <w:rsid w:val="00D83100"/>
    <w:rsid w:val="00D838D8"/>
    <w:rsid w:val="00D84966"/>
    <w:rsid w:val="00D84CC2"/>
    <w:rsid w:val="00D853CA"/>
    <w:rsid w:val="00D866E3"/>
    <w:rsid w:val="00D86B30"/>
    <w:rsid w:val="00D905DD"/>
    <w:rsid w:val="00D9071F"/>
    <w:rsid w:val="00D923A1"/>
    <w:rsid w:val="00D925B5"/>
    <w:rsid w:val="00D94ED3"/>
    <w:rsid w:val="00D955BA"/>
    <w:rsid w:val="00D969D1"/>
    <w:rsid w:val="00D97C71"/>
    <w:rsid w:val="00DA019A"/>
    <w:rsid w:val="00DA0600"/>
    <w:rsid w:val="00DA0CAE"/>
    <w:rsid w:val="00DA0F9F"/>
    <w:rsid w:val="00DA17D3"/>
    <w:rsid w:val="00DA2CBE"/>
    <w:rsid w:val="00DA3771"/>
    <w:rsid w:val="00DA43CD"/>
    <w:rsid w:val="00DA512E"/>
    <w:rsid w:val="00DA5C79"/>
    <w:rsid w:val="00DA66A0"/>
    <w:rsid w:val="00DA7AF8"/>
    <w:rsid w:val="00DB010F"/>
    <w:rsid w:val="00DB06A3"/>
    <w:rsid w:val="00DB06AE"/>
    <w:rsid w:val="00DB0A41"/>
    <w:rsid w:val="00DB2B18"/>
    <w:rsid w:val="00DB46BB"/>
    <w:rsid w:val="00DB5B57"/>
    <w:rsid w:val="00DB5BA7"/>
    <w:rsid w:val="00DB6235"/>
    <w:rsid w:val="00DC0608"/>
    <w:rsid w:val="00DC0D75"/>
    <w:rsid w:val="00DC11C1"/>
    <w:rsid w:val="00DC1597"/>
    <w:rsid w:val="00DC2AEE"/>
    <w:rsid w:val="00DC2B03"/>
    <w:rsid w:val="00DC3017"/>
    <w:rsid w:val="00DC319A"/>
    <w:rsid w:val="00DC36BA"/>
    <w:rsid w:val="00DC36E3"/>
    <w:rsid w:val="00DD0935"/>
    <w:rsid w:val="00DD1040"/>
    <w:rsid w:val="00DD10D2"/>
    <w:rsid w:val="00DD1360"/>
    <w:rsid w:val="00DD2866"/>
    <w:rsid w:val="00DD3DEF"/>
    <w:rsid w:val="00DD40FC"/>
    <w:rsid w:val="00DD4525"/>
    <w:rsid w:val="00DD6270"/>
    <w:rsid w:val="00DD6524"/>
    <w:rsid w:val="00DD6641"/>
    <w:rsid w:val="00DD797F"/>
    <w:rsid w:val="00DE0077"/>
    <w:rsid w:val="00DE082D"/>
    <w:rsid w:val="00DE122A"/>
    <w:rsid w:val="00DE13A2"/>
    <w:rsid w:val="00DE1761"/>
    <w:rsid w:val="00DE1DAE"/>
    <w:rsid w:val="00DE20A5"/>
    <w:rsid w:val="00DE2D1E"/>
    <w:rsid w:val="00DE33EF"/>
    <w:rsid w:val="00DE488C"/>
    <w:rsid w:val="00DE4BE2"/>
    <w:rsid w:val="00DE5134"/>
    <w:rsid w:val="00DE6493"/>
    <w:rsid w:val="00DE78C6"/>
    <w:rsid w:val="00DF1C5C"/>
    <w:rsid w:val="00DF25C6"/>
    <w:rsid w:val="00DF349C"/>
    <w:rsid w:val="00DF76E7"/>
    <w:rsid w:val="00DF7C3A"/>
    <w:rsid w:val="00E008D7"/>
    <w:rsid w:val="00E02C37"/>
    <w:rsid w:val="00E03497"/>
    <w:rsid w:val="00E05AE5"/>
    <w:rsid w:val="00E07987"/>
    <w:rsid w:val="00E11B40"/>
    <w:rsid w:val="00E13E66"/>
    <w:rsid w:val="00E13E7C"/>
    <w:rsid w:val="00E14494"/>
    <w:rsid w:val="00E14AEA"/>
    <w:rsid w:val="00E15EC1"/>
    <w:rsid w:val="00E171D0"/>
    <w:rsid w:val="00E176F3"/>
    <w:rsid w:val="00E20543"/>
    <w:rsid w:val="00E20A0E"/>
    <w:rsid w:val="00E21514"/>
    <w:rsid w:val="00E21D5A"/>
    <w:rsid w:val="00E21D6A"/>
    <w:rsid w:val="00E223A1"/>
    <w:rsid w:val="00E23C0C"/>
    <w:rsid w:val="00E249BB"/>
    <w:rsid w:val="00E2565C"/>
    <w:rsid w:val="00E25B2D"/>
    <w:rsid w:val="00E25ED6"/>
    <w:rsid w:val="00E27599"/>
    <w:rsid w:val="00E27B54"/>
    <w:rsid w:val="00E27B68"/>
    <w:rsid w:val="00E307B6"/>
    <w:rsid w:val="00E312C0"/>
    <w:rsid w:val="00E320B2"/>
    <w:rsid w:val="00E32318"/>
    <w:rsid w:val="00E3358B"/>
    <w:rsid w:val="00E343B7"/>
    <w:rsid w:val="00E34962"/>
    <w:rsid w:val="00E34E01"/>
    <w:rsid w:val="00E35B02"/>
    <w:rsid w:val="00E369B0"/>
    <w:rsid w:val="00E40652"/>
    <w:rsid w:val="00E40DBC"/>
    <w:rsid w:val="00E416D2"/>
    <w:rsid w:val="00E41E83"/>
    <w:rsid w:val="00E42A4A"/>
    <w:rsid w:val="00E42EF9"/>
    <w:rsid w:val="00E42F78"/>
    <w:rsid w:val="00E4515B"/>
    <w:rsid w:val="00E4625A"/>
    <w:rsid w:val="00E468E8"/>
    <w:rsid w:val="00E50383"/>
    <w:rsid w:val="00E508B5"/>
    <w:rsid w:val="00E51A0B"/>
    <w:rsid w:val="00E51B7A"/>
    <w:rsid w:val="00E52848"/>
    <w:rsid w:val="00E53E0A"/>
    <w:rsid w:val="00E53F50"/>
    <w:rsid w:val="00E543FD"/>
    <w:rsid w:val="00E55243"/>
    <w:rsid w:val="00E56535"/>
    <w:rsid w:val="00E567B9"/>
    <w:rsid w:val="00E568F4"/>
    <w:rsid w:val="00E56EB9"/>
    <w:rsid w:val="00E57DCE"/>
    <w:rsid w:val="00E61556"/>
    <w:rsid w:val="00E6213C"/>
    <w:rsid w:val="00E639D6"/>
    <w:rsid w:val="00E63F3E"/>
    <w:rsid w:val="00E644DD"/>
    <w:rsid w:val="00E64B3C"/>
    <w:rsid w:val="00E66FA7"/>
    <w:rsid w:val="00E677E6"/>
    <w:rsid w:val="00E71041"/>
    <w:rsid w:val="00E712CD"/>
    <w:rsid w:val="00E71949"/>
    <w:rsid w:val="00E72048"/>
    <w:rsid w:val="00E7323D"/>
    <w:rsid w:val="00E73CDD"/>
    <w:rsid w:val="00E74472"/>
    <w:rsid w:val="00E74516"/>
    <w:rsid w:val="00E759BA"/>
    <w:rsid w:val="00E75DB0"/>
    <w:rsid w:val="00E772B4"/>
    <w:rsid w:val="00E77EF6"/>
    <w:rsid w:val="00E806C0"/>
    <w:rsid w:val="00E80E5F"/>
    <w:rsid w:val="00E81750"/>
    <w:rsid w:val="00E84187"/>
    <w:rsid w:val="00E8489B"/>
    <w:rsid w:val="00E848A4"/>
    <w:rsid w:val="00E84CB7"/>
    <w:rsid w:val="00E86021"/>
    <w:rsid w:val="00E862A3"/>
    <w:rsid w:val="00E86AA2"/>
    <w:rsid w:val="00E87359"/>
    <w:rsid w:val="00E875EC"/>
    <w:rsid w:val="00E87DE5"/>
    <w:rsid w:val="00E87E26"/>
    <w:rsid w:val="00E90AC9"/>
    <w:rsid w:val="00E923CC"/>
    <w:rsid w:val="00E92948"/>
    <w:rsid w:val="00E92C7A"/>
    <w:rsid w:val="00E9340F"/>
    <w:rsid w:val="00E9393B"/>
    <w:rsid w:val="00E93B79"/>
    <w:rsid w:val="00E93BCE"/>
    <w:rsid w:val="00E93D8B"/>
    <w:rsid w:val="00E94E3E"/>
    <w:rsid w:val="00E9565C"/>
    <w:rsid w:val="00E97AEB"/>
    <w:rsid w:val="00E97C3B"/>
    <w:rsid w:val="00EA0611"/>
    <w:rsid w:val="00EA0880"/>
    <w:rsid w:val="00EA34AC"/>
    <w:rsid w:val="00EA3C29"/>
    <w:rsid w:val="00EA4601"/>
    <w:rsid w:val="00EA49BB"/>
    <w:rsid w:val="00EA53BF"/>
    <w:rsid w:val="00EA6836"/>
    <w:rsid w:val="00EB154E"/>
    <w:rsid w:val="00EB1C61"/>
    <w:rsid w:val="00EB44A0"/>
    <w:rsid w:val="00EC0C00"/>
    <w:rsid w:val="00EC12B8"/>
    <w:rsid w:val="00EC2153"/>
    <w:rsid w:val="00EC263A"/>
    <w:rsid w:val="00EC4D7D"/>
    <w:rsid w:val="00EC69F2"/>
    <w:rsid w:val="00EC79EE"/>
    <w:rsid w:val="00ED0014"/>
    <w:rsid w:val="00ED0ACD"/>
    <w:rsid w:val="00ED1B82"/>
    <w:rsid w:val="00ED1BD8"/>
    <w:rsid w:val="00ED1E4B"/>
    <w:rsid w:val="00ED2671"/>
    <w:rsid w:val="00ED3A6D"/>
    <w:rsid w:val="00ED3B04"/>
    <w:rsid w:val="00ED3D3B"/>
    <w:rsid w:val="00ED4DF1"/>
    <w:rsid w:val="00ED6B88"/>
    <w:rsid w:val="00ED7675"/>
    <w:rsid w:val="00EE0665"/>
    <w:rsid w:val="00EE0CA7"/>
    <w:rsid w:val="00EE1419"/>
    <w:rsid w:val="00EE14BF"/>
    <w:rsid w:val="00EE1ABA"/>
    <w:rsid w:val="00EE1BDE"/>
    <w:rsid w:val="00EE2F5C"/>
    <w:rsid w:val="00EE34C7"/>
    <w:rsid w:val="00EE34E8"/>
    <w:rsid w:val="00EE3EF5"/>
    <w:rsid w:val="00EE4261"/>
    <w:rsid w:val="00EE4513"/>
    <w:rsid w:val="00EF010F"/>
    <w:rsid w:val="00EF079A"/>
    <w:rsid w:val="00EF0F1F"/>
    <w:rsid w:val="00EF11F0"/>
    <w:rsid w:val="00EF1AA9"/>
    <w:rsid w:val="00EF2CFE"/>
    <w:rsid w:val="00EF2F1E"/>
    <w:rsid w:val="00EF3050"/>
    <w:rsid w:val="00EF45CC"/>
    <w:rsid w:val="00EF4EE5"/>
    <w:rsid w:val="00EF6118"/>
    <w:rsid w:val="00EF61E4"/>
    <w:rsid w:val="00EF6845"/>
    <w:rsid w:val="00EF7AAB"/>
    <w:rsid w:val="00F0036D"/>
    <w:rsid w:val="00F013F6"/>
    <w:rsid w:val="00F02BA7"/>
    <w:rsid w:val="00F04179"/>
    <w:rsid w:val="00F045B9"/>
    <w:rsid w:val="00F04829"/>
    <w:rsid w:val="00F04D38"/>
    <w:rsid w:val="00F051E8"/>
    <w:rsid w:val="00F05D3B"/>
    <w:rsid w:val="00F07BF1"/>
    <w:rsid w:val="00F11493"/>
    <w:rsid w:val="00F124CB"/>
    <w:rsid w:val="00F127C0"/>
    <w:rsid w:val="00F12BCC"/>
    <w:rsid w:val="00F12EE9"/>
    <w:rsid w:val="00F1416E"/>
    <w:rsid w:val="00F146DC"/>
    <w:rsid w:val="00F14CDD"/>
    <w:rsid w:val="00F15004"/>
    <w:rsid w:val="00F15018"/>
    <w:rsid w:val="00F15179"/>
    <w:rsid w:val="00F157F1"/>
    <w:rsid w:val="00F15D1E"/>
    <w:rsid w:val="00F15E4B"/>
    <w:rsid w:val="00F175E1"/>
    <w:rsid w:val="00F20298"/>
    <w:rsid w:val="00F211B6"/>
    <w:rsid w:val="00F21258"/>
    <w:rsid w:val="00F212FE"/>
    <w:rsid w:val="00F21B41"/>
    <w:rsid w:val="00F22FD1"/>
    <w:rsid w:val="00F235C3"/>
    <w:rsid w:val="00F24EBE"/>
    <w:rsid w:val="00F24FB2"/>
    <w:rsid w:val="00F25312"/>
    <w:rsid w:val="00F26D21"/>
    <w:rsid w:val="00F27580"/>
    <w:rsid w:val="00F2762B"/>
    <w:rsid w:val="00F306C1"/>
    <w:rsid w:val="00F315BC"/>
    <w:rsid w:val="00F3360E"/>
    <w:rsid w:val="00F33BA8"/>
    <w:rsid w:val="00F33F82"/>
    <w:rsid w:val="00F356EB"/>
    <w:rsid w:val="00F35C61"/>
    <w:rsid w:val="00F363E6"/>
    <w:rsid w:val="00F371E3"/>
    <w:rsid w:val="00F374CB"/>
    <w:rsid w:val="00F376CB"/>
    <w:rsid w:val="00F400B5"/>
    <w:rsid w:val="00F4029B"/>
    <w:rsid w:val="00F40D92"/>
    <w:rsid w:val="00F4251A"/>
    <w:rsid w:val="00F43786"/>
    <w:rsid w:val="00F44016"/>
    <w:rsid w:val="00F44D3D"/>
    <w:rsid w:val="00F45016"/>
    <w:rsid w:val="00F45CDA"/>
    <w:rsid w:val="00F4622D"/>
    <w:rsid w:val="00F4630E"/>
    <w:rsid w:val="00F467D3"/>
    <w:rsid w:val="00F470E2"/>
    <w:rsid w:val="00F477A7"/>
    <w:rsid w:val="00F47E87"/>
    <w:rsid w:val="00F5002A"/>
    <w:rsid w:val="00F5034F"/>
    <w:rsid w:val="00F5089F"/>
    <w:rsid w:val="00F51D1E"/>
    <w:rsid w:val="00F51E11"/>
    <w:rsid w:val="00F52C76"/>
    <w:rsid w:val="00F53D81"/>
    <w:rsid w:val="00F53DA1"/>
    <w:rsid w:val="00F54158"/>
    <w:rsid w:val="00F552F4"/>
    <w:rsid w:val="00F55BD3"/>
    <w:rsid w:val="00F55F57"/>
    <w:rsid w:val="00F56EBF"/>
    <w:rsid w:val="00F56EFC"/>
    <w:rsid w:val="00F57AEC"/>
    <w:rsid w:val="00F57DC9"/>
    <w:rsid w:val="00F600FB"/>
    <w:rsid w:val="00F60365"/>
    <w:rsid w:val="00F60936"/>
    <w:rsid w:val="00F6123E"/>
    <w:rsid w:val="00F6150E"/>
    <w:rsid w:val="00F617DE"/>
    <w:rsid w:val="00F619B4"/>
    <w:rsid w:val="00F61CD7"/>
    <w:rsid w:val="00F62349"/>
    <w:rsid w:val="00F62BCE"/>
    <w:rsid w:val="00F63060"/>
    <w:rsid w:val="00F63AC6"/>
    <w:rsid w:val="00F6531E"/>
    <w:rsid w:val="00F65EEA"/>
    <w:rsid w:val="00F6618F"/>
    <w:rsid w:val="00F66431"/>
    <w:rsid w:val="00F664A9"/>
    <w:rsid w:val="00F705EA"/>
    <w:rsid w:val="00F71168"/>
    <w:rsid w:val="00F71795"/>
    <w:rsid w:val="00F71DBD"/>
    <w:rsid w:val="00F725A9"/>
    <w:rsid w:val="00F729C1"/>
    <w:rsid w:val="00F73D50"/>
    <w:rsid w:val="00F7400B"/>
    <w:rsid w:val="00F752C7"/>
    <w:rsid w:val="00F7534B"/>
    <w:rsid w:val="00F75B6B"/>
    <w:rsid w:val="00F7743C"/>
    <w:rsid w:val="00F8019C"/>
    <w:rsid w:val="00F82C6A"/>
    <w:rsid w:val="00F859DC"/>
    <w:rsid w:val="00F85E2C"/>
    <w:rsid w:val="00F8695B"/>
    <w:rsid w:val="00F86C1A"/>
    <w:rsid w:val="00F87B9E"/>
    <w:rsid w:val="00F9060D"/>
    <w:rsid w:val="00F906E9"/>
    <w:rsid w:val="00F92619"/>
    <w:rsid w:val="00F92720"/>
    <w:rsid w:val="00F92B93"/>
    <w:rsid w:val="00F93404"/>
    <w:rsid w:val="00F9538D"/>
    <w:rsid w:val="00F962D0"/>
    <w:rsid w:val="00F967ED"/>
    <w:rsid w:val="00F96FBD"/>
    <w:rsid w:val="00F9785C"/>
    <w:rsid w:val="00F97E56"/>
    <w:rsid w:val="00FA14C4"/>
    <w:rsid w:val="00FA1999"/>
    <w:rsid w:val="00FA1A77"/>
    <w:rsid w:val="00FA1AB6"/>
    <w:rsid w:val="00FA1FE5"/>
    <w:rsid w:val="00FA4A3A"/>
    <w:rsid w:val="00FA50AC"/>
    <w:rsid w:val="00FA62AB"/>
    <w:rsid w:val="00FA6700"/>
    <w:rsid w:val="00FA74F2"/>
    <w:rsid w:val="00FA75C4"/>
    <w:rsid w:val="00FA7856"/>
    <w:rsid w:val="00FB1F7F"/>
    <w:rsid w:val="00FB4642"/>
    <w:rsid w:val="00FB47D3"/>
    <w:rsid w:val="00FB4915"/>
    <w:rsid w:val="00FB79AB"/>
    <w:rsid w:val="00FC0010"/>
    <w:rsid w:val="00FC1013"/>
    <w:rsid w:val="00FC1D0A"/>
    <w:rsid w:val="00FC1EFB"/>
    <w:rsid w:val="00FC1F96"/>
    <w:rsid w:val="00FC2E03"/>
    <w:rsid w:val="00FC35D4"/>
    <w:rsid w:val="00FC477F"/>
    <w:rsid w:val="00FC54A4"/>
    <w:rsid w:val="00FC6803"/>
    <w:rsid w:val="00FC686C"/>
    <w:rsid w:val="00FD0261"/>
    <w:rsid w:val="00FD0290"/>
    <w:rsid w:val="00FD0865"/>
    <w:rsid w:val="00FD0C23"/>
    <w:rsid w:val="00FD0E89"/>
    <w:rsid w:val="00FD160F"/>
    <w:rsid w:val="00FD1677"/>
    <w:rsid w:val="00FD2611"/>
    <w:rsid w:val="00FD2F87"/>
    <w:rsid w:val="00FD4576"/>
    <w:rsid w:val="00FD5FCF"/>
    <w:rsid w:val="00FD6AAC"/>
    <w:rsid w:val="00FD7086"/>
    <w:rsid w:val="00FD7EE2"/>
    <w:rsid w:val="00FE1D27"/>
    <w:rsid w:val="00FE2047"/>
    <w:rsid w:val="00FE2F36"/>
    <w:rsid w:val="00FE3308"/>
    <w:rsid w:val="00FE41E6"/>
    <w:rsid w:val="00FE4915"/>
    <w:rsid w:val="00FE559E"/>
    <w:rsid w:val="00FE6553"/>
    <w:rsid w:val="00FE730D"/>
    <w:rsid w:val="00FE7EC5"/>
    <w:rsid w:val="00FF0013"/>
    <w:rsid w:val="00FF06B0"/>
    <w:rsid w:val="00FF118C"/>
    <w:rsid w:val="00FF3277"/>
    <w:rsid w:val="00FF34EF"/>
    <w:rsid w:val="00FF4066"/>
    <w:rsid w:val="00FF4642"/>
    <w:rsid w:val="00FF5084"/>
    <w:rsid w:val="00FF5572"/>
    <w:rsid w:val="00FF5DFB"/>
    <w:rsid w:val="00FF61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22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32"/>
  </w:style>
  <w:style w:type="paragraph" w:styleId="Heading1">
    <w:name w:val="heading 1"/>
    <w:aliases w:val="Module Title"/>
    <w:next w:val="Normal"/>
    <w:link w:val="Heading1Char"/>
    <w:qFormat/>
    <w:rsid w:val="00CB5D32"/>
    <w:pPr>
      <w:pBdr>
        <w:top w:val="single" w:sz="4" w:space="9" w:color="auto"/>
        <w:left w:val="single" w:sz="4" w:space="0" w:color="auto"/>
        <w:bottom w:val="single" w:sz="4" w:space="9" w:color="auto"/>
        <w:right w:val="single" w:sz="4" w:space="0" w:color="auto"/>
      </w:pBdr>
      <w:spacing w:after="240" w:line="240" w:lineRule="auto"/>
      <w:jc w:val="center"/>
      <w:outlineLvl w:val="0"/>
    </w:pPr>
    <w:rPr>
      <w:rFonts w:ascii="Arial" w:eastAsia="Times New Roman" w:hAnsi="Arial" w:cs="Times New Roman"/>
      <w:b/>
      <w:noProof/>
      <w:color w:val="002868"/>
      <w:kern w:val="28"/>
      <w:sz w:val="48"/>
      <w:szCs w:val="20"/>
    </w:rPr>
  </w:style>
  <w:style w:type="paragraph" w:styleId="Heading2">
    <w:name w:val="heading 2"/>
    <w:aliases w:val="Lesson Title"/>
    <w:next w:val="LGPText"/>
    <w:link w:val="Heading2Char"/>
    <w:rsid w:val="00CB5D32"/>
    <w:pPr>
      <w:keepNext/>
      <w:keepLines/>
      <w:spacing w:after="240" w:line="240" w:lineRule="auto"/>
      <w:outlineLvl w:val="1"/>
    </w:pPr>
    <w:rPr>
      <w:rFonts w:ascii="Arial" w:eastAsia="Times New Roman" w:hAnsi="Arial" w:cs="Times New Roman"/>
      <w:b/>
      <w:bCs/>
      <w:noProof/>
      <w:color w:val="002868"/>
      <w:sz w:val="40"/>
      <w:szCs w:val="26"/>
    </w:rPr>
  </w:style>
  <w:style w:type="paragraph" w:styleId="Heading3">
    <w:name w:val="heading 3"/>
    <w:basedOn w:val="Normal"/>
    <w:next w:val="Normal"/>
    <w:link w:val="Heading3Char"/>
    <w:qFormat/>
    <w:rsid w:val="00CB5D32"/>
    <w:pPr>
      <w:keepNext/>
      <w:spacing w:before="60" w:after="180" w:line="240" w:lineRule="auto"/>
      <w:outlineLvl w:val="2"/>
    </w:pPr>
    <w:rPr>
      <w:rFonts w:ascii="Arial" w:eastAsia="Times New Roman" w:hAnsi="Arial" w:cs="Times New Roman"/>
      <w:b/>
      <w:noProof/>
      <w:color w:val="002868"/>
      <w:sz w:val="36"/>
      <w:szCs w:val="36"/>
    </w:rPr>
  </w:style>
  <w:style w:type="paragraph" w:styleId="Heading4">
    <w:name w:val="heading 4"/>
    <w:basedOn w:val="Normal"/>
    <w:next w:val="Normal"/>
    <w:link w:val="Heading4Char"/>
    <w:qFormat/>
    <w:rsid w:val="00CB5D32"/>
    <w:pPr>
      <w:spacing w:before="60" w:after="180" w:line="240" w:lineRule="auto"/>
      <w:outlineLvl w:val="3"/>
    </w:pPr>
    <w:rPr>
      <w:rFonts w:ascii="Arial" w:eastAsia="Times New Roman" w:hAnsi="Arial" w:cs="Times New Roman"/>
      <w:b/>
      <w:noProof/>
      <w:color w:val="002868"/>
      <w:sz w:val="32"/>
      <w:szCs w:val="20"/>
    </w:rPr>
  </w:style>
  <w:style w:type="paragraph" w:styleId="Heading5">
    <w:name w:val="heading 5"/>
    <w:basedOn w:val="Normal"/>
    <w:next w:val="PGPText"/>
    <w:link w:val="Heading5Char"/>
    <w:uiPriority w:val="9"/>
    <w:rsid w:val="00CB5D32"/>
    <w:pPr>
      <w:spacing w:before="60" w:after="180" w:line="240" w:lineRule="auto"/>
      <w:outlineLvl w:val="4"/>
    </w:pPr>
    <w:rPr>
      <w:rFonts w:ascii="Arial" w:eastAsia="Times New Roman" w:hAnsi="Arial" w:cs="Arial"/>
      <w:b/>
      <w:bCs/>
      <w:i/>
      <w:iCs/>
      <w:noProof/>
      <w:color w:val="002868"/>
      <w:sz w:val="28"/>
      <w:szCs w:val="28"/>
    </w:rPr>
  </w:style>
  <w:style w:type="paragraph" w:styleId="Heading6">
    <w:name w:val="heading 6"/>
    <w:basedOn w:val="Normal"/>
    <w:next w:val="Normal"/>
    <w:link w:val="Heading6Char"/>
    <w:uiPriority w:val="9"/>
    <w:qFormat/>
    <w:rsid w:val="00CB5D32"/>
    <w:pPr>
      <w:spacing w:before="60" w:after="180" w:line="240" w:lineRule="auto"/>
      <w:outlineLvl w:val="5"/>
    </w:pPr>
    <w:rPr>
      <w:rFonts w:ascii="Arial" w:eastAsia="Times New Roman" w:hAnsi="Arial" w:cs="Arial"/>
      <w:b/>
      <w:bCs/>
      <w:noProof/>
      <w:color w:val="002868"/>
      <w:sz w:val="24"/>
      <w:szCs w:val="24"/>
    </w:rPr>
  </w:style>
  <w:style w:type="paragraph" w:styleId="Heading7">
    <w:name w:val="heading 7"/>
    <w:basedOn w:val="Normal"/>
    <w:next w:val="Normal"/>
    <w:link w:val="Heading7Char"/>
    <w:uiPriority w:val="9"/>
    <w:qFormat/>
    <w:rsid w:val="00CB5D32"/>
    <w:pPr>
      <w:spacing w:before="60" w:after="180" w:line="240" w:lineRule="auto"/>
      <w:outlineLvl w:val="6"/>
    </w:pPr>
    <w:rPr>
      <w:rFonts w:ascii="Arial" w:eastAsia="Times New Roman" w:hAnsi="Arial" w:cs="Arial"/>
      <w:noProof/>
      <w:color w:val="002868"/>
      <w:sz w:val="24"/>
      <w:szCs w:val="24"/>
    </w:rPr>
  </w:style>
  <w:style w:type="paragraph" w:styleId="Heading8">
    <w:name w:val="heading 8"/>
    <w:basedOn w:val="Normal"/>
    <w:next w:val="Normal"/>
    <w:link w:val="Heading8Char"/>
    <w:uiPriority w:val="9"/>
    <w:qFormat/>
    <w:rsid w:val="00CB5D32"/>
    <w:pPr>
      <w:spacing w:before="60" w:after="180" w:line="240" w:lineRule="auto"/>
      <w:outlineLvl w:val="7"/>
    </w:pPr>
    <w:rPr>
      <w:rFonts w:ascii="Arial" w:eastAsia="Times New Roman" w:hAnsi="Arial" w:cs="Arial"/>
      <w:i/>
      <w:iCs/>
      <w:noProof/>
      <w:color w:val="002868"/>
      <w:sz w:val="24"/>
      <w:szCs w:val="24"/>
    </w:rPr>
  </w:style>
  <w:style w:type="paragraph" w:styleId="Heading9">
    <w:name w:val="heading 9"/>
    <w:basedOn w:val="Normal"/>
    <w:next w:val="Normal"/>
    <w:link w:val="Heading9Char"/>
    <w:uiPriority w:val="9"/>
    <w:qFormat/>
    <w:rsid w:val="00CB5D32"/>
    <w:pPr>
      <w:spacing w:before="60" w:after="180" w:line="240" w:lineRule="auto"/>
      <w:outlineLvl w:val="8"/>
    </w:pPr>
    <w:rPr>
      <w:rFonts w:ascii="Arial" w:eastAsia="MS Gothic" w:hAnsi="Arial" w:cs="Arial"/>
      <w:i/>
      <w:noProof/>
      <w:color w:val="00286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dule Title Char"/>
    <w:link w:val="Heading1"/>
    <w:rsid w:val="00CB5D32"/>
    <w:rPr>
      <w:rFonts w:ascii="Arial" w:eastAsia="Times New Roman" w:hAnsi="Arial" w:cs="Times New Roman"/>
      <w:b/>
      <w:noProof/>
      <w:color w:val="002868"/>
      <w:kern w:val="28"/>
      <w:sz w:val="48"/>
      <w:szCs w:val="20"/>
    </w:rPr>
  </w:style>
  <w:style w:type="paragraph" w:styleId="BalloonText">
    <w:name w:val="Balloon Text"/>
    <w:basedOn w:val="Normal"/>
    <w:link w:val="BalloonTextChar"/>
    <w:uiPriority w:val="99"/>
    <w:semiHidden/>
    <w:unhideWhenUsed/>
    <w:rsid w:val="00CB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32"/>
    <w:rPr>
      <w:rFonts w:ascii="Tahoma" w:hAnsi="Tahoma" w:cs="Tahoma"/>
      <w:sz w:val="16"/>
      <w:szCs w:val="16"/>
    </w:rPr>
  </w:style>
  <w:style w:type="character" w:customStyle="1" w:styleId="Heading3Char">
    <w:name w:val="Heading 3 Char"/>
    <w:basedOn w:val="DefaultParagraphFont"/>
    <w:link w:val="Heading3"/>
    <w:rsid w:val="00CB5D32"/>
    <w:rPr>
      <w:rFonts w:ascii="Arial" w:eastAsia="Times New Roman" w:hAnsi="Arial" w:cs="Times New Roman"/>
      <w:b/>
      <w:noProof/>
      <w:color w:val="002868"/>
      <w:sz w:val="36"/>
      <w:szCs w:val="36"/>
    </w:rPr>
  </w:style>
  <w:style w:type="character" w:customStyle="1" w:styleId="Heading4Char">
    <w:name w:val="Heading 4 Char"/>
    <w:basedOn w:val="DefaultParagraphFont"/>
    <w:link w:val="Heading4"/>
    <w:rsid w:val="00CB5D32"/>
    <w:rPr>
      <w:rFonts w:ascii="Arial" w:eastAsia="Times New Roman" w:hAnsi="Arial" w:cs="Times New Roman"/>
      <w:b/>
      <w:noProof/>
      <w:color w:val="002868"/>
      <w:sz w:val="32"/>
      <w:szCs w:val="20"/>
    </w:rPr>
  </w:style>
  <w:style w:type="paragraph" w:styleId="Header">
    <w:name w:val="header"/>
    <w:basedOn w:val="Normal"/>
    <w:link w:val="HeaderChar"/>
    <w:rsid w:val="00CB5D32"/>
    <w:pPr>
      <w:tabs>
        <w:tab w:val="center" w:pos="4320"/>
        <w:tab w:val="right" w:pos="8640"/>
      </w:tabs>
      <w:spacing w:before="120" w:after="120" w:line="280" w:lineRule="atLeast"/>
    </w:pPr>
    <w:rPr>
      <w:rFonts w:ascii="Tahoma" w:eastAsia="Times New Roman" w:hAnsi="Tahoma" w:cs="Times New Roman"/>
      <w:sz w:val="20"/>
      <w:szCs w:val="20"/>
    </w:rPr>
  </w:style>
  <w:style w:type="character" w:customStyle="1" w:styleId="HeaderChar">
    <w:name w:val="Header Char"/>
    <w:basedOn w:val="DefaultParagraphFont"/>
    <w:link w:val="Header"/>
    <w:rsid w:val="00CB5D32"/>
    <w:rPr>
      <w:rFonts w:ascii="Tahoma" w:eastAsia="Times New Roman" w:hAnsi="Tahoma" w:cs="Times New Roman"/>
      <w:sz w:val="20"/>
      <w:szCs w:val="20"/>
    </w:rPr>
  </w:style>
  <w:style w:type="paragraph" w:styleId="Footer">
    <w:name w:val="footer"/>
    <w:basedOn w:val="Normal"/>
    <w:link w:val="FooterChar"/>
    <w:rsid w:val="00CB5D32"/>
    <w:pPr>
      <w:tabs>
        <w:tab w:val="center" w:pos="4320"/>
        <w:tab w:val="right" w:pos="8640"/>
      </w:tabs>
      <w:spacing w:after="120" w:line="240" w:lineRule="auto"/>
    </w:pPr>
    <w:rPr>
      <w:rFonts w:ascii="Tahoma" w:eastAsia="Times New Roman" w:hAnsi="Tahoma" w:cs="Times New Roman"/>
      <w:sz w:val="16"/>
      <w:szCs w:val="20"/>
    </w:rPr>
  </w:style>
  <w:style w:type="character" w:customStyle="1" w:styleId="FooterChar">
    <w:name w:val="Footer Char"/>
    <w:basedOn w:val="DefaultParagraphFont"/>
    <w:link w:val="Footer"/>
    <w:rsid w:val="00CB5D32"/>
    <w:rPr>
      <w:rFonts w:ascii="Tahoma" w:eastAsia="Times New Roman" w:hAnsi="Tahoma" w:cs="Times New Roman"/>
      <w:sz w:val="16"/>
      <w:szCs w:val="20"/>
    </w:rPr>
  </w:style>
  <w:style w:type="character" w:styleId="PageNumber">
    <w:name w:val="page number"/>
    <w:basedOn w:val="DefaultParagraphFont"/>
    <w:rsid w:val="00CB5D32"/>
  </w:style>
  <w:style w:type="character" w:styleId="Hyperlink">
    <w:name w:val="Hyperlink"/>
    <w:basedOn w:val="DefaultParagraphFont"/>
    <w:uiPriority w:val="99"/>
    <w:rsid w:val="00CB5D32"/>
    <w:rPr>
      <w:color w:val="0000FF"/>
      <w:u w:val="single"/>
    </w:rPr>
  </w:style>
  <w:style w:type="character" w:customStyle="1" w:styleId="Heading2Char">
    <w:name w:val="Heading 2 Char"/>
    <w:aliases w:val="Lesson Title Char"/>
    <w:link w:val="Heading2"/>
    <w:rsid w:val="00CB5D32"/>
    <w:rPr>
      <w:rFonts w:ascii="Arial" w:eastAsia="Times New Roman" w:hAnsi="Arial" w:cs="Times New Roman"/>
      <w:b/>
      <w:bCs/>
      <w:noProof/>
      <w:color w:val="002868"/>
      <w:sz w:val="40"/>
      <w:szCs w:val="26"/>
    </w:rPr>
  </w:style>
  <w:style w:type="paragraph" w:styleId="NormalWeb">
    <w:name w:val="Normal (Web)"/>
    <w:basedOn w:val="Normal"/>
    <w:uiPriority w:val="99"/>
    <w:semiHidden/>
    <w:unhideWhenUsed/>
    <w:rsid w:val="00CB5D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B5D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SGPBlankNotesLine">
    <w:name w:val="zSGP Blank Notes Line"/>
    <w:next w:val="Normal"/>
    <w:rsid w:val="00CB5D32"/>
    <w:pPr>
      <w:pBdr>
        <w:bottom w:val="single" w:sz="4" w:space="1" w:color="C0C0C0"/>
      </w:pBdr>
      <w:spacing w:after="180" w:line="240" w:lineRule="auto"/>
      <w:jc w:val="right"/>
    </w:pPr>
    <w:rPr>
      <w:sz w:val="24"/>
    </w:rPr>
  </w:style>
  <w:style w:type="paragraph" w:customStyle="1" w:styleId="LGPText">
    <w:name w:val="LGP Text"/>
    <w:link w:val="LGPTextChar"/>
    <w:qFormat/>
    <w:rsid w:val="00CB5D32"/>
    <w:pPr>
      <w:spacing w:after="0" w:line="240" w:lineRule="auto"/>
    </w:pPr>
    <w:rPr>
      <w:rFonts w:ascii="Arial" w:eastAsia="Times New Roman" w:hAnsi="Arial" w:cs="Times New Roman"/>
      <w:color w:val="002868"/>
      <w:sz w:val="24"/>
      <w:szCs w:val="20"/>
    </w:rPr>
  </w:style>
  <w:style w:type="paragraph" w:customStyle="1" w:styleId="LGPBullet1">
    <w:name w:val="LGP Bullet 1"/>
    <w:basedOn w:val="LGPText"/>
    <w:qFormat/>
    <w:rsid w:val="00CB5D32"/>
    <w:pPr>
      <w:numPr>
        <w:numId w:val="4"/>
      </w:numPr>
    </w:pPr>
  </w:style>
  <w:style w:type="paragraph" w:customStyle="1" w:styleId="LGPTableText">
    <w:name w:val="LGP Table Text"/>
    <w:basedOn w:val="LGPText"/>
    <w:rsid w:val="00B15FD0"/>
    <w:pPr>
      <w:spacing w:before="60" w:after="60"/>
    </w:pPr>
    <w:rPr>
      <w:rFonts w:ascii="Arial Narrow" w:hAnsi="Arial Narrow" w:cs="Arial"/>
      <w:noProof/>
      <w:sz w:val="22"/>
    </w:rPr>
  </w:style>
  <w:style w:type="paragraph" w:customStyle="1" w:styleId="LGPTableHeaderText">
    <w:name w:val="LGP Table Header Text"/>
    <w:basedOn w:val="LGPText"/>
    <w:rsid w:val="00B15FD0"/>
    <w:pPr>
      <w:spacing w:before="60" w:after="60"/>
      <w:jc w:val="center"/>
    </w:pPr>
    <w:rPr>
      <w:rFonts w:ascii="Arial Narrow" w:hAnsi="Arial Narrow" w:cs="Arial"/>
      <w:b/>
      <w:noProof/>
      <w:sz w:val="22"/>
    </w:rPr>
  </w:style>
  <w:style w:type="paragraph" w:customStyle="1" w:styleId="TableText">
    <w:name w:val="Table Text"/>
    <w:basedOn w:val="LGPText"/>
    <w:rsid w:val="00CB5D32"/>
    <w:pPr>
      <w:spacing w:before="60" w:after="60"/>
    </w:pPr>
  </w:style>
  <w:style w:type="paragraph" w:customStyle="1" w:styleId="PGPBullet1">
    <w:name w:val="PGP Bullet 1"/>
    <w:basedOn w:val="PGPText"/>
    <w:qFormat/>
    <w:rsid w:val="00CB5D32"/>
    <w:pPr>
      <w:numPr>
        <w:numId w:val="1"/>
      </w:numPr>
    </w:pPr>
  </w:style>
  <w:style w:type="paragraph" w:customStyle="1" w:styleId="PGPBullet2">
    <w:name w:val="PGP Bullet 2"/>
    <w:basedOn w:val="PGPText"/>
    <w:rsid w:val="00CB5D32"/>
    <w:pPr>
      <w:numPr>
        <w:ilvl w:val="1"/>
        <w:numId w:val="1"/>
      </w:numPr>
    </w:pPr>
  </w:style>
  <w:style w:type="paragraph" w:customStyle="1" w:styleId="PGPBullet3">
    <w:name w:val="PGP Bullet 3"/>
    <w:basedOn w:val="PGPBullet2"/>
    <w:next w:val="PGPText"/>
    <w:rsid w:val="00CB5D32"/>
    <w:pPr>
      <w:numPr>
        <w:ilvl w:val="2"/>
      </w:numPr>
    </w:pPr>
    <w:rPr>
      <w:rFonts w:ascii="Tahoma" w:hAnsi="Tahoma"/>
    </w:rPr>
  </w:style>
  <w:style w:type="paragraph" w:customStyle="1" w:styleId="PGPBullet4">
    <w:name w:val="PGP Bullet 4"/>
    <w:basedOn w:val="PGPText"/>
    <w:qFormat/>
    <w:rsid w:val="00CB5D32"/>
    <w:pPr>
      <w:numPr>
        <w:ilvl w:val="3"/>
        <w:numId w:val="1"/>
      </w:numPr>
    </w:pPr>
  </w:style>
  <w:style w:type="paragraph" w:customStyle="1" w:styleId="PGPBullet5">
    <w:name w:val="PGP Bullet 5"/>
    <w:basedOn w:val="PGPText"/>
    <w:qFormat/>
    <w:rsid w:val="00CB5D32"/>
    <w:pPr>
      <w:numPr>
        <w:ilvl w:val="4"/>
        <w:numId w:val="1"/>
      </w:numPr>
    </w:pPr>
  </w:style>
  <w:style w:type="paragraph" w:customStyle="1" w:styleId="PGPBullet6">
    <w:name w:val="PGP Bullet 6"/>
    <w:basedOn w:val="PGPText"/>
    <w:qFormat/>
    <w:rsid w:val="00CB5D32"/>
    <w:pPr>
      <w:numPr>
        <w:ilvl w:val="5"/>
        <w:numId w:val="1"/>
      </w:numPr>
    </w:pPr>
  </w:style>
  <w:style w:type="paragraph" w:customStyle="1" w:styleId="PGPBullet7">
    <w:name w:val="PGP Bullet 7"/>
    <w:basedOn w:val="PGPText"/>
    <w:qFormat/>
    <w:rsid w:val="00CB5D32"/>
    <w:pPr>
      <w:numPr>
        <w:ilvl w:val="6"/>
        <w:numId w:val="1"/>
      </w:numPr>
    </w:pPr>
  </w:style>
  <w:style w:type="paragraph" w:customStyle="1" w:styleId="PGPBullet8">
    <w:name w:val="PGP Bullet 8"/>
    <w:basedOn w:val="PGPText"/>
    <w:qFormat/>
    <w:rsid w:val="00CB5D32"/>
    <w:pPr>
      <w:numPr>
        <w:ilvl w:val="7"/>
        <w:numId w:val="1"/>
      </w:numPr>
    </w:pPr>
  </w:style>
  <w:style w:type="paragraph" w:customStyle="1" w:styleId="PGPBullet9">
    <w:name w:val="PGP Bullet 9"/>
    <w:basedOn w:val="PGPText"/>
    <w:qFormat/>
    <w:rsid w:val="00CB5D32"/>
    <w:pPr>
      <w:numPr>
        <w:ilvl w:val="8"/>
        <w:numId w:val="1"/>
      </w:numPr>
    </w:pPr>
  </w:style>
  <w:style w:type="paragraph" w:customStyle="1" w:styleId="zLGPDemo">
    <w:name w:val="zLGP Demo"/>
    <w:basedOn w:val="LGPText"/>
    <w:rsid w:val="00CB5D32"/>
    <w:pPr>
      <w:spacing w:before="180"/>
    </w:pPr>
  </w:style>
  <w:style w:type="paragraph" w:customStyle="1" w:styleId="PGPNumber1">
    <w:name w:val="PGP Number 1"/>
    <w:basedOn w:val="PGPText"/>
    <w:qFormat/>
    <w:rsid w:val="00CB5D32"/>
    <w:pPr>
      <w:numPr>
        <w:numId w:val="2"/>
      </w:numPr>
    </w:pPr>
  </w:style>
  <w:style w:type="paragraph" w:customStyle="1" w:styleId="zSGPFooter">
    <w:name w:val="zSGP Footer"/>
    <w:rsid w:val="00CB5D32"/>
    <w:pPr>
      <w:pBdr>
        <w:top w:val="single" w:sz="24" w:space="6" w:color="auto"/>
      </w:pBdr>
      <w:tabs>
        <w:tab w:val="right" w:pos="12600"/>
      </w:tabs>
      <w:spacing w:after="120" w:line="240" w:lineRule="auto"/>
      <w:jc w:val="center"/>
    </w:pPr>
    <w:rPr>
      <w:rFonts w:ascii="Tahoma" w:eastAsia="Times New Roman" w:hAnsi="Tahoma" w:cs="Tahoma"/>
      <w:sz w:val="20"/>
      <w:szCs w:val="20"/>
    </w:rPr>
  </w:style>
  <w:style w:type="paragraph" w:customStyle="1" w:styleId="zSGPHeader">
    <w:name w:val="zSGP Header"/>
    <w:rsid w:val="00CB5D32"/>
    <w:pPr>
      <w:pBdr>
        <w:bottom w:val="single" w:sz="24" w:space="12" w:color="auto"/>
      </w:pBdr>
      <w:spacing w:before="120" w:after="240" w:line="240" w:lineRule="auto"/>
    </w:pPr>
    <w:rPr>
      <w:rFonts w:ascii="Lucida Sans" w:eastAsia="Times New Roman" w:hAnsi="Lucida Sans" w:cs="Times New Roman"/>
      <w:sz w:val="20"/>
      <w:szCs w:val="20"/>
    </w:rPr>
  </w:style>
  <w:style w:type="paragraph" w:styleId="TOC1">
    <w:name w:val="toc 1"/>
    <w:basedOn w:val="Normal"/>
    <w:next w:val="Normal"/>
    <w:uiPriority w:val="39"/>
    <w:rsid w:val="00CB5D32"/>
    <w:pPr>
      <w:keepNext/>
      <w:pBdr>
        <w:bottom w:val="single" w:sz="4" w:space="1" w:color="auto"/>
      </w:pBdr>
      <w:spacing w:before="60" w:after="180" w:line="240" w:lineRule="auto"/>
    </w:pPr>
    <w:rPr>
      <w:rFonts w:ascii="Arial" w:eastAsia="Times New Roman" w:hAnsi="Arial" w:cs="Arial"/>
      <w:b/>
      <w:noProof/>
      <w:color w:val="002868"/>
      <w:sz w:val="24"/>
      <w:szCs w:val="20"/>
    </w:rPr>
  </w:style>
  <w:style w:type="paragraph" w:styleId="TOC2">
    <w:name w:val="toc 2"/>
    <w:basedOn w:val="Normal"/>
    <w:next w:val="Normal"/>
    <w:uiPriority w:val="39"/>
    <w:rsid w:val="00CB5D32"/>
    <w:pPr>
      <w:keepLines/>
      <w:spacing w:before="60" w:after="180" w:line="240" w:lineRule="auto"/>
      <w:ind w:left="252"/>
    </w:pPr>
    <w:rPr>
      <w:rFonts w:ascii="Arial" w:eastAsia="Times New Roman" w:hAnsi="Arial" w:cs="Arial"/>
      <w:noProof/>
      <w:color w:val="002868"/>
      <w:sz w:val="24"/>
      <w:szCs w:val="20"/>
    </w:rPr>
  </w:style>
  <w:style w:type="paragraph" w:customStyle="1" w:styleId="zSGPNotes">
    <w:name w:val="zSGP Notes"/>
    <w:basedOn w:val="Normal"/>
    <w:rsid w:val="00CB5D32"/>
    <w:rPr>
      <w:rFonts w:ascii="Book Antiqua" w:eastAsia="Calibri" w:hAnsi="Book Antiqua" w:cs="Times New Roman"/>
    </w:rPr>
  </w:style>
  <w:style w:type="paragraph" w:customStyle="1" w:styleId="zSGPNewSubTopicSpacer">
    <w:name w:val="zSGP New Sub Topic Spacer"/>
    <w:basedOn w:val="Normal"/>
    <w:next w:val="Normal"/>
    <w:rsid w:val="00CB5D32"/>
    <w:pPr>
      <w:spacing w:after="0" w:line="240" w:lineRule="auto"/>
    </w:pPr>
    <w:rPr>
      <w:rFonts w:ascii="Cambria" w:eastAsia="Times New Roman" w:hAnsi="Cambria" w:cs="Times New Roman"/>
      <w:sz w:val="8"/>
      <w:szCs w:val="8"/>
    </w:rPr>
  </w:style>
  <w:style w:type="paragraph" w:customStyle="1" w:styleId="zLGPIconSpeakerNotes">
    <w:name w:val="zLGPIconSpeakerNotes"/>
    <w:basedOn w:val="LGPTitle"/>
    <w:next w:val="LGPText"/>
    <w:rsid w:val="00CB5D32"/>
  </w:style>
  <w:style w:type="paragraph" w:customStyle="1" w:styleId="zLGPIconCapture">
    <w:name w:val="zLGPIconCapture"/>
    <w:basedOn w:val="LGPTitle"/>
    <w:qFormat/>
    <w:rsid w:val="00CB5D32"/>
  </w:style>
  <w:style w:type="paragraph" w:customStyle="1" w:styleId="PGPNumber2">
    <w:name w:val="PGP Number 2"/>
    <w:basedOn w:val="PGPText"/>
    <w:qFormat/>
    <w:rsid w:val="00CB5D32"/>
    <w:pPr>
      <w:numPr>
        <w:ilvl w:val="1"/>
        <w:numId w:val="2"/>
      </w:numPr>
    </w:pPr>
  </w:style>
  <w:style w:type="paragraph" w:customStyle="1" w:styleId="PGPNumber3">
    <w:name w:val="PGP Number 3"/>
    <w:basedOn w:val="PGPText"/>
    <w:qFormat/>
    <w:rsid w:val="00CB5D32"/>
    <w:pPr>
      <w:numPr>
        <w:ilvl w:val="2"/>
        <w:numId w:val="2"/>
      </w:numPr>
    </w:pPr>
  </w:style>
  <w:style w:type="paragraph" w:customStyle="1" w:styleId="PGPNumber4">
    <w:name w:val="PGP Number 4"/>
    <w:basedOn w:val="PGPText"/>
    <w:rsid w:val="00CB5D32"/>
    <w:pPr>
      <w:numPr>
        <w:ilvl w:val="3"/>
        <w:numId w:val="2"/>
      </w:numPr>
    </w:pPr>
  </w:style>
  <w:style w:type="paragraph" w:customStyle="1" w:styleId="PGPNumber5">
    <w:name w:val="PGP Number 5"/>
    <w:basedOn w:val="PGPText"/>
    <w:qFormat/>
    <w:rsid w:val="00CB5D32"/>
    <w:pPr>
      <w:numPr>
        <w:ilvl w:val="4"/>
        <w:numId w:val="2"/>
      </w:numPr>
    </w:pPr>
  </w:style>
  <w:style w:type="paragraph" w:customStyle="1" w:styleId="PGPNumber6">
    <w:name w:val="PGP Number 6"/>
    <w:basedOn w:val="PGPText"/>
    <w:qFormat/>
    <w:rsid w:val="00CB5D32"/>
    <w:pPr>
      <w:numPr>
        <w:ilvl w:val="5"/>
        <w:numId w:val="2"/>
      </w:numPr>
    </w:pPr>
  </w:style>
  <w:style w:type="paragraph" w:customStyle="1" w:styleId="zLGPIconLCD">
    <w:name w:val="zLGPIconLCD"/>
    <w:basedOn w:val="LGPTitle"/>
    <w:qFormat/>
    <w:rsid w:val="00CB5D32"/>
  </w:style>
  <w:style w:type="paragraph" w:customStyle="1" w:styleId="zSGPSlide">
    <w:name w:val="zSGP Slide"/>
    <w:basedOn w:val="Normal"/>
    <w:next w:val="Normal"/>
    <w:rsid w:val="00CB5D32"/>
    <w:rPr>
      <w:rFonts w:ascii="Book Antiqua" w:eastAsia="Calibri" w:hAnsi="Book Antiqua" w:cs="Times New Roman"/>
    </w:rPr>
  </w:style>
  <w:style w:type="paragraph" w:customStyle="1" w:styleId="zLGPIconLessonTime">
    <w:name w:val="zLGPIconLessonTime"/>
    <w:basedOn w:val="LGPTitle"/>
    <w:qFormat/>
    <w:rsid w:val="00CB5D32"/>
  </w:style>
  <w:style w:type="paragraph" w:customStyle="1" w:styleId="zLGPIconVideo">
    <w:name w:val="zLGPIconVideo"/>
    <w:basedOn w:val="LGPTitle"/>
    <w:qFormat/>
    <w:rsid w:val="00CB5D32"/>
  </w:style>
  <w:style w:type="paragraph" w:customStyle="1" w:styleId="LGPTitle">
    <w:name w:val="LGP Title"/>
    <w:basedOn w:val="LGPText"/>
    <w:next w:val="LGPText"/>
    <w:link w:val="LGPTitleChar"/>
    <w:qFormat/>
    <w:rsid w:val="00CB5D32"/>
    <w:pPr>
      <w:spacing w:before="180"/>
    </w:pPr>
    <w:rPr>
      <w:b/>
      <w:szCs w:val="24"/>
    </w:rPr>
  </w:style>
  <w:style w:type="paragraph" w:customStyle="1" w:styleId="zLGPIconAudio">
    <w:name w:val="zLGPIconAudio"/>
    <w:basedOn w:val="LGPTitle"/>
    <w:qFormat/>
    <w:rsid w:val="00CB5D32"/>
  </w:style>
  <w:style w:type="paragraph" w:customStyle="1" w:styleId="zLGPIconFlipchart">
    <w:name w:val="zLGPIconFlipchart"/>
    <w:basedOn w:val="LGPTitle"/>
    <w:qFormat/>
    <w:rsid w:val="00CB5D32"/>
  </w:style>
  <w:style w:type="paragraph" w:customStyle="1" w:styleId="zLGPIconGroupActivity">
    <w:name w:val="zLGPIconGroupActivity"/>
    <w:basedOn w:val="LGPTitle"/>
    <w:qFormat/>
    <w:rsid w:val="00CB5D32"/>
  </w:style>
  <w:style w:type="paragraph" w:customStyle="1" w:styleId="PGPNumber7">
    <w:name w:val="PGP Number 7"/>
    <w:basedOn w:val="PGPText"/>
    <w:qFormat/>
    <w:rsid w:val="00CB5D32"/>
    <w:pPr>
      <w:numPr>
        <w:ilvl w:val="6"/>
        <w:numId w:val="2"/>
      </w:numPr>
    </w:pPr>
  </w:style>
  <w:style w:type="paragraph" w:customStyle="1" w:styleId="PGPNumber8">
    <w:name w:val="PGP Number 8"/>
    <w:basedOn w:val="PGPText"/>
    <w:qFormat/>
    <w:rsid w:val="00CB5D32"/>
    <w:pPr>
      <w:numPr>
        <w:ilvl w:val="7"/>
        <w:numId w:val="2"/>
      </w:numPr>
    </w:pPr>
  </w:style>
  <w:style w:type="paragraph" w:customStyle="1" w:styleId="PGPNumber9">
    <w:name w:val="PGP Number 9"/>
    <w:basedOn w:val="PGPText"/>
    <w:qFormat/>
    <w:rsid w:val="00CB5D32"/>
    <w:pPr>
      <w:numPr>
        <w:ilvl w:val="8"/>
        <w:numId w:val="2"/>
      </w:numPr>
    </w:pPr>
  </w:style>
  <w:style w:type="paragraph" w:styleId="TOC3">
    <w:name w:val="toc 3"/>
    <w:basedOn w:val="Normal"/>
    <w:next w:val="Normal"/>
    <w:rsid w:val="00CB5D32"/>
    <w:pPr>
      <w:spacing w:before="60" w:after="180" w:line="240" w:lineRule="auto"/>
      <w:ind w:left="475"/>
    </w:pPr>
    <w:rPr>
      <w:rFonts w:ascii="Arial" w:eastAsia="Times New Roman" w:hAnsi="Arial" w:cs="Arial"/>
      <w:noProof/>
      <w:color w:val="002868"/>
      <w:sz w:val="24"/>
      <w:szCs w:val="20"/>
    </w:rPr>
  </w:style>
  <w:style w:type="numbering" w:customStyle="1" w:styleId="zPGPBulletList">
    <w:name w:val="zPGP Bullet List"/>
    <w:basedOn w:val="NoList"/>
    <w:uiPriority w:val="99"/>
    <w:rsid w:val="00CB5D32"/>
    <w:pPr>
      <w:numPr>
        <w:numId w:val="1"/>
      </w:numPr>
    </w:pPr>
  </w:style>
  <w:style w:type="numbering" w:customStyle="1" w:styleId="zPGPNumberList">
    <w:name w:val="zPGP Number List"/>
    <w:basedOn w:val="NoList"/>
    <w:uiPriority w:val="99"/>
    <w:rsid w:val="00CB5D32"/>
    <w:pPr>
      <w:numPr>
        <w:numId w:val="2"/>
      </w:numPr>
    </w:pPr>
  </w:style>
  <w:style w:type="numbering" w:customStyle="1" w:styleId="zLGPNumberList">
    <w:name w:val="zLGP Number List"/>
    <w:basedOn w:val="NoList"/>
    <w:uiPriority w:val="99"/>
    <w:rsid w:val="00CB5D32"/>
    <w:pPr>
      <w:numPr>
        <w:numId w:val="3"/>
      </w:numPr>
    </w:pPr>
  </w:style>
  <w:style w:type="character" w:styleId="FollowedHyperlink">
    <w:name w:val="FollowedHyperlink"/>
    <w:basedOn w:val="DefaultParagraphFont"/>
    <w:uiPriority w:val="99"/>
    <w:semiHidden/>
    <w:unhideWhenUsed/>
    <w:rsid w:val="00CB5D32"/>
    <w:rPr>
      <w:color w:val="FFFFFF" w:themeColor="followedHyperlink"/>
      <w:u w:val="single"/>
    </w:rPr>
  </w:style>
  <w:style w:type="paragraph" w:customStyle="1" w:styleId="ProgramName">
    <w:name w:val="Program Name"/>
    <w:next w:val="LGPText"/>
    <w:rsid w:val="00CB5D32"/>
    <w:pPr>
      <w:spacing w:before="240" w:after="240" w:line="240" w:lineRule="auto"/>
      <w:jc w:val="center"/>
    </w:pPr>
    <w:rPr>
      <w:rFonts w:ascii="Arial" w:eastAsia="Times New Roman" w:hAnsi="Arial" w:cs="Times New Roman"/>
      <w:b/>
      <w:noProof/>
      <w:color w:val="002868"/>
      <w:sz w:val="72"/>
      <w:szCs w:val="20"/>
    </w:rPr>
  </w:style>
  <w:style w:type="paragraph" w:customStyle="1" w:styleId="zLGPFooter">
    <w:name w:val="zLGP Footer"/>
    <w:rsid w:val="00CB5D32"/>
    <w:pPr>
      <w:tabs>
        <w:tab w:val="right" w:pos="10354"/>
      </w:tabs>
      <w:spacing w:before="120" w:after="0" w:line="240" w:lineRule="auto"/>
      <w:contextualSpacing/>
    </w:pPr>
    <w:rPr>
      <w:rFonts w:ascii="Arial Narrow" w:eastAsia="Times New Roman" w:hAnsi="Arial Narrow" w:cs="Arial"/>
      <w:noProof/>
      <w:color w:val="002868"/>
      <w:sz w:val="20"/>
      <w:szCs w:val="20"/>
    </w:rPr>
  </w:style>
  <w:style w:type="paragraph" w:customStyle="1" w:styleId="zLGPHeader">
    <w:name w:val="zLGP Header"/>
    <w:rsid w:val="00CB5D32"/>
    <w:pPr>
      <w:tabs>
        <w:tab w:val="right" w:pos="10354"/>
      </w:tabs>
      <w:spacing w:after="120" w:line="240" w:lineRule="auto"/>
      <w:contextualSpacing/>
    </w:pPr>
    <w:rPr>
      <w:rFonts w:ascii="Arial" w:eastAsia="Times New Roman" w:hAnsi="Arial" w:cs="Times New Roman"/>
      <w:b/>
      <w:noProof/>
      <w:color w:val="002868"/>
      <w:sz w:val="24"/>
      <w:szCs w:val="24"/>
    </w:rPr>
  </w:style>
  <w:style w:type="paragraph" w:customStyle="1" w:styleId="zLGIconMaterials">
    <w:name w:val="zLGIconMaterials"/>
    <w:basedOn w:val="LGPText"/>
    <w:next w:val="LGPText"/>
    <w:rsid w:val="00CB5D32"/>
  </w:style>
  <w:style w:type="paragraph" w:customStyle="1" w:styleId="zLGIconProcess">
    <w:name w:val="zLGIconProcess"/>
    <w:basedOn w:val="LGPText"/>
    <w:next w:val="LGPText"/>
    <w:rsid w:val="00CB5D32"/>
  </w:style>
  <w:style w:type="paragraph" w:customStyle="1" w:styleId="zLGIconPurpose">
    <w:name w:val="zLGIconPurpose"/>
    <w:basedOn w:val="LGPText"/>
    <w:next w:val="LGPText"/>
    <w:rsid w:val="00CB5D32"/>
  </w:style>
  <w:style w:type="paragraph" w:customStyle="1" w:styleId="zLGIconTime">
    <w:name w:val="zLGIconTime"/>
    <w:basedOn w:val="LGPText"/>
    <w:next w:val="LGPText"/>
    <w:rsid w:val="00CB5D32"/>
  </w:style>
  <w:style w:type="paragraph" w:customStyle="1" w:styleId="zLGPContinueLessonSpacer">
    <w:name w:val="zLGP Continue Lesson Spacer"/>
    <w:basedOn w:val="LGPText"/>
    <w:rsid w:val="00CB5D32"/>
    <w:rPr>
      <w:sz w:val="16"/>
    </w:rPr>
  </w:style>
  <w:style w:type="paragraph" w:customStyle="1" w:styleId="ZLGPContinueModuleSpacer">
    <w:name w:val="ZLGP Continue Module Spacer"/>
    <w:basedOn w:val="LGPText"/>
    <w:rsid w:val="00CB5D32"/>
    <w:rPr>
      <w:sz w:val="16"/>
    </w:rPr>
  </w:style>
  <w:style w:type="paragraph" w:customStyle="1" w:styleId="zLGPModuleProcess">
    <w:name w:val="zLGP Module Process"/>
    <w:basedOn w:val="LGPText"/>
    <w:rsid w:val="00CB5D32"/>
  </w:style>
  <w:style w:type="paragraph" w:customStyle="1" w:styleId="zLGPModuleTime">
    <w:name w:val="zLGP Module Time"/>
    <w:basedOn w:val="LGPText"/>
    <w:rsid w:val="00CB5D32"/>
  </w:style>
  <w:style w:type="paragraph" w:customStyle="1" w:styleId="zLGPNewLessonSpacer">
    <w:name w:val="zLGP New Lesson Spacer"/>
    <w:basedOn w:val="LGPText"/>
    <w:rsid w:val="00CB5D32"/>
    <w:rPr>
      <w:sz w:val="16"/>
    </w:rPr>
  </w:style>
  <w:style w:type="paragraph" w:customStyle="1" w:styleId="zLGPPageNumber">
    <w:name w:val="zLGP Page Number"/>
    <w:basedOn w:val="zLGPFooter"/>
    <w:rsid w:val="00CB5D32"/>
    <w:rPr>
      <w:b/>
    </w:rPr>
  </w:style>
  <w:style w:type="paragraph" w:customStyle="1" w:styleId="zLGPSmallSpacer">
    <w:name w:val="zLGP Small Spacer"/>
    <w:basedOn w:val="LGPText"/>
    <w:rsid w:val="00CB5D32"/>
    <w:rPr>
      <w:sz w:val="16"/>
    </w:rPr>
  </w:style>
  <w:style w:type="paragraph" w:customStyle="1" w:styleId="zLGPIcon2ColumnTbl">
    <w:name w:val="zLGPIcon2ColumnTbl"/>
    <w:basedOn w:val="zLGP2ColumnTbl"/>
    <w:rsid w:val="00CB5D32"/>
    <w:rPr>
      <w:vanish w:val="0"/>
      <w:color w:val="auto"/>
    </w:rPr>
  </w:style>
  <w:style w:type="paragraph" w:customStyle="1" w:styleId="zLGP3ColumnTbl">
    <w:name w:val="zLGP3ColumnTbl"/>
    <w:basedOn w:val="LGPTitle"/>
    <w:rsid w:val="00CB5D32"/>
    <w:rPr>
      <w:bCs/>
      <w:vanish/>
      <w:color w:val="FF0000"/>
    </w:rPr>
  </w:style>
  <w:style w:type="paragraph" w:customStyle="1" w:styleId="zLGPEndStory">
    <w:name w:val="zLGPEndStory"/>
    <w:basedOn w:val="LGPText"/>
    <w:next w:val="LGPText"/>
    <w:qFormat/>
    <w:rsid w:val="00CB5D32"/>
    <w:rPr>
      <w:caps/>
      <w:vanish/>
      <w:color w:val="FF0000"/>
      <w:sz w:val="20"/>
    </w:rPr>
  </w:style>
  <w:style w:type="paragraph" w:customStyle="1" w:styleId="zLGPExtractCase">
    <w:name w:val="zLGPExtractCase"/>
    <w:basedOn w:val="LGPText"/>
    <w:next w:val="LGPText"/>
    <w:rsid w:val="00CB5D32"/>
    <w:rPr>
      <w:vanish/>
    </w:rPr>
  </w:style>
  <w:style w:type="paragraph" w:customStyle="1" w:styleId="zLGPExtractInstructorPrep">
    <w:name w:val="zLGPExtractInstructorPrep"/>
    <w:basedOn w:val="LGPTitle"/>
    <w:qFormat/>
    <w:rsid w:val="00CB5D32"/>
  </w:style>
  <w:style w:type="paragraph" w:customStyle="1" w:styleId="zLGPExtractLearningObjectives">
    <w:name w:val="zLGPExtractLearningObjectives"/>
    <w:basedOn w:val="LGPTitle"/>
    <w:next w:val="LGPText"/>
    <w:qFormat/>
    <w:rsid w:val="00CB5D32"/>
  </w:style>
  <w:style w:type="paragraph" w:customStyle="1" w:styleId="zLGPExtractNumberParticipants">
    <w:name w:val="zLGPExtractNumberParticipants"/>
    <w:basedOn w:val="LGPTitle"/>
    <w:qFormat/>
    <w:rsid w:val="00CB5D32"/>
  </w:style>
  <w:style w:type="paragraph" w:customStyle="1" w:styleId="zLGPExtractPreWork">
    <w:name w:val="zLGPExtractPreWork"/>
    <w:basedOn w:val="LGPTitle"/>
    <w:qFormat/>
    <w:rsid w:val="00CB5D32"/>
  </w:style>
  <w:style w:type="paragraph" w:customStyle="1" w:styleId="zLGPExtractProgramTiming">
    <w:name w:val="zLGPExtractProgramTiming"/>
    <w:basedOn w:val="LGPTitle"/>
    <w:qFormat/>
    <w:rsid w:val="00CB5D32"/>
  </w:style>
  <w:style w:type="paragraph" w:customStyle="1" w:styleId="zLGPExtractPurpose">
    <w:name w:val="zLGPExtractPurpose"/>
    <w:basedOn w:val="LGPTitle"/>
    <w:next w:val="LGPText"/>
    <w:qFormat/>
    <w:rsid w:val="00CB5D32"/>
  </w:style>
  <w:style w:type="paragraph" w:customStyle="1" w:styleId="zLGPExtractRequiredMaterials">
    <w:name w:val="zLGPExtractRequiredMaterials"/>
    <w:basedOn w:val="LGPTitle"/>
    <w:qFormat/>
    <w:rsid w:val="00CB5D32"/>
  </w:style>
  <w:style w:type="paragraph" w:customStyle="1" w:styleId="zLGPExtractRoomSetup">
    <w:name w:val="zLGPExtractRoomSetup"/>
    <w:basedOn w:val="LGPTitle"/>
    <w:qFormat/>
    <w:rsid w:val="00CB5D32"/>
  </w:style>
  <w:style w:type="paragraph" w:customStyle="1" w:styleId="zLGPFacilitator">
    <w:name w:val="zLGPFacilitator"/>
    <w:basedOn w:val="LGPTitle"/>
    <w:rsid w:val="00CB5D32"/>
  </w:style>
  <w:style w:type="paragraph" w:customStyle="1" w:styleId="zLGPIcon4ColumnTbl">
    <w:name w:val="zLGPIcon4ColumnTbl"/>
    <w:basedOn w:val="zLGP4ColumnTbl"/>
    <w:rsid w:val="00CB5D32"/>
    <w:rPr>
      <w:vanish w:val="0"/>
      <w:color w:val="auto"/>
    </w:rPr>
  </w:style>
  <w:style w:type="paragraph" w:customStyle="1" w:styleId="zLGPIconAssessment">
    <w:name w:val="zLGPIconAssessment"/>
    <w:basedOn w:val="LGPTitle"/>
    <w:qFormat/>
    <w:rsid w:val="00CB5D32"/>
    <w:rPr>
      <w:rFonts w:cs="Tahoma"/>
    </w:rPr>
  </w:style>
  <w:style w:type="paragraph" w:customStyle="1" w:styleId="zLGPIconBreak">
    <w:name w:val="zLGPIconBreak"/>
    <w:basedOn w:val="LGPTitle"/>
    <w:next w:val="LGPText"/>
    <w:rsid w:val="00CB5D32"/>
  </w:style>
  <w:style w:type="paragraph" w:customStyle="1" w:styleId="zLGPIconC1">
    <w:name w:val="zLGPIconC1"/>
    <w:basedOn w:val="LGPTitle"/>
    <w:qFormat/>
    <w:rsid w:val="00CB5D32"/>
  </w:style>
  <w:style w:type="paragraph" w:customStyle="1" w:styleId="zLGPIconC10">
    <w:name w:val="zLGPIconC10"/>
    <w:basedOn w:val="LGPTitle"/>
    <w:qFormat/>
    <w:rsid w:val="00CB5D32"/>
  </w:style>
  <w:style w:type="paragraph" w:customStyle="1" w:styleId="zLGPIconC11">
    <w:name w:val="zLGPIconC11"/>
    <w:basedOn w:val="LGPTitle"/>
    <w:qFormat/>
    <w:rsid w:val="00CB5D32"/>
  </w:style>
  <w:style w:type="paragraph" w:customStyle="1" w:styleId="zLGPIconC12">
    <w:name w:val="zLGPIconC12"/>
    <w:basedOn w:val="LGPTitle"/>
    <w:qFormat/>
    <w:rsid w:val="00CB5D32"/>
  </w:style>
  <w:style w:type="paragraph" w:customStyle="1" w:styleId="zLGPIconC13">
    <w:name w:val="zLGPIconC13"/>
    <w:basedOn w:val="LGPTitle"/>
    <w:qFormat/>
    <w:rsid w:val="00CB5D32"/>
  </w:style>
  <w:style w:type="paragraph" w:customStyle="1" w:styleId="zLGPIconC14">
    <w:name w:val="zLGPIconC14"/>
    <w:basedOn w:val="LGPTitle"/>
    <w:qFormat/>
    <w:rsid w:val="00CB5D32"/>
  </w:style>
  <w:style w:type="paragraph" w:customStyle="1" w:styleId="zLGPIconC15">
    <w:name w:val="zLGPIconC15"/>
    <w:basedOn w:val="LGPTitle"/>
    <w:qFormat/>
    <w:rsid w:val="00CB5D32"/>
  </w:style>
  <w:style w:type="paragraph" w:customStyle="1" w:styleId="zLGPIconC2">
    <w:name w:val="zLGPIconC2"/>
    <w:basedOn w:val="LGPTitle"/>
    <w:qFormat/>
    <w:rsid w:val="00CB5D32"/>
  </w:style>
  <w:style w:type="paragraph" w:customStyle="1" w:styleId="zLGPIconC3">
    <w:name w:val="zLGPIconC3"/>
    <w:basedOn w:val="LGPTitle"/>
    <w:qFormat/>
    <w:rsid w:val="00CB5D32"/>
  </w:style>
  <w:style w:type="paragraph" w:customStyle="1" w:styleId="zLGPIconC4">
    <w:name w:val="zLGPIconC4"/>
    <w:basedOn w:val="LGPTitle"/>
    <w:qFormat/>
    <w:rsid w:val="00CB5D32"/>
  </w:style>
  <w:style w:type="paragraph" w:customStyle="1" w:styleId="zLGPIconC5">
    <w:name w:val="zLGPIconC5"/>
    <w:basedOn w:val="LGPTitle"/>
    <w:qFormat/>
    <w:rsid w:val="00CB5D32"/>
  </w:style>
  <w:style w:type="paragraph" w:customStyle="1" w:styleId="zLGPIconC6">
    <w:name w:val="zLGPIconC6"/>
    <w:basedOn w:val="LGPTitle"/>
    <w:qFormat/>
    <w:rsid w:val="00CB5D32"/>
  </w:style>
  <w:style w:type="paragraph" w:customStyle="1" w:styleId="zLGPIconC7">
    <w:name w:val="zLGPIconC7"/>
    <w:basedOn w:val="LGPTitle"/>
    <w:qFormat/>
    <w:rsid w:val="00CB5D32"/>
  </w:style>
  <w:style w:type="paragraph" w:customStyle="1" w:styleId="zLGPIconC8">
    <w:name w:val="zLGPIconC8"/>
    <w:basedOn w:val="LGPTitle"/>
    <w:qFormat/>
    <w:rsid w:val="00CB5D32"/>
  </w:style>
  <w:style w:type="paragraph" w:customStyle="1" w:styleId="zLGPIconC9">
    <w:name w:val="zLGPIconC9"/>
    <w:basedOn w:val="LGPTitle"/>
    <w:qFormat/>
    <w:rsid w:val="00CB5D32"/>
  </w:style>
  <w:style w:type="paragraph" w:customStyle="1" w:styleId="zLGPIconCaseStudy">
    <w:name w:val="zLGPIconCaseStudy"/>
    <w:basedOn w:val="LGPTitle"/>
    <w:qFormat/>
    <w:rsid w:val="00CB5D32"/>
  </w:style>
  <w:style w:type="paragraph" w:customStyle="1" w:styleId="zLGPIconCheck">
    <w:name w:val="zLGPIconCheck"/>
    <w:basedOn w:val="LGPTitle"/>
    <w:qFormat/>
    <w:rsid w:val="00CB5D32"/>
  </w:style>
  <w:style w:type="paragraph" w:customStyle="1" w:styleId="zLGPIconComputer">
    <w:name w:val="zLGPIconComputer"/>
    <w:basedOn w:val="LGPTitle"/>
    <w:qFormat/>
    <w:rsid w:val="00CB5D32"/>
  </w:style>
  <w:style w:type="paragraph" w:customStyle="1" w:styleId="zLGPIconCust1Image">
    <w:name w:val="zLGPIconCust1Image"/>
    <w:basedOn w:val="LGPText"/>
    <w:next w:val="LGPTableText"/>
    <w:rsid w:val="00CB5D32"/>
  </w:style>
  <w:style w:type="paragraph" w:customStyle="1" w:styleId="zLGPIconCust2Image">
    <w:name w:val="zLGPIconCust2Image"/>
    <w:basedOn w:val="zLGPIconCust1Image"/>
    <w:next w:val="LGPTableText"/>
    <w:rsid w:val="00CB5D32"/>
  </w:style>
  <w:style w:type="paragraph" w:customStyle="1" w:styleId="zLGPIconCust3Image">
    <w:name w:val="zLGPIconCust3Image"/>
    <w:basedOn w:val="zLGPIconCust1Image"/>
    <w:next w:val="LGPTableText"/>
    <w:rsid w:val="00CB5D32"/>
  </w:style>
  <w:style w:type="paragraph" w:customStyle="1" w:styleId="zLGPIconCust4Image">
    <w:name w:val="zLGPIconCust4Image"/>
    <w:basedOn w:val="zLGPIconCust1Image"/>
    <w:next w:val="LGPTableText"/>
    <w:rsid w:val="00CB5D32"/>
  </w:style>
  <w:style w:type="paragraph" w:customStyle="1" w:styleId="zLGPIconCust5Image">
    <w:name w:val="zLGPIconCust5Image"/>
    <w:basedOn w:val="zLGPIconCust1Image"/>
    <w:next w:val="LGPTableText"/>
    <w:rsid w:val="00CB5D32"/>
  </w:style>
  <w:style w:type="paragraph" w:customStyle="1" w:styleId="zLGPIconCust6Image">
    <w:name w:val="zLGPIconCust6Image"/>
    <w:basedOn w:val="zLGPIconCust1Image"/>
    <w:next w:val="LGPTableText"/>
    <w:rsid w:val="00CB5D32"/>
  </w:style>
  <w:style w:type="paragraph" w:customStyle="1" w:styleId="zLGPIconEmpty">
    <w:name w:val="zLGPIconEmpty"/>
    <w:basedOn w:val="LGPTitle"/>
    <w:next w:val="LGPText"/>
    <w:qFormat/>
    <w:rsid w:val="00CB5D32"/>
  </w:style>
  <w:style w:type="paragraph" w:customStyle="1" w:styleId="zLGPIconExtractCase">
    <w:name w:val="zLGPIconExtractCase"/>
    <w:basedOn w:val="LGPTitle"/>
    <w:next w:val="LGPText"/>
    <w:rsid w:val="00CB5D32"/>
    <w:rPr>
      <w:vanish/>
    </w:rPr>
  </w:style>
  <w:style w:type="paragraph" w:customStyle="1" w:styleId="zLGPIconExtractHandout">
    <w:name w:val="zLGPIconExtractHandout"/>
    <w:basedOn w:val="LGPTitle"/>
    <w:next w:val="LGPText"/>
    <w:rsid w:val="00CB5D32"/>
    <w:rPr>
      <w:vanish/>
    </w:rPr>
  </w:style>
  <w:style w:type="paragraph" w:customStyle="1" w:styleId="zLGPIconFillIn">
    <w:name w:val="zLGPIconFillIn"/>
    <w:basedOn w:val="LGPTitle"/>
    <w:next w:val="LGPText"/>
    <w:rsid w:val="00CB5D32"/>
    <w:rPr>
      <w:vanish/>
      <w:color w:val="FF0000"/>
    </w:rPr>
  </w:style>
  <w:style w:type="paragraph" w:customStyle="1" w:styleId="zLGPIconHandouts">
    <w:name w:val="zLGPIconHandouts"/>
    <w:basedOn w:val="LGPTitle"/>
    <w:qFormat/>
    <w:rsid w:val="00CB5D32"/>
  </w:style>
  <w:style w:type="paragraph" w:customStyle="1" w:styleId="zLGPIconHighlight">
    <w:name w:val="zLGPIconHighlight"/>
    <w:basedOn w:val="LGPTitle"/>
    <w:qFormat/>
    <w:rsid w:val="00CB5D32"/>
  </w:style>
  <w:style w:type="paragraph" w:customStyle="1" w:styleId="zLGPIconInstGame">
    <w:name w:val="zLGPIconInstGame"/>
    <w:basedOn w:val="LGPTitle"/>
    <w:qFormat/>
    <w:rsid w:val="00CB5D32"/>
  </w:style>
  <w:style w:type="paragraph" w:customStyle="1" w:styleId="zLGPIconKeyPoints">
    <w:name w:val="zLGPIconKeyPoints"/>
    <w:basedOn w:val="LGPTitle"/>
    <w:qFormat/>
    <w:rsid w:val="00CB5D32"/>
  </w:style>
  <w:style w:type="paragraph" w:customStyle="1" w:styleId="zLGPIconLabExercise">
    <w:name w:val="zLGPIconLabExercise"/>
    <w:basedOn w:val="LGPTitle"/>
    <w:qFormat/>
    <w:rsid w:val="00CB5D32"/>
  </w:style>
  <w:style w:type="paragraph" w:customStyle="1" w:styleId="zLGPIconLearningObjectives">
    <w:name w:val="zLGPIconLearningObjectives"/>
    <w:basedOn w:val="LGPTitle"/>
    <w:next w:val="LGPText"/>
    <w:rsid w:val="00CB5D32"/>
  </w:style>
  <w:style w:type="paragraph" w:customStyle="1" w:styleId="zLGPIconLessonPurpose">
    <w:name w:val="zLGPIconLessonPurpose"/>
    <w:basedOn w:val="LGPTitle"/>
    <w:next w:val="LGPText"/>
    <w:rsid w:val="00CB5D32"/>
  </w:style>
  <w:style w:type="paragraph" w:customStyle="1" w:styleId="zLGPIconLessonTransition">
    <w:name w:val="zLGPIconLessonTransition"/>
    <w:basedOn w:val="LGPTitle"/>
    <w:next w:val="LGPText"/>
    <w:rsid w:val="00CB5D32"/>
  </w:style>
  <w:style w:type="paragraph" w:customStyle="1" w:styleId="zLGPIconMatch">
    <w:name w:val="zLGPIconMatch"/>
    <w:basedOn w:val="LGPTitle"/>
    <w:next w:val="LGPText"/>
    <w:rsid w:val="00CB5D32"/>
    <w:rPr>
      <w:vanish/>
      <w:color w:val="FF0000"/>
    </w:rPr>
  </w:style>
  <w:style w:type="paragraph" w:customStyle="1" w:styleId="zLGPIconMaterials">
    <w:name w:val="zLGPIconMaterials"/>
    <w:basedOn w:val="LGPTitle"/>
    <w:next w:val="LGPText"/>
    <w:rsid w:val="00CB5D32"/>
  </w:style>
  <w:style w:type="paragraph" w:customStyle="1" w:styleId="zLGPIconMultiChoice">
    <w:name w:val="zLGPIconMultiChoice"/>
    <w:basedOn w:val="LGPTitle"/>
    <w:next w:val="LGPText"/>
    <w:rsid w:val="00CB5D32"/>
    <w:rPr>
      <w:vanish/>
      <w:color w:val="FF0000"/>
    </w:rPr>
  </w:style>
  <w:style w:type="paragraph" w:customStyle="1" w:styleId="zLGPIconObjective">
    <w:name w:val="zLGPIconObjective"/>
    <w:basedOn w:val="LGPTitle"/>
    <w:qFormat/>
    <w:rsid w:val="00CB5D32"/>
  </w:style>
  <w:style w:type="paragraph" w:customStyle="1" w:styleId="zLGPIconOverhead">
    <w:name w:val="zLGPIconOverhead"/>
    <w:basedOn w:val="LGPTitle"/>
    <w:next w:val="LGPText"/>
    <w:rsid w:val="00CB5D32"/>
  </w:style>
  <w:style w:type="paragraph" w:customStyle="1" w:styleId="zLGPIconParticipantWorkbook">
    <w:name w:val="zLGPIconParticipantWorkbook"/>
    <w:basedOn w:val="LGPTitle"/>
    <w:rsid w:val="00CB5D32"/>
  </w:style>
  <w:style w:type="paragraph" w:customStyle="1" w:styleId="zLGPIconPictureImage">
    <w:name w:val="zLGPIconPictureImage"/>
    <w:basedOn w:val="LGPTitle"/>
    <w:next w:val="LGPText"/>
    <w:rsid w:val="00CB5D32"/>
    <w:rPr>
      <w:noProof/>
    </w:rPr>
  </w:style>
  <w:style w:type="paragraph" w:customStyle="1" w:styleId="zLGPIconProcess">
    <w:name w:val="zLGPIconProcess"/>
    <w:basedOn w:val="LGPTitle"/>
    <w:next w:val="LGPText"/>
    <w:rsid w:val="00CB5D32"/>
  </w:style>
  <w:style w:type="paragraph" w:customStyle="1" w:styleId="zLGPIconProcessSteps">
    <w:name w:val="zLGPIconProcessSteps"/>
    <w:basedOn w:val="LGPTitle"/>
    <w:qFormat/>
    <w:rsid w:val="00CB5D32"/>
  </w:style>
  <w:style w:type="paragraph" w:customStyle="1" w:styleId="zLGPIconProgramPurpose">
    <w:name w:val="zLGPIconProgramPurpose"/>
    <w:basedOn w:val="LGPTitle"/>
    <w:next w:val="LGPText"/>
    <w:rsid w:val="00CB5D32"/>
  </w:style>
  <w:style w:type="paragraph" w:customStyle="1" w:styleId="zLGPIconPurpose">
    <w:name w:val="zLGPIconPurpose"/>
    <w:basedOn w:val="LGPTitle"/>
    <w:next w:val="LGPText"/>
    <w:rsid w:val="00CB5D32"/>
  </w:style>
  <w:style w:type="paragraph" w:customStyle="1" w:styleId="zLGPIconQA">
    <w:name w:val="zLGPIconQA"/>
    <w:basedOn w:val="LGPTitle"/>
    <w:qFormat/>
    <w:rsid w:val="00CB5D32"/>
  </w:style>
  <w:style w:type="paragraph" w:customStyle="1" w:styleId="zLGPIconRolePlay">
    <w:name w:val="zLGPIconRolePlay"/>
    <w:basedOn w:val="LGPTitle"/>
    <w:qFormat/>
    <w:rsid w:val="00CB5D32"/>
  </w:style>
  <w:style w:type="paragraph" w:customStyle="1" w:styleId="zLGPIconSay">
    <w:name w:val="zLGPIconSay"/>
    <w:basedOn w:val="LGPTitle"/>
    <w:qFormat/>
    <w:rsid w:val="00CB5D32"/>
  </w:style>
  <w:style w:type="paragraph" w:customStyle="1" w:styleId="zLGPIconTable">
    <w:name w:val="zLGPIconTable"/>
    <w:basedOn w:val="LGPTitle"/>
    <w:rsid w:val="00CB5D32"/>
  </w:style>
  <w:style w:type="paragraph" w:customStyle="1" w:styleId="zLGPIconTime">
    <w:name w:val="zLGPIconTime"/>
    <w:basedOn w:val="LGPTitle"/>
    <w:next w:val="LGPText"/>
    <w:rsid w:val="00CB5D32"/>
  </w:style>
  <w:style w:type="paragraph" w:customStyle="1" w:styleId="zLGPIconTimeBlock">
    <w:name w:val="zLGPIconTimeBlock"/>
    <w:basedOn w:val="LGPTitle"/>
    <w:next w:val="LGPText"/>
    <w:rsid w:val="00CB5D32"/>
  </w:style>
  <w:style w:type="paragraph" w:customStyle="1" w:styleId="zLGPIconTool">
    <w:name w:val="zLGPIconTool"/>
    <w:basedOn w:val="LGPTitle"/>
    <w:qFormat/>
    <w:rsid w:val="00CB5D32"/>
  </w:style>
  <w:style w:type="paragraph" w:customStyle="1" w:styleId="zLGPIconTrainerNote">
    <w:name w:val="zLGPIconTrainerNote"/>
    <w:basedOn w:val="LGPTitle"/>
    <w:next w:val="LGPText"/>
    <w:qFormat/>
    <w:rsid w:val="00CB5D32"/>
  </w:style>
  <w:style w:type="paragraph" w:customStyle="1" w:styleId="zLGPIconTransition">
    <w:name w:val="zLGPIconTransition"/>
    <w:basedOn w:val="LGPTitle"/>
    <w:qFormat/>
    <w:rsid w:val="00CB5D32"/>
  </w:style>
  <w:style w:type="paragraph" w:customStyle="1" w:styleId="zLGPIconTrueFalse">
    <w:name w:val="zLGPIconTrueFalse"/>
    <w:basedOn w:val="LGPTitle"/>
    <w:next w:val="LGPText"/>
    <w:rsid w:val="00CB5D32"/>
    <w:rPr>
      <w:vanish/>
      <w:color w:val="FF0000"/>
    </w:rPr>
  </w:style>
  <w:style w:type="paragraph" w:customStyle="1" w:styleId="zLGPIconWelcome">
    <w:name w:val="zLGPIconWelcome"/>
    <w:basedOn w:val="LGPTitle"/>
    <w:next w:val="LGPText"/>
    <w:rsid w:val="00CB5D32"/>
  </w:style>
  <w:style w:type="paragraph" w:customStyle="1" w:styleId="zLGPLessonTransition">
    <w:name w:val="zLGPLessonTransition"/>
    <w:basedOn w:val="LGPTitle"/>
    <w:next w:val="LGPText"/>
    <w:rsid w:val="00CB5D32"/>
  </w:style>
  <w:style w:type="paragraph" w:customStyle="1" w:styleId="zLGPProducer">
    <w:name w:val="zLGPProducer"/>
    <w:basedOn w:val="LGPTitle"/>
    <w:rsid w:val="00CB5D32"/>
  </w:style>
  <w:style w:type="paragraph" w:customStyle="1" w:styleId="PGPCopyright">
    <w:name w:val="PGP Copyright"/>
    <w:basedOn w:val="PGPText"/>
    <w:next w:val="PGPText"/>
    <w:rsid w:val="00CB5D32"/>
  </w:style>
  <w:style w:type="paragraph" w:customStyle="1" w:styleId="PGPLessonName">
    <w:name w:val="PGP Lesson Name"/>
    <w:basedOn w:val="Heading2"/>
    <w:next w:val="PGPText"/>
    <w:rsid w:val="00CB5D32"/>
    <w:pPr>
      <w:keepLines w:val="0"/>
      <w:spacing w:before="60"/>
      <w:jc w:val="center"/>
    </w:pPr>
    <w:rPr>
      <w:rFonts w:cs="Arial"/>
      <w:bCs w:val="0"/>
      <w:kern w:val="28"/>
      <w:sz w:val="44"/>
      <w:szCs w:val="20"/>
    </w:rPr>
  </w:style>
  <w:style w:type="paragraph" w:customStyle="1" w:styleId="PGPLessonNameContinued">
    <w:name w:val="PGP Lesson Name Continued"/>
    <w:basedOn w:val="Heading2"/>
    <w:next w:val="PGPText"/>
    <w:rsid w:val="005D6619"/>
    <w:pPr>
      <w:keepLines w:val="0"/>
      <w:outlineLvl w:val="9"/>
    </w:pPr>
    <w:rPr>
      <w:rFonts w:cs="Arial"/>
      <w:bCs w:val="0"/>
      <w:szCs w:val="40"/>
    </w:rPr>
  </w:style>
  <w:style w:type="paragraph" w:customStyle="1" w:styleId="PGPModuleContinued">
    <w:name w:val="PGP Module Continued"/>
    <w:basedOn w:val="PGPModuleName"/>
    <w:next w:val="PGPText"/>
    <w:rsid w:val="00EC0C00"/>
    <w:rPr>
      <w:b w:val="0"/>
      <w:sz w:val="22"/>
      <w:szCs w:val="22"/>
    </w:rPr>
  </w:style>
  <w:style w:type="paragraph" w:customStyle="1" w:styleId="PGPModuleName">
    <w:name w:val="PGP Module Name"/>
    <w:next w:val="PGPText"/>
    <w:qFormat/>
    <w:rsid w:val="00CB5D32"/>
    <w:pPr>
      <w:pBdr>
        <w:top w:val="single" w:sz="4" w:space="1" w:color="auto"/>
      </w:pBdr>
      <w:spacing w:after="240" w:line="240" w:lineRule="auto"/>
      <w:outlineLvl w:val="0"/>
    </w:pPr>
    <w:rPr>
      <w:rFonts w:ascii="Arial" w:eastAsia="Times New Roman" w:hAnsi="Arial" w:cs="Arial"/>
      <w:b/>
      <w:noProof/>
      <w:color w:val="002868"/>
      <w:kern w:val="28"/>
      <w:sz w:val="56"/>
      <w:szCs w:val="20"/>
    </w:rPr>
  </w:style>
  <w:style w:type="paragraph" w:customStyle="1" w:styleId="PGPProgramName">
    <w:name w:val="PGP Program Name"/>
    <w:next w:val="PGPText"/>
    <w:rsid w:val="00CB5D32"/>
    <w:pPr>
      <w:spacing w:after="0" w:line="240" w:lineRule="auto"/>
      <w:jc w:val="right"/>
    </w:pPr>
    <w:rPr>
      <w:rFonts w:ascii="Arial" w:eastAsia="Times New Roman" w:hAnsi="Arial" w:cs="Arial"/>
      <w:b/>
      <w:noProof/>
      <w:color w:val="002868"/>
      <w:spacing w:val="-30"/>
      <w:sz w:val="90"/>
      <w:szCs w:val="20"/>
    </w:rPr>
  </w:style>
  <w:style w:type="paragraph" w:customStyle="1" w:styleId="PGPText">
    <w:name w:val="PGP Text"/>
    <w:link w:val="PGPTextChar"/>
    <w:rsid w:val="00CB5D32"/>
    <w:pPr>
      <w:spacing w:after="0" w:line="240" w:lineRule="auto"/>
    </w:pPr>
    <w:rPr>
      <w:rFonts w:ascii="Arial" w:eastAsia="Times New Roman" w:hAnsi="Arial" w:cs="Arial"/>
      <w:color w:val="002868"/>
      <w:sz w:val="24"/>
      <w:szCs w:val="20"/>
    </w:rPr>
  </w:style>
  <w:style w:type="paragraph" w:customStyle="1" w:styleId="PGPTitle">
    <w:name w:val="PGP Title"/>
    <w:basedOn w:val="PGPText"/>
    <w:next w:val="PGPText"/>
    <w:rsid w:val="00CB5D32"/>
    <w:pPr>
      <w:spacing w:before="180"/>
      <w:ind w:right="360"/>
    </w:pPr>
    <w:rPr>
      <w:b/>
      <w:bCs/>
      <w:szCs w:val="24"/>
    </w:rPr>
  </w:style>
  <w:style w:type="paragraph" w:customStyle="1" w:styleId="zPGPFooter">
    <w:name w:val="zPGP Footer"/>
    <w:rsid w:val="00CB5D32"/>
    <w:pPr>
      <w:tabs>
        <w:tab w:val="right" w:pos="10354"/>
      </w:tabs>
      <w:spacing w:before="120" w:after="0" w:line="240" w:lineRule="auto"/>
      <w:contextualSpacing/>
    </w:pPr>
    <w:rPr>
      <w:rFonts w:ascii="Arial" w:eastAsia="Times New Roman" w:hAnsi="Arial" w:cs="Arial"/>
      <w:noProof/>
      <w:color w:val="002868"/>
      <w:sz w:val="20"/>
      <w:szCs w:val="20"/>
    </w:rPr>
  </w:style>
  <w:style w:type="paragraph" w:customStyle="1" w:styleId="zPGPHeader">
    <w:name w:val="zPGP Header"/>
    <w:rsid w:val="00CB5D32"/>
    <w:pPr>
      <w:tabs>
        <w:tab w:val="right" w:pos="10354"/>
      </w:tabs>
      <w:spacing w:after="120" w:line="240" w:lineRule="auto"/>
      <w:contextualSpacing/>
    </w:pPr>
    <w:rPr>
      <w:rFonts w:ascii="Arial" w:eastAsia="Times New Roman" w:hAnsi="Arial" w:cs="Arial"/>
      <w:b/>
      <w:noProof/>
      <w:color w:val="002868"/>
      <w:sz w:val="20"/>
      <w:szCs w:val="24"/>
    </w:rPr>
  </w:style>
  <w:style w:type="character" w:customStyle="1" w:styleId="PGPTextChar">
    <w:name w:val="PGP Text Char"/>
    <w:link w:val="PGPText"/>
    <w:rsid w:val="00CB5D32"/>
    <w:rPr>
      <w:rFonts w:ascii="Arial" w:eastAsia="Times New Roman" w:hAnsi="Arial" w:cs="Arial"/>
      <w:color w:val="002868"/>
      <w:sz w:val="24"/>
      <w:szCs w:val="20"/>
    </w:rPr>
  </w:style>
  <w:style w:type="paragraph" w:customStyle="1" w:styleId="zLGPIcon3ColumnTbl">
    <w:name w:val="zLGPIcon3ColumnTbl"/>
    <w:basedOn w:val="LGPTitle"/>
    <w:rsid w:val="00CB5D32"/>
    <w:rPr>
      <w:i/>
    </w:rPr>
  </w:style>
  <w:style w:type="paragraph" w:customStyle="1" w:styleId="zLGP4ColumnTbl">
    <w:name w:val="zLGP4ColumnTbl"/>
    <w:basedOn w:val="LGPTitle"/>
    <w:rsid w:val="00CB5D32"/>
    <w:rPr>
      <w:rFonts w:cstheme="minorBidi"/>
      <w:bCs/>
      <w:vanish/>
      <w:color w:val="FF0000"/>
    </w:rPr>
  </w:style>
  <w:style w:type="paragraph" w:customStyle="1" w:styleId="zLGP2ColumnTbl">
    <w:name w:val="zLGP2ColumnTbl"/>
    <w:basedOn w:val="LGPTitle"/>
    <w:rsid w:val="00CB5D32"/>
    <w:rPr>
      <w:bCs/>
      <w:vanish/>
      <w:color w:val="FF0000"/>
    </w:rPr>
  </w:style>
  <w:style w:type="paragraph" w:customStyle="1" w:styleId="LessonTitleContinued">
    <w:name w:val="Lesson Title Continued"/>
    <w:basedOn w:val="Heading2"/>
    <w:next w:val="LGPText"/>
    <w:rsid w:val="00CB5D32"/>
    <w:pPr>
      <w:outlineLvl w:val="9"/>
    </w:pPr>
  </w:style>
  <w:style w:type="paragraph" w:customStyle="1" w:styleId="LGPNumber1">
    <w:name w:val="LGP Number 1"/>
    <w:basedOn w:val="LGPText"/>
    <w:qFormat/>
    <w:rsid w:val="00CB5D32"/>
    <w:pPr>
      <w:numPr>
        <w:numId w:val="9"/>
      </w:numPr>
    </w:pPr>
  </w:style>
  <w:style w:type="paragraph" w:customStyle="1" w:styleId="LGPNumber2">
    <w:name w:val="LGP Number 2"/>
    <w:basedOn w:val="LGPText"/>
    <w:qFormat/>
    <w:rsid w:val="00CB5D32"/>
    <w:pPr>
      <w:numPr>
        <w:ilvl w:val="1"/>
        <w:numId w:val="9"/>
      </w:numPr>
    </w:pPr>
  </w:style>
  <w:style w:type="paragraph" w:customStyle="1" w:styleId="LGPNumber3">
    <w:name w:val="LGP Number 3"/>
    <w:basedOn w:val="LGPText"/>
    <w:qFormat/>
    <w:rsid w:val="00CB5D32"/>
    <w:pPr>
      <w:numPr>
        <w:ilvl w:val="2"/>
        <w:numId w:val="9"/>
      </w:numPr>
    </w:pPr>
  </w:style>
  <w:style w:type="paragraph" w:customStyle="1" w:styleId="LGPNumber4">
    <w:name w:val="LGP Number 4"/>
    <w:basedOn w:val="LGPText"/>
    <w:qFormat/>
    <w:rsid w:val="00CB5D32"/>
    <w:pPr>
      <w:numPr>
        <w:ilvl w:val="3"/>
        <w:numId w:val="9"/>
      </w:numPr>
    </w:pPr>
  </w:style>
  <w:style w:type="paragraph" w:customStyle="1" w:styleId="LGPNumber5">
    <w:name w:val="LGP Number 5"/>
    <w:basedOn w:val="LGPText"/>
    <w:qFormat/>
    <w:rsid w:val="00CB5D32"/>
    <w:pPr>
      <w:numPr>
        <w:ilvl w:val="4"/>
        <w:numId w:val="9"/>
      </w:numPr>
    </w:pPr>
  </w:style>
  <w:style w:type="paragraph" w:customStyle="1" w:styleId="LGPNumber6">
    <w:name w:val="LGP Number 6"/>
    <w:basedOn w:val="LGPText"/>
    <w:qFormat/>
    <w:rsid w:val="00CB5D32"/>
    <w:pPr>
      <w:numPr>
        <w:ilvl w:val="5"/>
        <w:numId w:val="9"/>
      </w:numPr>
    </w:pPr>
  </w:style>
  <w:style w:type="paragraph" w:customStyle="1" w:styleId="LGPNumber7">
    <w:name w:val="LGP Number 7"/>
    <w:basedOn w:val="LGPText"/>
    <w:qFormat/>
    <w:rsid w:val="00CB5D32"/>
    <w:pPr>
      <w:numPr>
        <w:ilvl w:val="6"/>
        <w:numId w:val="9"/>
      </w:numPr>
    </w:pPr>
  </w:style>
  <w:style w:type="paragraph" w:customStyle="1" w:styleId="LGPNumber8">
    <w:name w:val="LGP Number 8"/>
    <w:basedOn w:val="LGPText"/>
    <w:qFormat/>
    <w:rsid w:val="00CB5D32"/>
    <w:pPr>
      <w:numPr>
        <w:ilvl w:val="7"/>
        <w:numId w:val="9"/>
      </w:numPr>
    </w:pPr>
  </w:style>
  <w:style w:type="paragraph" w:customStyle="1" w:styleId="LGPNumber9">
    <w:name w:val="LGP Number 9"/>
    <w:basedOn w:val="LGPText"/>
    <w:qFormat/>
    <w:rsid w:val="00CB5D32"/>
    <w:pPr>
      <w:numPr>
        <w:ilvl w:val="8"/>
        <w:numId w:val="9"/>
      </w:numPr>
    </w:pPr>
  </w:style>
  <w:style w:type="paragraph" w:customStyle="1" w:styleId="LGPBullet2">
    <w:name w:val="LGP Bullet 2"/>
    <w:basedOn w:val="LGPText"/>
    <w:rsid w:val="00CB5D32"/>
    <w:pPr>
      <w:numPr>
        <w:ilvl w:val="1"/>
        <w:numId w:val="4"/>
      </w:numPr>
    </w:pPr>
  </w:style>
  <w:style w:type="paragraph" w:customStyle="1" w:styleId="LGPBullet3">
    <w:name w:val="LGP Bullet 3"/>
    <w:basedOn w:val="LGPText"/>
    <w:qFormat/>
    <w:rsid w:val="00CB5D32"/>
    <w:pPr>
      <w:numPr>
        <w:ilvl w:val="2"/>
        <w:numId w:val="4"/>
      </w:numPr>
    </w:pPr>
  </w:style>
  <w:style w:type="paragraph" w:customStyle="1" w:styleId="LGPBullet4">
    <w:name w:val="LGP Bullet 4"/>
    <w:basedOn w:val="LGPText"/>
    <w:qFormat/>
    <w:rsid w:val="00CB5D32"/>
    <w:pPr>
      <w:numPr>
        <w:ilvl w:val="3"/>
        <w:numId w:val="4"/>
      </w:numPr>
    </w:pPr>
  </w:style>
  <w:style w:type="paragraph" w:customStyle="1" w:styleId="LGPBullet5">
    <w:name w:val="LGP Bullet 5"/>
    <w:basedOn w:val="LGPText"/>
    <w:qFormat/>
    <w:rsid w:val="00CB5D32"/>
    <w:pPr>
      <w:numPr>
        <w:ilvl w:val="4"/>
        <w:numId w:val="4"/>
      </w:numPr>
    </w:pPr>
  </w:style>
  <w:style w:type="paragraph" w:customStyle="1" w:styleId="LGPBullet6">
    <w:name w:val="LGP Bullet 6"/>
    <w:basedOn w:val="LGPText"/>
    <w:qFormat/>
    <w:rsid w:val="00CB5D32"/>
    <w:pPr>
      <w:numPr>
        <w:ilvl w:val="5"/>
        <w:numId w:val="4"/>
      </w:numPr>
    </w:pPr>
  </w:style>
  <w:style w:type="paragraph" w:customStyle="1" w:styleId="LGPBullet7">
    <w:name w:val="LGP Bullet 7"/>
    <w:basedOn w:val="LGPText"/>
    <w:qFormat/>
    <w:rsid w:val="00CB5D32"/>
    <w:pPr>
      <w:numPr>
        <w:ilvl w:val="6"/>
        <w:numId w:val="4"/>
      </w:numPr>
    </w:pPr>
  </w:style>
  <w:style w:type="paragraph" w:customStyle="1" w:styleId="LGPBullet8">
    <w:name w:val="LGP Bullet 8"/>
    <w:basedOn w:val="LGPText"/>
    <w:qFormat/>
    <w:rsid w:val="00CB5D32"/>
    <w:pPr>
      <w:numPr>
        <w:ilvl w:val="7"/>
        <w:numId w:val="4"/>
      </w:numPr>
    </w:pPr>
  </w:style>
  <w:style w:type="paragraph" w:customStyle="1" w:styleId="LGPBullet9">
    <w:name w:val="LGP Bullet 9"/>
    <w:basedOn w:val="LGPText"/>
    <w:qFormat/>
    <w:rsid w:val="00CB5D32"/>
    <w:pPr>
      <w:numPr>
        <w:ilvl w:val="8"/>
        <w:numId w:val="4"/>
      </w:numPr>
    </w:pPr>
  </w:style>
  <w:style w:type="numbering" w:customStyle="1" w:styleId="zLGPBulletList">
    <w:name w:val="zLGP Bullet List"/>
    <w:basedOn w:val="NoList"/>
    <w:uiPriority w:val="99"/>
    <w:rsid w:val="00CB5D32"/>
  </w:style>
  <w:style w:type="paragraph" w:customStyle="1" w:styleId="PGPBullet">
    <w:name w:val="PGP Bullet"/>
    <w:basedOn w:val="PGPText"/>
    <w:rsid w:val="00CB5D32"/>
    <w:pPr>
      <w:numPr>
        <w:numId w:val="5"/>
      </w:numPr>
    </w:pPr>
  </w:style>
  <w:style w:type="paragraph" w:customStyle="1" w:styleId="zLGPIconPicHolder">
    <w:name w:val="zLGPIconPicHolder"/>
    <w:basedOn w:val="LGPTitle"/>
    <w:rsid w:val="00CB5D32"/>
    <w:rPr>
      <w:color w:val="FF0000"/>
    </w:rPr>
  </w:style>
  <w:style w:type="paragraph" w:customStyle="1" w:styleId="zPGPCoverPageGraphic">
    <w:name w:val="zPGP CoverPage Graphic"/>
    <w:next w:val="PGPText"/>
    <w:rsid w:val="00CB5D32"/>
    <w:pPr>
      <w:spacing w:after="180" w:line="240" w:lineRule="auto"/>
      <w:jc w:val="center"/>
    </w:pPr>
    <w:rPr>
      <w:rFonts w:ascii="Book Antiqua" w:eastAsia="Calibri" w:hAnsi="Book Antiqua" w:cs="Times New Roman"/>
      <w:sz w:val="24"/>
      <w:szCs w:val="20"/>
    </w:rPr>
  </w:style>
  <w:style w:type="paragraph" w:customStyle="1" w:styleId="PGPRevisionDate">
    <w:name w:val="PGP Revision Date"/>
    <w:basedOn w:val="PGPText"/>
    <w:next w:val="PGPText"/>
    <w:qFormat/>
    <w:rsid w:val="00CB5D32"/>
    <w:rPr>
      <w:rFonts w:ascii="Tahoma" w:hAnsi="Tahoma"/>
    </w:rPr>
  </w:style>
  <w:style w:type="paragraph" w:customStyle="1" w:styleId="LGPBulletList">
    <w:name w:val="LGP Bullet List"/>
    <w:basedOn w:val="LGPText"/>
    <w:qFormat/>
    <w:rsid w:val="00CB5D32"/>
    <w:pPr>
      <w:numPr>
        <w:numId w:val="8"/>
      </w:numPr>
      <w:spacing w:after="120"/>
    </w:pPr>
  </w:style>
  <w:style w:type="paragraph" w:customStyle="1" w:styleId="LGPBulletList2">
    <w:name w:val="LGP Bullet List 2"/>
    <w:basedOn w:val="LGPText"/>
    <w:qFormat/>
    <w:rsid w:val="00CB5D32"/>
    <w:pPr>
      <w:numPr>
        <w:numId w:val="6"/>
      </w:numPr>
    </w:pPr>
    <w:rPr>
      <w:rFonts w:ascii="Book Antiqua" w:hAnsi="Book Antiqua"/>
      <w:color w:val="auto"/>
    </w:rPr>
  </w:style>
  <w:style w:type="paragraph" w:customStyle="1" w:styleId="zLGPCoverPageGraphic">
    <w:name w:val="zLGP CoverPage Graphic"/>
    <w:next w:val="LGPText"/>
    <w:rsid w:val="00CB5D32"/>
    <w:pPr>
      <w:spacing w:after="180" w:line="240" w:lineRule="auto"/>
      <w:jc w:val="center"/>
    </w:pPr>
    <w:rPr>
      <w:rFonts w:ascii="Book Antiqua" w:eastAsia="Calibri" w:hAnsi="Book Antiqua" w:cs="Times New Roman"/>
      <w:sz w:val="24"/>
      <w:szCs w:val="20"/>
    </w:rPr>
  </w:style>
  <w:style w:type="paragraph" w:customStyle="1" w:styleId="LGPCopyright">
    <w:name w:val="LGP Copyright"/>
    <w:basedOn w:val="LGPText"/>
    <w:next w:val="LGPText"/>
    <w:qFormat/>
    <w:rsid w:val="00CB5D32"/>
  </w:style>
  <w:style w:type="paragraph" w:customStyle="1" w:styleId="LGPRevisionDate">
    <w:name w:val="LGP Revision Date"/>
    <w:basedOn w:val="LGPText"/>
    <w:next w:val="LGPText"/>
    <w:rsid w:val="00CB5D32"/>
  </w:style>
  <w:style w:type="paragraph" w:customStyle="1" w:styleId="LGPGraphicCues">
    <w:name w:val="LGP Graphic Cues"/>
    <w:basedOn w:val="LGPText"/>
    <w:qFormat/>
    <w:rsid w:val="00CB5D32"/>
    <w:pPr>
      <w:jc w:val="center"/>
    </w:pPr>
    <w:rPr>
      <w:rFonts w:ascii="Arial Narrow" w:hAnsi="Arial Narrow"/>
      <w:sz w:val="18"/>
    </w:rPr>
  </w:style>
  <w:style w:type="paragraph" w:customStyle="1" w:styleId="LGPGraphicCuesTitle">
    <w:name w:val="LGP Graphic Cues Title"/>
    <w:basedOn w:val="LGPTitle"/>
    <w:next w:val="LGPText"/>
    <w:rsid w:val="00CB5D32"/>
    <w:pPr>
      <w:jc w:val="center"/>
    </w:pPr>
    <w:rPr>
      <w:rFonts w:cs="Arial"/>
      <w:sz w:val="36"/>
      <w:szCs w:val="36"/>
    </w:rPr>
  </w:style>
  <w:style w:type="paragraph" w:customStyle="1" w:styleId="StyleLGPTitleCenteredPatternClearWhite">
    <w:name w:val="Style LGP Title + Centered Pattern: Clear (White)"/>
    <w:basedOn w:val="Normal"/>
    <w:rsid w:val="00CB5D32"/>
    <w:pPr>
      <w:spacing w:before="180" w:after="180" w:line="240" w:lineRule="auto"/>
      <w:jc w:val="center"/>
    </w:pPr>
    <w:rPr>
      <w:rFonts w:ascii="Arial" w:eastAsia="Times New Roman" w:hAnsi="Arial" w:cs="Times New Roman"/>
      <w:b/>
      <w:bCs/>
      <w:sz w:val="24"/>
      <w:szCs w:val="24"/>
      <w:shd w:val="clear" w:color="auto" w:fill="FFFFFF"/>
    </w:rPr>
  </w:style>
  <w:style w:type="paragraph" w:customStyle="1" w:styleId="LGPContinueNextPage">
    <w:name w:val="LGP Continue Next Page"/>
    <w:basedOn w:val="LGPText"/>
    <w:next w:val="LGPText"/>
    <w:rsid w:val="00CB5D32"/>
    <w:pPr>
      <w:spacing w:before="180" w:after="120"/>
      <w:jc w:val="right"/>
    </w:pPr>
    <w:rPr>
      <w:i/>
    </w:rPr>
  </w:style>
  <w:style w:type="paragraph" w:customStyle="1" w:styleId="PGPContinueNextPage">
    <w:name w:val="PGP Continue Next Page"/>
    <w:basedOn w:val="PGPText"/>
    <w:next w:val="PGPText"/>
    <w:rsid w:val="00CB5D32"/>
    <w:pPr>
      <w:spacing w:before="180"/>
      <w:jc w:val="right"/>
    </w:pPr>
    <w:rPr>
      <w:i/>
    </w:rPr>
  </w:style>
  <w:style w:type="table" w:styleId="MediumShading1-Accent1">
    <w:name w:val="Medium Shading 1 Accent 1"/>
    <w:aliases w:val="AnalystSolutions Table"/>
    <w:basedOn w:val="TableNormal"/>
    <w:uiPriority w:val="63"/>
    <w:rsid w:val="00CB5D32"/>
    <w:pPr>
      <w:spacing w:after="0" w:line="240" w:lineRule="auto"/>
    </w:pPr>
    <w:rPr>
      <w:rFonts w:ascii="Arial Narrow" w:eastAsiaTheme="minorHAnsi"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Book Antiqua" w:hAnsi="Book Antiqua"/>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Book Antiqua" w:hAnsi="Book Antiqua"/>
        <w:b/>
        <w:bCs/>
        <w:sz w:val="22"/>
      </w:rPr>
      <w:tblPr/>
      <w:tcPr>
        <w:tcBorders>
          <w:top w:val="nil"/>
          <w:left w:val="nil"/>
          <w:bottom w:val="nil"/>
          <w:right w:val="nil"/>
          <w:insideH w:val="nil"/>
          <w:insideV w:val="nil"/>
        </w:tcBorders>
        <w:shd w:val="clear" w:color="auto" w:fill="auto"/>
      </w:tcPr>
    </w:tblStylePr>
    <w:tblStylePr w:type="firstCol">
      <w:rPr>
        <w:rFonts w:ascii="Book Antiqua" w:hAnsi="Book Antiqua"/>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character" w:customStyle="1" w:styleId="Heading5Char">
    <w:name w:val="Heading 5 Char"/>
    <w:basedOn w:val="DefaultParagraphFont"/>
    <w:link w:val="Heading5"/>
    <w:uiPriority w:val="9"/>
    <w:rsid w:val="00CB5D32"/>
    <w:rPr>
      <w:rFonts w:ascii="Arial" w:eastAsia="Times New Roman" w:hAnsi="Arial" w:cs="Arial"/>
      <w:b/>
      <w:bCs/>
      <w:i/>
      <w:iCs/>
      <w:noProof/>
      <w:color w:val="002868"/>
      <w:sz w:val="28"/>
      <w:szCs w:val="28"/>
    </w:rPr>
  </w:style>
  <w:style w:type="character" w:customStyle="1" w:styleId="Heading6Char">
    <w:name w:val="Heading 6 Char"/>
    <w:basedOn w:val="DefaultParagraphFont"/>
    <w:link w:val="Heading6"/>
    <w:uiPriority w:val="9"/>
    <w:rsid w:val="00CB5D32"/>
    <w:rPr>
      <w:rFonts w:ascii="Arial" w:eastAsia="Times New Roman" w:hAnsi="Arial" w:cs="Arial"/>
      <w:b/>
      <w:bCs/>
      <w:noProof/>
      <w:color w:val="002868"/>
      <w:sz w:val="24"/>
      <w:szCs w:val="24"/>
    </w:rPr>
  </w:style>
  <w:style w:type="character" w:customStyle="1" w:styleId="Heading7Char">
    <w:name w:val="Heading 7 Char"/>
    <w:basedOn w:val="DefaultParagraphFont"/>
    <w:link w:val="Heading7"/>
    <w:uiPriority w:val="9"/>
    <w:rsid w:val="00CB5D32"/>
    <w:rPr>
      <w:rFonts w:ascii="Arial" w:eastAsia="Times New Roman" w:hAnsi="Arial" w:cs="Arial"/>
      <w:noProof/>
      <w:color w:val="002868"/>
      <w:sz w:val="24"/>
      <w:szCs w:val="24"/>
    </w:rPr>
  </w:style>
  <w:style w:type="character" w:customStyle="1" w:styleId="Heading8Char">
    <w:name w:val="Heading 8 Char"/>
    <w:basedOn w:val="DefaultParagraphFont"/>
    <w:link w:val="Heading8"/>
    <w:uiPriority w:val="9"/>
    <w:rsid w:val="00CB5D32"/>
    <w:rPr>
      <w:rFonts w:ascii="Arial" w:eastAsia="Times New Roman" w:hAnsi="Arial" w:cs="Arial"/>
      <w:i/>
      <w:iCs/>
      <w:noProof/>
      <w:color w:val="002868"/>
      <w:sz w:val="24"/>
      <w:szCs w:val="24"/>
    </w:rPr>
  </w:style>
  <w:style w:type="character" w:customStyle="1" w:styleId="Heading9Char">
    <w:name w:val="Heading 9 Char"/>
    <w:basedOn w:val="DefaultParagraphFont"/>
    <w:link w:val="Heading9"/>
    <w:uiPriority w:val="9"/>
    <w:rsid w:val="00CB5D32"/>
    <w:rPr>
      <w:rFonts w:ascii="Arial" w:eastAsia="MS Gothic" w:hAnsi="Arial" w:cs="Arial"/>
      <w:i/>
      <w:noProof/>
      <w:color w:val="002868"/>
      <w:sz w:val="24"/>
      <w:szCs w:val="24"/>
    </w:rPr>
  </w:style>
  <w:style w:type="paragraph" w:styleId="TOC4">
    <w:name w:val="toc 4"/>
    <w:basedOn w:val="Normal"/>
    <w:next w:val="Normal"/>
    <w:semiHidden/>
    <w:rsid w:val="00CB5D32"/>
    <w:pPr>
      <w:spacing w:before="60" w:after="180" w:line="240" w:lineRule="auto"/>
      <w:ind w:left="720"/>
    </w:pPr>
    <w:rPr>
      <w:rFonts w:ascii="Arial" w:eastAsia="Times New Roman" w:hAnsi="Arial" w:cs="Arial"/>
      <w:noProof/>
      <w:color w:val="002868"/>
      <w:sz w:val="24"/>
      <w:szCs w:val="20"/>
    </w:rPr>
  </w:style>
  <w:style w:type="paragraph" w:styleId="TOC5">
    <w:name w:val="toc 5"/>
    <w:basedOn w:val="Normal"/>
    <w:next w:val="Normal"/>
    <w:semiHidden/>
    <w:rsid w:val="00CB5D32"/>
    <w:pPr>
      <w:spacing w:before="60" w:after="180" w:line="240" w:lineRule="auto"/>
      <w:ind w:left="965"/>
    </w:pPr>
    <w:rPr>
      <w:rFonts w:ascii="Arial" w:eastAsia="Times New Roman" w:hAnsi="Arial" w:cs="Arial"/>
      <w:noProof/>
      <w:color w:val="002868"/>
      <w:sz w:val="24"/>
      <w:szCs w:val="20"/>
    </w:rPr>
  </w:style>
  <w:style w:type="paragraph" w:styleId="TOC6">
    <w:name w:val="toc 6"/>
    <w:basedOn w:val="Normal"/>
    <w:next w:val="Normal"/>
    <w:semiHidden/>
    <w:rsid w:val="00CB5D32"/>
    <w:pPr>
      <w:spacing w:before="60" w:after="180" w:line="240" w:lineRule="auto"/>
      <w:ind w:left="1195"/>
    </w:pPr>
    <w:rPr>
      <w:rFonts w:ascii="Arial" w:eastAsia="Times New Roman" w:hAnsi="Arial" w:cs="Arial"/>
      <w:noProof/>
      <w:color w:val="002868"/>
      <w:sz w:val="24"/>
      <w:szCs w:val="20"/>
    </w:rPr>
  </w:style>
  <w:style w:type="paragraph" w:styleId="TOC7">
    <w:name w:val="toc 7"/>
    <w:basedOn w:val="Normal"/>
    <w:next w:val="Normal"/>
    <w:semiHidden/>
    <w:rsid w:val="00CB5D32"/>
    <w:pPr>
      <w:spacing w:before="60" w:after="180" w:line="240" w:lineRule="auto"/>
      <w:ind w:left="1440"/>
    </w:pPr>
    <w:rPr>
      <w:rFonts w:ascii="Arial" w:eastAsia="Times New Roman" w:hAnsi="Arial" w:cs="Arial"/>
      <w:noProof/>
      <w:color w:val="002868"/>
      <w:sz w:val="24"/>
      <w:szCs w:val="20"/>
    </w:rPr>
  </w:style>
  <w:style w:type="paragraph" w:styleId="TOC8">
    <w:name w:val="toc 8"/>
    <w:basedOn w:val="Normal"/>
    <w:next w:val="Normal"/>
    <w:semiHidden/>
    <w:rsid w:val="00CB5D32"/>
    <w:pPr>
      <w:spacing w:before="60" w:after="180" w:line="240" w:lineRule="auto"/>
      <w:ind w:left="1685"/>
    </w:pPr>
    <w:rPr>
      <w:rFonts w:ascii="Arial" w:eastAsia="Times New Roman" w:hAnsi="Arial" w:cs="Arial"/>
      <w:noProof/>
      <w:color w:val="002868"/>
      <w:sz w:val="24"/>
      <w:szCs w:val="20"/>
    </w:rPr>
  </w:style>
  <w:style w:type="paragraph" w:styleId="TOC9">
    <w:name w:val="toc 9"/>
    <w:basedOn w:val="Normal"/>
    <w:next w:val="Normal"/>
    <w:semiHidden/>
    <w:rsid w:val="00CB5D32"/>
    <w:pPr>
      <w:spacing w:before="60" w:after="180" w:line="240" w:lineRule="auto"/>
      <w:ind w:left="1915"/>
    </w:pPr>
    <w:rPr>
      <w:rFonts w:ascii="Arial" w:eastAsia="Times New Roman" w:hAnsi="Arial" w:cs="Arial"/>
      <w:noProof/>
      <w:color w:val="002868"/>
      <w:sz w:val="24"/>
      <w:szCs w:val="20"/>
    </w:rPr>
  </w:style>
  <w:style w:type="paragraph" w:customStyle="1" w:styleId="MyStyle">
    <w:name w:val="MyStyle"/>
    <w:qFormat/>
    <w:rsid w:val="00CB5D32"/>
    <w:rPr>
      <w:rFonts w:ascii="Arial" w:eastAsiaTheme="minorHAnsi" w:hAnsi="Arial"/>
      <w:b/>
      <w:sz w:val="36"/>
      <w:szCs w:val="24"/>
    </w:rPr>
  </w:style>
  <w:style w:type="paragraph" w:customStyle="1" w:styleId="SGPTOC">
    <w:name w:val="SGP TOC"/>
    <w:basedOn w:val="Normal"/>
    <w:next w:val="Normal"/>
    <w:rsid w:val="00CB5D32"/>
    <w:pPr>
      <w:spacing w:after="240" w:line="240" w:lineRule="auto"/>
    </w:pPr>
    <w:rPr>
      <w:rFonts w:ascii="Cambria" w:eastAsia="Times New Roman" w:hAnsi="Cambria" w:cs="Tahoma"/>
      <w:b/>
      <w:bCs/>
      <w:i/>
      <w:iCs/>
      <w:spacing w:val="20"/>
      <w:w w:val="85"/>
      <w:kern w:val="28"/>
      <w:sz w:val="56"/>
      <w:szCs w:val="20"/>
    </w:rPr>
  </w:style>
  <w:style w:type="paragraph" w:customStyle="1" w:styleId="SGPTopicNameContinued">
    <w:name w:val="SGP Topic Name Continued"/>
    <w:next w:val="Normal"/>
    <w:rsid w:val="00CB5D32"/>
    <w:pPr>
      <w:spacing w:before="120" w:after="120" w:line="240" w:lineRule="auto"/>
    </w:pPr>
    <w:rPr>
      <w:rFonts w:ascii="Lucida Sans" w:eastAsia="Times New Roman" w:hAnsi="Lucida Sans" w:cs="Tahoma"/>
      <w:b/>
      <w:bCs/>
      <w:i/>
      <w:iCs/>
      <w:spacing w:val="20"/>
      <w:w w:val="85"/>
      <w:kern w:val="28"/>
      <w:sz w:val="48"/>
      <w:szCs w:val="20"/>
    </w:rPr>
  </w:style>
  <w:style w:type="paragraph" w:styleId="Caption">
    <w:name w:val="caption"/>
    <w:basedOn w:val="Normal"/>
    <w:next w:val="Normal"/>
    <w:uiPriority w:val="35"/>
    <w:semiHidden/>
    <w:unhideWhenUsed/>
    <w:rsid w:val="00CB5D32"/>
    <w:rPr>
      <w:b/>
      <w:bCs/>
      <w:color w:val="002868" w:themeColor="accent1"/>
      <w:sz w:val="18"/>
      <w:szCs w:val="18"/>
    </w:rPr>
  </w:style>
  <w:style w:type="paragraph" w:styleId="Title">
    <w:name w:val="Title"/>
    <w:basedOn w:val="Normal"/>
    <w:next w:val="Normal"/>
    <w:link w:val="TitleChar"/>
    <w:uiPriority w:val="10"/>
    <w:qFormat/>
    <w:rsid w:val="00CB5D3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B5D3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B5D32"/>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B5D32"/>
    <w:rPr>
      <w:rFonts w:asciiTheme="majorHAnsi" w:eastAsiaTheme="majorEastAsia" w:hAnsiTheme="majorHAnsi" w:cstheme="majorBidi"/>
      <w:sz w:val="24"/>
      <w:szCs w:val="24"/>
    </w:rPr>
  </w:style>
  <w:style w:type="character" w:styleId="Strong">
    <w:name w:val="Strong"/>
    <w:basedOn w:val="DefaultParagraphFont"/>
    <w:uiPriority w:val="22"/>
    <w:qFormat/>
    <w:rsid w:val="00CB5D32"/>
    <w:rPr>
      <w:b/>
      <w:bCs/>
    </w:rPr>
  </w:style>
  <w:style w:type="character" w:styleId="Emphasis">
    <w:name w:val="Emphasis"/>
    <w:basedOn w:val="DefaultParagraphFont"/>
    <w:uiPriority w:val="20"/>
    <w:qFormat/>
    <w:rsid w:val="00CB5D32"/>
    <w:rPr>
      <w:rFonts w:asciiTheme="minorHAnsi" w:hAnsiTheme="minorHAnsi"/>
      <w:b/>
      <w:i/>
      <w:iCs/>
    </w:rPr>
  </w:style>
  <w:style w:type="paragraph" w:styleId="NoSpacing">
    <w:name w:val="No Spacing"/>
    <w:basedOn w:val="Normal"/>
    <w:uiPriority w:val="1"/>
    <w:qFormat/>
    <w:rsid w:val="00CB5D32"/>
    <w:rPr>
      <w:szCs w:val="32"/>
    </w:rPr>
  </w:style>
  <w:style w:type="paragraph" w:styleId="ListParagraph">
    <w:name w:val="List Paragraph"/>
    <w:basedOn w:val="Normal"/>
    <w:uiPriority w:val="34"/>
    <w:qFormat/>
    <w:rsid w:val="00CB5D32"/>
    <w:pPr>
      <w:ind w:left="720"/>
      <w:contextualSpacing/>
    </w:pPr>
  </w:style>
  <w:style w:type="paragraph" w:styleId="Quote">
    <w:name w:val="Quote"/>
    <w:basedOn w:val="Normal"/>
    <w:next w:val="Normal"/>
    <w:link w:val="QuoteChar"/>
    <w:uiPriority w:val="29"/>
    <w:qFormat/>
    <w:rsid w:val="00CB5D32"/>
    <w:rPr>
      <w:i/>
      <w:sz w:val="24"/>
      <w:szCs w:val="24"/>
    </w:rPr>
  </w:style>
  <w:style w:type="character" w:customStyle="1" w:styleId="QuoteChar">
    <w:name w:val="Quote Char"/>
    <w:basedOn w:val="DefaultParagraphFont"/>
    <w:link w:val="Quote"/>
    <w:uiPriority w:val="29"/>
    <w:rsid w:val="00CB5D32"/>
    <w:rPr>
      <w:i/>
      <w:sz w:val="24"/>
      <w:szCs w:val="24"/>
    </w:rPr>
  </w:style>
  <w:style w:type="paragraph" w:styleId="IntenseQuote">
    <w:name w:val="Intense Quote"/>
    <w:basedOn w:val="Normal"/>
    <w:next w:val="Normal"/>
    <w:link w:val="IntenseQuoteChar"/>
    <w:uiPriority w:val="30"/>
    <w:qFormat/>
    <w:rsid w:val="00CB5D32"/>
    <w:pPr>
      <w:ind w:left="720" w:right="720"/>
    </w:pPr>
    <w:rPr>
      <w:b/>
      <w:i/>
      <w:sz w:val="24"/>
    </w:rPr>
  </w:style>
  <w:style w:type="character" w:customStyle="1" w:styleId="IntenseQuoteChar">
    <w:name w:val="Intense Quote Char"/>
    <w:basedOn w:val="DefaultParagraphFont"/>
    <w:link w:val="IntenseQuote"/>
    <w:uiPriority w:val="30"/>
    <w:rsid w:val="00CB5D32"/>
    <w:rPr>
      <w:b/>
      <w:i/>
      <w:sz w:val="24"/>
    </w:rPr>
  </w:style>
  <w:style w:type="character" w:styleId="SubtleEmphasis">
    <w:name w:val="Subtle Emphasis"/>
    <w:uiPriority w:val="19"/>
    <w:qFormat/>
    <w:rsid w:val="00CB5D32"/>
    <w:rPr>
      <w:i/>
      <w:color w:val="5A5A5A" w:themeColor="text1" w:themeTint="A5"/>
    </w:rPr>
  </w:style>
  <w:style w:type="character" w:styleId="IntenseEmphasis">
    <w:name w:val="Intense Emphasis"/>
    <w:basedOn w:val="DefaultParagraphFont"/>
    <w:uiPriority w:val="21"/>
    <w:qFormat/>
    <w:rsid w:val="00CB5D32"/>
    <w:rPr>
      <w:b/>
      <w:i/>
      <w:sz w:val="24"/>
      <w:szCs w:val="24"/>
      <w:u w:val="single"/>
    </w:rPr>
  </w:style>
  <w:style w:type="character" w:styleId="SubtleReference">
    <w:name w:val="Subtle Reference"/>
    <w:basedOn w:val="DefaultParagraphFont"/>
    <w:uiPriority w:val="31"/>
    <w:qFormat/>
    <w:rsid w:val="00CB5D32"/>
    <w:rPr>
      <w:sz w:val="24"/>
      <w:szCs w:val="24"/>
      <w:u w:val="single"/>
    </w:rPr>
  </w:style>
  <w:style w:type="character" w:styleId="IntenseReference">
    <w:name w:val="Intense Reference"/>
    <w:basedOn w:val="DefaultParagraphFont"/>
    <w:uiPriority w:val="32"/>
    <w:qFormat/>
    <w:rsid w:val="00CB5D32"/>
    <w:rPr>
      <w:b/>
      <w:sz w:val="24"/>
      <w:u w:val="single"/>
    </w:rPr>
  </w:style>
  <w:style w:type="character" w:styleId="BookTitle">
    <w:name w:val="Book Title"/>
    <w:basedOn w:val="DefaultParagraphFont"/>
    <w:uiPriority w:val="33"/>
    <w:qFormat/>
    <w:rsid w:val="00CB5D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B5D32"/>
    <w:pPr>
      <w:outlineLvl w:val="9"/>
    </w:pPr>
    <w:rPr>
      <w:szCs w:val="22"/>
    </w:rPr>
  </w:style>
  <w:style w:type="paragraph" w:customStyle="1" w:styleId="LGPBulletList3">
    <w:name w:val="LGP Bullet List 3"/>
    <w:basedOn w:val="LGPText"/>
    <w:qFormat/>
    <w:rsid w:val="00CB5D32"/>
    <w:pPr>
      <w:numPr>
        <w:numId w:val="7"/>
      </w:numPr>
    </w:pPr>
    <w:rPr>
      <w:rFonts w:ascii="Book Antiqua" w:hAnsi="Book Antiqua"/>
      <w:color w:val="auto"/>
    </w:rPr>
  </w:style>
  <w:style w:type="character" w:customStyle="1" w:styleId="LGPTextChar">
    <w:name w:val="LGP Text Char"/>
    <w:basedOn w:val="DefaultParagraphFont"/>
    <w:link w:val="LGPText"/>
    <w:rsid w:val="00CB5D32"/>
    <w:rPr>
      <w:rFonts w:ascii="Arial" w:eastAsia="Times New Roman" w:hAnsi="Arial" w:cs="Times New Roman"/>
      <w:color w:val="002868"/>
      <w:sz w:val="24"/>
      <w:szCs w:val="20"/>
    </w:rPr>
  </w:style>
  <w:style w:type="table" w:customStyle="1" w:styleId="AnalystSolutions">
    <w:name w:val="AnalystSolutions"/>
    <w:basedOn w:val="TableNormal"/>
    <w:uiPriority w:val="99"/>
    <w:rsid w:val="000D007E"/>
    <w:pPr>
      <w:spacing w:after="0" w:line="240" w:lineRule="auto"/>
      <w:jc w:val="right"/>
    </w:pPr>
    <w:rPr>
      <w:rFonts w:ascii="Arial Narrow" w:eastAsia="Calibri" w:hAnsi="Arial Narrow" w:cs="Times New Roman"/>
      <w:color w:val="002868"/>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vAlign w:val="center"/>
    </w:tcPr>
    <w:tblStylePr w:type="firstRow">
      <w:pPr>
        <w:jc w:val="center"/>
      </w:pPr>
      <w:rPr>
        <w:rFonts w:ascii="Arial Narrow" w:hAnsi="Arial Narrow"/>
        <w:color w:val="auto"/>
        <w:sz w:val="22"/>
      </w:rPr>
      <w:tblPr/>
      <w:tcPr>
        <w:shd w:val="clear" w:color="auto" w:fill="002868"/>
      </w:tcPr>
    </w:tblStylePr>
    <w:tblStylePr w:type="firstCol">
      <w:pPr>
        <w:jc w:val="left"/>
      </w:pPr>
    </w:tblStylePr>
    <w:tblStylePr w:type="band1Horz">
      <w:tblPr/>
      <w:tcPr>
        <w:shd w:val="clear" w:color="auto" w:fill="CDE0FF"/>
      </w:tcPr>
    </w:tblStylePr>
  </w:style>
  <w:style w:type="numbering" w:customStyle="1" w:styleId="zLGPNumberedList">
    <w:name w:val="zLGP Numbered List"/>
    <w:basedOn w:val="NoList"/>
    <w:uiPriority w:val="99"/>
    <w:rsid w:val="00FC35D4"/>
    <w:pPr>
      <w:numPr>
        <w:numId w:val="10"/>
      </w:numPr>
    </w:pPr>
  </w:style>
  <w:style w:type="character" w:customStyle="1" w:styleId="LGPTitleChar">
    <w:name w:val="LGP Title Char"/>
    <w:basedOn w:val="DefaultParagraphFont"/>
    <w:link w:val="LGPTitle"/>
    <w:rsid w:val="00FD7EE2"/>
    <w:rPr>
      <w:rFonts w:ascii="Arial" w:eastAsia="Times New Roman" w:hAnsi="Arial" w:cs="Times New Roman"/>
      <w:b/>
      <w:color w:val="002868"/>
      <w:sz w:val="24"/>
      <w:szCs w:val="24"/>
    </w:rPr>
  </w:style>
  <w:style w:type="numbering" w:customStyle="1" w:styleId="zSGPNumberedList">
    <w:name w:val="zSGP Numbered List"/>
    <w:basedOn w:val="NoList"/>
    <w:uiPriority w:val="99"/>
    <w:rsid w:val="00FD7EE2"/>
    <w:pPr>
      <w:numPr>
        <w:numId w:val="12"/>
      </w:numPr>
    </w:pPr>
  </w:style>
  <w:style w:type="table" w:customStyle="1" w:styleId="AnalystSolutionsTable3">
    <w:name w:val="AnalystSolutions Table3"/>
    <w:basedOn w:val="TableNormal"/>
    <w:next w:val="TableNormal"/>
    <w:uiPriority w:val="63"/>
    <w:rsid w:val="00FD7EE2"/>
    <w:pPr>
      <w:spacing w:after="0" w:line="240" w:lineRule="auto"/>
    </w:pPr>
    <w:rPr>
      <w:rFonts w:ascii="Arial" w:eastAsia="Times New Roman"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val="0"/>
        <w:bCs/>
        <w:color w:val="FFFFFF"/>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Arial" w:hAnsi="Arial"/>
        <w:b/>
        <w:bCs/>
        <w:sz w:val="22"/>
      </w:rPr>
      <w:tblPr/>
      <w:tcPr>
        <w:tcBorders>
          <w:top w:val="nil"/>
          <w:left w:val="nil"/>
          <w:bottom w:val="nil"/>
          <w:right w:val="nil"/>
          <w:insideH w:val="nil"/>
          <w:insideV w:val="nil"/>
        </w:tcBorders>
        <w:shd w:val="clear" w:color="auto" w:fill="auto"/>
      </w:tcPr>
    </w:tblStylePr>
    <w:tblStylePr w:type="firstCol">
      <w:rPr>
        <w:rFonts w:ascii="Arial" w:hAnsi="Arial"/>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D3DFEE"/>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CommentText">
    <w:name w:val="annotation text"/>
    <w:basedOn w:val="Normal"/>
    <w:link w:val="CommentTextChar"/>
    <w:uiPriority w:val="99"/>
    <w:unhideWhenUsed/>
    <w:rsid w:val="00FD7EE2"/>
    <w:rPr>
      <w:sz w:val="20"/>
      <w:szCs w:val="20"/>
    </w:rPr>
  </w:style>
  <w:style w:type="character" w:customStyle="1" w:styleId="CommentTextChar">
    <w:name w:val="Comment Text Char"/>
    <w:basedOn w:val="DefaultParagraphFont"/>
    <w:link w:val="CommentText"/>
    <w:uiPriority w:val="99"/>
    <w:rsid w:val="00FD7EE2"/>
    <w:rPr>
      <w:sz w:val="20"/>
      <w:szCs w:val="20"/>
    </w:rPr>
  </w:style>
  <w:style w:type="character" w:styleId="CommentReference">
    <w:name w:val="annotation reference"/>
    <w:basedOn w:val="DefaultParagraphFont"/>
    <w:uiPriority w:val="99"/>
    <w:semiHidden/>
    <w:unhideWhenUsed/>
    <w:rsid w:val="00FD7EE2"/>
    <w:rPr>
      <w:sz w:val="16"/>
      <w:szCs w:val="16"/>
    </w:rPr>
  </w:style>
  <w:style w:type="table" w:customStyle="1" w:styleId="AnalystSolutionsTable1">
    <w:name w:val="AnalystSolutions Table1"/>
    <w:basedOn w:val="TableNormal"/>
    <w:next w:val="MediumShading1-Accent1"/>
    <w:uiPriority w:val="63"/>
    <w:rsid w:val="00FD7EE2"/>
    <w:pPr>
      <w:spacing w:after="0" w:line="240" w:lineRule="auto"/>
    </w:pPr>
    <w:rPr>
      <w:rFonts w:ascii="Arial" w:eastAsia="Times New Roman"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val="0"/>
        <w:bCs/>
        <w:color w:val="FFFFFF"/>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Arial" w:hAnsi="Arial"/>
        <w:b/>
        <w:bCs/>
        <w:sz w:val="22"/>
      </w:rPr>
      <w:tblPr/>
      <w:tcPr>
        <w:tcBorders>
          <w:top w:val="nil"/>
          <w:left w:val="nil"/>
          <w:bottom w:val="nil"/>
          <w:right w:val="nil"/>
          <w:insideH w:val="nil"/>
          <w:insideV w:val="nil"/>
        </w:tcBorders>
        <w:shd w:val="clear" w:color="auto" w:fill="auto"/>
      </w:tcPr>
    </w:tblStylePr>
    <w:tblStylePr w:type="firstCol">
      <w:rPr>
        <w:rFonts w:ascii="Arial" w:hAnsi="Arial"/>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D3DFEE"/>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21">
    <w:name w:val="AnalystSolutions Table21"/>
    <w:basedOn w:val="TableNormal"/>
    <w:next w:val="TableNormal"/>
    <w:uiPriority w:val="63"/>
    <w:rsid w:val="007F140E"/>
    <w:pPr>
      <w:spacing w:after="0" w:line="240" w:lineRule="auto"/>
    </w:pPr>
    <w:rPr>
      <w:rFonts w:ascii="Arial Narrow" w:eastAsia="Arial"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Book Antiqua" w:hAnsi="Book Antiqua"/>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Book Antiqua" w:hAnsi="Book Antiqua"/>
        <w:b/>
        <w:bCs/>
        <w:sz w:val="22"/>
      </w:rPr>
      <w:tblPr/>
      <w:tcPr>
        <w:tcBorders>
          <w:top w:val="nil"/>
          <w:left w:val="nil"/>
          <w:bottom w:val="nil"/>
          <w:right w:val="nil"/>
          <w:insideH w:val="nil"/>
          <w:insideV w:val="nil"/>
        </w:tcBorders>
        <w:shd w:val="clear" w:color="auto" w:fill="auto"/>
      </w:tcPr>
    </w:tblStylePr>
    <w:tblStylePr w:type="firstCol">
      <w:rPr>
        <w:rFonts w:ascii="Book Antiqua" w:hAnsi="Book Antiqua"/>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22">
    <w:name w:val="AnalystSolutions Table22"/>
    <w:basedOn w:val="TableNormal"/>
    <w:next w:val="TableNormal"/>
    <w:uiPriority w:val="63"/>
    <w:rsid w:val="009B583D"/>
    <w:pPr>
      <w:spacing w:after="0" w:line="240" w:lineRule="auto"/>
    </w:pPr>
    <w:rPr>
      <w:rFonts w:ascii="Arial Narrow" w:eastAsia="Arial"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Book Antiqua" w:hAnsi="Book Antiqua"/>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Book Antiqua" w:hAnsi="Book Antiqua"/>
        <w:b/>
        <w:bCs/>
        <w:sz w:val="22"/>
      </w:rPr>
      <w:tblPr/>
      <w:tcPr>
        <w:tcBorders>
          <w:top w:val="nil"/>
          <w:left w:val="nil"/>
          <w:bottom w:val="nil"/>
          <w:right w:val="nil"/>
          <w:insideH w:val="nil"/>
          <w:insideV w:val="nil"/>
        </w:tcBorders>
        <w:shd w:val="clear" w:color="auto" w:fill="auto"/>
      </w:tcPr>
    </w:tblStylePr>
    <w:tblStylePr w:type="firstCol">
      <w:rPr>
        <w:rFonts w:ascii="Book Antiqua" w:hAnsi="Book Antiqua"/>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2">
    <w:name w:val="AnalystSolutions Table2"/>
    <w:basedOn w:val="TableNormal"/>
    <w:next w:val="TableNormal"/>
    <w:uiPriority w:val="63"/>
    <w:rsid w:val="002F7B99"/>
    <w:pPr>
      <w:spacing w:after="0" w:line="240" w:lineRule="auto"/>
    </w:pPr>
    <w:rPr>
      <w:rFonts w:ascii="Arial Narrow" w:eastAsia="Arial" w:hAnsi="Arial Narrow"/>
      <w:color w:val="002868"/>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cPr>
      <w:shd w:val="clear" w:color="auto" w:fill="auto"/>
      <w:vAlign w:val="center"/>
    </w:tcPr>
    <w:tblStylePr w:type="firstRow">
      <w:pPr>
        <w:spacing w:before="0" w:after="0" w:line="240" w:lineRule="auto"/>
      </w:pPr>
      <w:rPr>
        <w:rFonts w:ascii="Book Antiqua" w:hAnsi="Book Antiqua"/>
        <w:b w:val="0"/>
        <w:bCs/>
        <w:color w:val="auto"/>
        <w:sz w:val="22"/>
      </w:rPr>
      <w:tblPr/>
      <w:tcPr>
        <w:tcBorders>
          <w:top w:val="single" w:sz="2" w:space="0" w:color="auto"/>
          <w:left w:val="single" w:sz="2" w:space="0" w:color="auto"/>
          <w:bottom w:val="single" w:sz="2" w:space="0" w:color="auto"/>
          <w:right w:val="single" w:sz="2" w:space="0" w:color="auto"/>
          <w:insideH w:val="nil"/>
          <w:insideV w:val="nil"/>
        </w:tcBorders>
        <w:shd w:val="clear" w:color="auto" w:fill="002868"/>
      </w:tcPr>
    </w:tblStylePr>
    <w:tblStylePr w:type="lastRow">
      <w:pPr>
        <w:spacing w:before="0" w:after="0" w:line="240" w:lineRule="auto"/>
      </w:pPr>
      <w:rPr>
        <w:rFonts w:ascii="Book Antiqua" w:hAnsi="Book Antiqua"/>
        <w:b/>
        <w:bCs/>
        <w:sz w:val="22"/>
      </w:rPr>
      <w:tblPr/>
      <w:tcPr>
        <w:tcBorders>
          <w:top w:val="nil"/>
          <w:left w:val="nil"/>
          <w:bottom w:val="nil"/>
          <w:right w:val="nil"/>
          <w:insideH w:val="nil"/>
          <w:insideV w:val="nil"/>
        </w:tcBorders>
        <w:shd w:val="clear" w:color="auto" w:fill="auto"/>
      </w:tcPr>
    </w:tblStylePr>
    <w:tblStylePr w:type="firstCol">
      <w:rPr>
        <w:rFonts w:ascii="Book Antiqua" w:hAnsi="Book Antiqua"/>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4">
    <w:name w:val="AnalystSolutions Table4"/>
    <w:basedOn w:val="TableNormal"/>
    <w:next w:val="MediumShading1-Accent1"/>
    <w:uiPriority w:val="63"/>
    <w:rsid w:val="00DB5BA7"/>
    <w:pPr>
      <w:spacing w:after="0" w:line="240" w:lineRule="auto"/>
    </w:pPr>
    <w:rPr>
      <w:rFonts w:ascii="Arial" w:eastAsia="Calibri"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rFonts w:ascii="Arial" w:hAnsi="Arial"/>
        <w:b w:val="0"/>
        <w:bCs/>
        <w:color w:val="F2F2F2" w:themeColor="background1" w:themeShade="F2"/>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Theme="minorHAnsi" w:hAnsiTheme="minorHAnsi"/>
        <w:b/>
        <w:bCs/>
        <w:sz w:val="22"/>
      </w:rPr>
      <w:tblPr/>
      <w:tcPr>
        <w:tcBorders>
          <w:top w:val="nil"/>
          <w:left w:val="nil"/>
          <w:bottom w:val="nil"/>
          <w:right w:val="nil"/>
          <w:insideH w:val="nil"/>
          <w:insideV w:val="nil"/>
        </w:tcBorders>
        <w:shd w:val="clear" w:color="auto" w:fill="auto"/>
      </w:tcPr>
    </w:tblStylePr>
    <w:tblStylePr w:type="firstCol">
      <w:rPr>
        <w:rFonts w:asciiTheme="minorHAnsi" w:hAnsiTheme="minorHAnsi"/>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AnalystSolutionsTable5">
    <w:name w:val="AnalystSolutions Table5"/>
    <w:basedOn w:val="TableNormal"/>
    <w:next w:val="MediumShading1-Accent1"/>
    <w:uiPriority w:val="63"/>
    <w:rsid w:val="00113510"/>
    <w:pPr>
      <w:spacing w:after="0" w:line="240" w:lineRule="auto"/>
    </w:pPr>
    <w:rPr>
      <w:rFonts w:ascii="Arial" w:eastAsia="Calibri" w:hAnsi="Arial"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spacing w:before="0" w:after="0" w:line="240" w:lineRule="auto"/>
      </w:pPr>
      <w:rPr>
        <w:rFonts w:ascii="Arial" w:hAnsi="Arial"/>
        <w:b w:val="0"/>
        <w:bCs/>
        <w:color w:val="F2F2F2" w:themeColor="background1" w:themeShade="F2"/>
        <w:sz w:val="22"/>
      </w:rPr>
      <w:tblPr/>
      <w:tcPr>
        <w:tcBorders>
          <w:top w:val="single" w:sz="4" w:space="0" w:color="auto"/>
          <w:left w:val="single" w:sz="4" w:space="0" w:color="auto"/>
          <w:bottom w:val="single" w:sz="4" w:space="0" w:color="auto"/>
          <w:right w:val="single" w:sz="4" w:space="0" w:color="auto"/>
          <w:insideH w:val="nil"/>
          <w:insideV w:val="nil"/>
        </w:tcBorders>
        <w:shd w:val="clear" w:color="auto" w:fill="002868"/>
      </w:tcPr>
    </w:tblStylePr>
    <w:tblStylePr w:type="lastRow">
      <w:pPr>
        <w:spacing w:before="0" w:after="0" w:line="240" w:lineRule="auto"/>
      </w:pPr>
      <w:rPr>
        <w:rFonts w:asciiTheme="minorHAnsi" w:hAnsiTheme="minorHAnsi"/>
        <w:b/>
        <w:bCs/>
        <w:sz w:val="22"/>
      </w:rPr>
      <w:tblPr/>
      <w:tcPr>
        <w:tcBorders>
          <w:top w:val="nil"/>
          <w:left w:val="nil"/>
          <w:bottom w:val="nil"/>
          <w:right w:val="nil"/>
          <w:insideH w:val="nil"/>
          <w:insideV w:val="nil"/>
        </w:tcBorders>
        <w:shd w:val="clear" w:color="auto" w:fill="auto"/>
      </w:tcPr>
    </w:tblStylePr>
    <w:tblStylePr w:type="firstCol">
      <w:rPr>
        <w:rFonts w:asciiTheme="minorHAnsi" w:hAnsiTheme="minorHAnsi"/>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Col">
      <w:rPr>
        <w:b w:val="0"/>
        <w:bCs/>
      </w:rPr>
      <w:tblPr/>
      <w:tcPr>
        <w:tcBorders>
          <w:top w:val="nil"/>
          <w:left w:val="nil"/>
          <w:bottom w:val="nil"/>
          <w:right w:val="nil"/>
          <w:insideH w:val="nil"/>
          <w:insideV w:val="nil"/>
        </w:tcBorders>
        <w:shd w:val="clear" w:color="auto" w:fill="002868"/>
      </w:tcPr>
    </w:tblStylePr>
    <w:tblStylePr w:type="band1Vert">
      <w:tblPr/>
      <w:tcPr>
        <w:shd w:val="clear" w:color="auto" w:fill="CDE0FF"/>
      </w:tcPr>
    </w:tblStylePr>
    <w:tblStylePr w:type="band1Horz">
      <w:tblPr/>
      <w:tcPr>
        <w:shd w:val="clear" w:color="auto" w:fill="CDE0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TableGrid1">
    <w:name w:val="Table Grid1"/>
    <w:basedOn w:val="TableNormal"/>
    <w:next w:val="TableGrid"/>
    <w:rsid w:val="00565DC7"/>
    <w:pPr>
      <w:spacing w:after="0" w:line="240" w:lineRule="auto"/>
    </w:pPr>
    <w:rPr>
      <w:color w:val="00286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zLGPNumberList1">
    <w:name w:val="zLGP Number List1"/>
    <w:basedOn w:val="NoList"/>
    <w:uiPriority w:val="99"/>
    <w:rsid w:val="001F112A"/>
    <w:pPr>
      <w:numPr>
        <w:numId w:val="4"/>
      </w:numPr>
    </w:pPr>
  </w:style>
  <w:style w:type="numbering" w:customStyle="1" w:styleId="zLGPBulletList1">
    <w:name w:val="zLGP Bullet List1"/>
    <w:basedOn w:val="NoList"/>
    <w:uiPriority w:val="99"/>
    <w:rsid w:val="001F112A"/>
    <w:pPr>
      <w:numPr>
        <w:numId w:val="7"/>
      </w:numPr>
    </w:pPr>
  </w:style>
  <w:style w:type="paragraph" w:styleId="CommentSubject">
    <w:name w:val="annotation subject"/>
    <w:basedOn w:val="CommentText"/>
    <w:next w:val="CommentText"/>
    <w:link w:val="CommentSubjectChar"/>
    <w:uiPriority w:val="99"/>
    <w:semiHidden/>
    <w:unhideWhenUsed/>
    <w:rsid w:val="00915835"/>
    <w:pPr>
      <w:spacing w:line="240" w:lineRule="auto"/>
    </w:pPr>
    <w:rPr>
      <w:b/>
      <w:bCs/>
    </w:rPr>
  </w:style>
  <w:style w:type="character" w:customStyle="1" w:styleId="CommentSubjectChar">
    <w:name w:val="Comment Subject Char"/>
    <w:basedOn w:val="CommentTextChar"/>
    <w:link w:val="CommentSubject"/>
    <w:uiPriority w:val="99"/>
    <w:semiHidden/>
    <w:rsid w:val="00915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0484">
      <w:bodyDiv w:val="1"/>
      <w:marLeft w:val="0"/>
      <w:marRight w:val="0"/>
      <w:marTop w:val="0"/>
      <w:marBottom w:val="0"/>
      <w:divBdr>
        <w:top w:val="none" w:sz="0" w:space="0" w:color="auto"/>
        <w:left w:val="none" w:sz="0" w:space="0" w:color="auto"/>
        <w:bottom w:val="none" w:sz="0" w:space="0" w:color="auto"/>
        <w:right w:val="none" w:sz="0" w:space="0" w:color="auto"/>
      </w:divBdr>
    </w:div>
    <w:div w:id="730202214">
      <w:bodyDiv w:val="1"/>
      <w:marLeft w:val="0"/>
      <w:marRight w:val="0"/>
      <w:marTop w:val="0"/>
      <w:marBottom w:val="0"/>
      <w:divBdr>
        <w:top w:val="none" w:sz="0" w:space="0" w:color="auto"/>
        <w:left w:val="none" w:sz="0" w:space="0" w:color="auto"/>
        <w:bottom w:val="none" w:sz="0" w:space="0" w:color="auto"/>
        <w:right w:val="none" w:sz="0" w:space="0" w:color="auto"/>
      </w:divBdr>
    </w:div>
    <w:div w:id="1048190390">
      <w:bodyDiv w:val="1"/>
      <w:marLeft w:val="0"/>
      <w:marRight w:val="0"/>
      <w:marTop w:val="0"/>
      <w:marBottom w:val="0"/>
      <w:divBdr>
        <w:top w:val="none" w:sz="0" w:space="0" w:color="auto"/>
        <w:left w:val="none" w:sz="0" w:space="0" w:color="auto"/>
        <w:bottom w:val="none" w:sz="0" w:space="0" w:color="auto"/>
        <w:right w:val="none" w:sz="0" w:space="0" w:color="auto"/>
      </w:divBdr>
    </w:div>
    <w:div w:id="1533418401">
      <w:bodyDiv w:val="1"/>
      <w:marLeft w:val="0"/>
      <w:marRight w:val="0"/>
      <w:marTop w:val="0"/>
      <w:marBottom w:val="0"/>
      <w:divBdr>
        <w:top w:val="none" w:sz="0" w:space="0" w:color="auto"/>
        <w:left w:val="none" w:sz="0" w:space="0" w:color="auto"/>
        <w:bottom w:val="none" w:sz="0" w:space="0" w:color="auto"/>
        <w:right w:val="none" w:sz="0" w:space="0" w:color="auto"/>
      </w:divBdr>
    </w:div>
    <w:div w:id="19370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t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ar\AppData\Roaming\Microsoft\Templates\LGPro10x1.dotx" TargetMode="External"/></Relationships>
</file>

<file path=word/theme/theme1.xml><?xml version="1.0" encoding="utf-8"?>
<a:theme xmlns:a="http://schemas.openxmlformats.org/drawingml/2006/main" name="Office Theme">
  <a:themeElements>
    <a:clrScheme name="AnalystSolutions">
      <a:dk1>
        <a:sysClr val="windowText" lastClr="000000"/>
      </a:dk1>
      <a:lt1>
        <a:srgbClr val="FFFFFF"/>
      </a:lt1>
      <a:dk2>
        <a:srgbClr val="002868"/>
      </a:dk2>
      <a:lt2>
        <a:srgbClr val="C8C8C8"/>
      </a:lt2>
      <a:accent1>
        <a:srgbClr val="002868"/>
      </a:accent1>
      <a:accent2>
        <a:srgbClr val="D2B790"/>
      </a:accent2>
      <a:accent3>
        <a:srgbClr val="CDE0FF"/>
      </a:accent3>
      <a:accent4>
        <a:srgbClr val="1D2121"/>
      </a:accent4>
      <a:accent5>
        <a:srgbClr val="002868"/>
      </a:accent5>
      <a:accent6>
        <a:srgbClr val="D2B790"/>
      </a:accent6>
      <a:hlink>
        <a:srgbClr val="002868"/>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1B07-48F7-41DA-96C4-10545313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LGPro10x1.dotx</Template>
  <TotalTime>0</TotalTime>
  <Pages>44</Pages>
  <Words>7974</Words>
  <Characters>45457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2021-01-27T04:01:00Z</dcterms:created>
  <dcterms:modified xsi:type="dcterms:W3CDTF">2023-07-05T23:20:00Z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6efb90f9f979ad1e983e6d252372e68cf705077e02079fe7aa73a83749b34140</vt:lpwstr>
  </property>
</Properties>
</file>